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245f88ec72e06a2af712f1775476e5001990b4"/>
    <w:p>
      <w:pPr>
        <w:pStyle w:val="Heading1"/>
      </w:pPr>
      <w:r>
        <w:t xml:space="preserve">Table A1. Descriptive Statistics of Study 1 Variables.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4"/>
        <w:gridCol w:w="5537"/>
        <w:gridCol w:w="160"/>
        <w:gridCol w:w="160"/>
        <w:gridCol w:w="547"/>
        <w:gridCol w:w="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(SD)/Prop.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Cronbach’s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Missings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Perceived misinformation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 (1.09)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Perceived misinformation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 (1.57)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Whatsapp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958 0: 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Instagram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544 0: 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Facebook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743 0: 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Youtube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699 0: 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Twitter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157 0: 1043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Tiktok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477 0: 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51.07 (18.6)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Female: 511 Male: 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Rm: 200 Other: 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education or less: 345 Incomplete secondary education: 164 Complete secondary education: 297 Post-secondary/technical education: 167 College education or more: 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0.42%</w:t>
            </w:r>
          </w:p>
        </w:tc>
      </w:tr>
    </w:tbl>
    <w:bookmarkEnd w:id="20"/>
    <w:bookmarkStart w:id="21" w:name="table-a3.-summary-study-2-variables."/>
    <w:p>
      <w:pPr>
        <w:pStyle w:val="Heading1"/>
      </w:pPr>
      <w:r>
        <w:t xml:space="preserve">Table A3. Summary Study 2 Variables.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2"/>
        <w:gridCol w:w="5515"/>
        <w:gridCol w:w="160"/>
        <w:gridCol w:w="160"/>
        <w:gridCol w:w="545"/>
        <w:gridCol w:w="4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(SD)/Prop.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Cronbach’s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Missings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Perceived misinformation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 (0.97)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Perceived misinformation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(0.45)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news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 (0.93)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Subjective news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 (1.64)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Overconfidence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 (0.97)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 (0.97)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 actions/counteractions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(0.97)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Whatsapp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978 0: 1286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Instagram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1168 0: 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Facebook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1236 0: 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Youtube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831 0: 1433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Twitter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480 0: 1781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Tiktok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588 0: 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46.57 (14.52)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Female: 784 Male: 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Rm: 789 Other: 1476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education or less: 100 Incomplete secondary education: 104 Complete secondary education: 649 Post-secondary/technical education: 464 College education or more: 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bookmarkEnd w:id="21"/>
    <w:bookmarkStart w:id="22" w:name="X5061df78f76e64ed6d89a39c1aaf387f3d3f82c"/>
    <w:p>
      <w:pPr>
        <w:pStyle w:val="Heading1"/>
      </w:pPr>
      <w:r>
        <w:t xml:space="preserve">Table A2. Rural and Urban Algorithmic Literacy differences in Study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"/>
        <w:gridCol w:w="107"/>
        <w:gridCol w:w="590"/>
        <w:gridCol w:w="724"/>
        <w:gridCol w:w="375"/>
        <w:gridCol w:w="859"/>
        <w:gridCol w:w="51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Algorithmic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Awareness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(27.6)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(p &gt; 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M: 184 (41%) / W: 265 (59%)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education: 216 (48.2%); Middle school (complete): 97 (21.7%); Middle school (incomplete): 61 (13.6%); Technical higher education: 28 (6.2%); University / Postgraduate: 46 (10.3%)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 (53.9)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M: 327 (43.5%) / W: 424 (56.5%)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education: 129 (17.3%); Middle school (complete): 200 (26.8%); Middle school (incomplete): 103 (13.8%); Technical higher education: 139 (18.6%); University / Postgraduate: 176 (23.6%)</w:t>
            </w:r>
          </w:p>
        </w:tc>
      </w:tr>
    </w:tbl>
    <w:bookmarkEnd w:id="22"/>
    <w:bookmarkStart w:id="23" w:name="modelos"/>
    <w:p>
      <w:pPr>
        <w:pStyle w:val="Heading1"/>
      </w:pPr>
      <w:r>
        <w:t xml:space="preserve">Modelos</w:t>
      </w:r>
    </w:p>
    <w:p>
      <w:pPr>
        <w:pStyle w:val="TableCaption"/>
      </w:pPr>
      <w:r>
        <w:t xml:space="preserve">Table 1. OLS model Perceived misinformation exposure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1. OLS model Perceived misinformation exposure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Study 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Study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(MR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954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0.226 / 0.217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0.042 / 0.036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2. Logistic model Perceived misinformation sharing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2. Logistic model Perceived misinformation sharing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Study 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Study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 (Logit)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 (Logit)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948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Tjur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23"/>
    <w:bookmarkStart w:id="24" w:name="table-2.-ols-models-for-study-2"/>
    <w:p>
      <w:pPr>
        <w:pStyle w:val="Heading1"/>
      </w:pPr>
      <w:r>
        <w:t xml:space="preserve">Table 2. OLS Models for Study 2</w:t>
      </w:r>
    </w:p>
    <w:p>
      <w:pPr>
        <w:pStyle w:val="TableCaption"/>
      </w:pPr>
      <w:r>
        <w:t xml:space="preserve">Table 3. OLS models Study 2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3. OLS models Study 2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Perceived Misinformation Exposure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Objective news knowledge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Subjective news knowledge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Knowledge overconfidence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counteractions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-0.08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1627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0.047 / 0.040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0.231 / 0.225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0.284 / 0.278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0.016 / 0.009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24"/>
    <w:bookmarkStart w:id="34" w:name="plot-models"/>
    <w:p>
      <w:pPr>
        <w:pStyle w:val="Heading1"/>
      </w:pPr>
      <w:r>
        <w:t xml:space="preserve">Plot Models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aper_files/figure-docx/unnamed-chunk-10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aper_files/figure-docx/unnamed-chunk-11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aper_files/figure-docx/unnamed-chunk-12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appendix"/>
    <w:p>
      <w:pPr>
        <w:pStyle w:val="Heading1"/>
      </w:pPr>
      <w:r>
        <w:t xml:space="preserve">Appendix</w:t>
      </w:r>
    </w:p>
    <w:bookmarkEnd w:id="35"/>
    <w:bookmarkStart w:id="37" w:name="X52bff939db2a2b687ab275ad34ba9c7d5b6588e"/>
    <w:p>
      <w:pPr>
        <w:pStyle w:val="Heading1"/>
      </w:pPr>
      <w:r>
        <w:t xml:space="preserve">Table A4. Comparative models study 1 (Filter Alg. Lit.)</w:t>
      </w:r>
    </w:p>
    <w:p>
      <w:pPr>
        <w:pStyle w:val="TableCaption"/>
      </w:pPr>
      <w:r>
        <w:t xml:space="preserve">Table X. Comparative models study 1 (Filter Alg. Lit.)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X. Comparative models study 1 (Filter Alg. Lit.)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Exposure: 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Exposure: Alg ==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Sharing: 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Sharing: Alg ==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 (OLS/Logit)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 (OLS/Logit)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 (OLS/Logit)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 (OLS/Logit)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(MR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/ 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 / 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Start w:id="36" w:name="sharing-with-original-scale"/>
    <w:p>
      <w:pPr>
        <w:pStyle w:val="Heading2"/>
      </w:pPr>
      <w:r>
        <w:t xml:space="preserve">Sharing with original scale</w:t>
      </w:r>
    </w:p>
    <w:p>
      <w:pPr>
        <w:pStyle w:val="TableCaption"/>
      </w:pPr>
      <w:r>
        <w:t xml:space="preserve">Table X. Comparative models Sharing recodification Study 1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X. Comparative models Sharing recodification Study 1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Sharing Dicothomical Study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Sharing Study 1 Continue Scale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Log-Odds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(MR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Tjur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 / 0.131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36"/>
    <w:bookmarkEnd w:id="37"/>
    <w:bookmarkStart w:id="38" w:name="X59aef3f6914c86cf8ac66088cdc1f38ac2ddf54"/>
    <w:p>
      <w:pPr>
        <w:pStyle w:val="Heading1"/>
      </w:pPr>
      <w:r>
        <w:t xml:space="preserve">Table 3. Multinomial model for Sharing Misinformation in Study 2</w:t>
      </w:r>
    </w:p>
    <w:p>
      <w:pPr>
        <w:pStyle w:val="TableCaption"/>
      </w:pPr>
      <w:r>
        <w:t xml:space="preserve">Table X. Sharing study 2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X. Sharing study 2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Sharing Study 2 Categorical (Multinomial)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counteract_algorithm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rmRegión Metropolitana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counteract_algorithm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rmRegión Metropolitana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0.295 / 0.295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38"/>
    <w:bookmarkStart w:id="39" w:name="objective-knowledge-recodification"/>
    <w:p>
      <w:pPr>
        <w:pStyle w:val="Heading1"/>
      </w:pPr>
      <w:r>
        <w:t xml:space="preserve">Objective Knowledge recodification</w:t>
      </w:r>
    </w:p>
    <w:p>
      <w:pPr>
        <w:pStyle w:val="TableCaption"/>
      </w:pPr>
      <w:r>
        <w:t xml:space="preserve">Table X.a. Logistic models predicting correct objective knowledge (Study 2)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X.a. Logistic models predicting correct objective knowledge (Study 2)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P39 Correct vs Not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P41 Correct vs Not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P43 Correct vs Not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P45 Correct vs Not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P47 Correct vs Not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P49 Correct vs Not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(MR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Tjur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0.144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>
            <w:gridSpan w:val="13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Table A1. Multinomial model for P39 (Correct / Incorrect / Don't know)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A1. Multinomial model for P39 (Correct / Incorrect / Don't know)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P39 Objective knowledge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0.403 / 0.402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p>
      <w:pPr>
        <w:pStyle w:val="TableCaption"/>
      </w:pPr>
      <w:r>
        <w:t xml:space="preserve">Table A2. Multinomial model for P41 (Correct / Incorrect / Don't know)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A2. Multinomial model for P41 (Correct / Incorrect / Don't know)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P41 Objective knowledge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0.370 / 0.370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p>
      <w:pPr>
        <w:pStyle w:val="TableCaption"/>
      </w:pPr>
      <w:r>
        <w:t xml:space="preserve">Table A3. Multinomial model for P43 (Correct / Incorrect / Don't know)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A3. Multinomial model for P43 (Correct / Incorrect / Don't know)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P43 Objective knowledge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460.40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0.393 / 0.393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p>
      <w:pPr>
        <w:pStyle w:val="TableCaption"/>
      </w:pPr>
      <w:r>
        <w:t xml:space="preserve">Table A4. Multinomial model for P45 (Correct / Incorrect / Don't know)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A4. Multinomial model for P45 (Correct / Incorrect / Don't know)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P45 Objective knowledge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0.410 / 0.410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p>
      <w:pPr>
        <w:pStyle w:val="TableCaption"/>
      </w:pPr>
      <w:r>
        <w:t xml:space="preserve">Table A5. Multinomial model for P47 (Correct / Incorrect / Don't know)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A5. Multinomial model for P47 (Correct / Incorrect / Don't know)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P47 Objective knowledge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0.349 / 0.348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p>
      <w:pPr>
        <w:pStyle w:val="TableCaption"/>
      </w:pPr>
      <w:r>
        <w:t xml:space="preserve">Table A6. Multinomial model for P49 (Correct / Incorrect / Don't know)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A6. Multinomial model for P49 (Correct / Incorrect / Don't know)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P49 Objective knowledge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alg_aware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0.334 / 0.333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39"/>
    <w:bookmarkStart w:id="40" w:name="table-study-1"/>
    <w:p>
      <w:pPr>
        <w:pStyle w:val="Heading1"/>
      </w:pPr>
      <w:r>
        <w:t xml:space="preserve">Table study 1</w:t>
      </w:r>
    </w:p>
    <w:p>
      <w:pPr>
        <w:pStyle w:val="TableCaption"/>
      </w:pPr>
      <w:r>
        <w:t xml:space="preserve">Table 1. Predicting Missinformation Exposure and Sharing in Study 1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1. Predicting Missinformation Exposure and Sharing in Study 1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Exposure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Sharing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(MR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954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0.226 / 0.217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0.141 / 0.131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40"/>
    <w:bookmarkStart w:id="41" w:name="table-study-2"/>
    <w:p>
      <w:pPr>
        <w:pStyle w:val="Heading1"/>
      </w:pPr>
      <w:r>
        <w:t xml:space="preserve">Table Study 2</w:t>
      </w:r>
    </w:p>
    <w:p>
      <w:pPr>
        <w:pStyle w:val="TableCaption"/>
      </w:pPr>
      <w:r>
        <w:t xml:space="preserve">Table 3. OLS models Study 2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3. OLS models Study 2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Perceived Misinformation Exposure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Objective news knowledge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Subjective news knowledge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Knowledge overconfidence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counteractions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-0.08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1627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1644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0.047 / 0.040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0.231 / 0.225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0.284 / 0.278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0.016 / 0.009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41"/>
    <w:bookmarkStart w:id="42" w:name="table-sharing-study-2"/>
    <w:p>
      <w:pPr>
        <w:pStyle w:val="Heading1"/>
      </w:pPr>
      <w:r>
        <w:t xml:space="preserve">Table Sharing study 2</w:t>
      </w:r>
    </w:p>
    <w:p>
      <w:pPr>
        <w:pStyle w:val="TableCaption"/>
      </w:pPr>
      <w:r>
        <w:t xml:space="preserve">Table 3. Multinomial model Sharing Study 2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3. Multinomial model Sharing Study 2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Sharing Missinformation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 (Logit)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-2.07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counteractions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Miscalibration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pero después descubrí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-6.41</w:t>
            </w:r>
            <w:r>
              <w:t xml:space="preserve"> </w:t>
            </w:r>
            <w:r>
              <w:rPr>
                <w:vertAlign w:val="superscript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Alg. counteractions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Miscalibration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(Women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  <w:r>
              <w:t xml:space="preserve"> </w:t>
            </w:r>
            <w:r>
              <w:rPr>
                <w:vertAlign w:val="superscript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weekly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  <w:r>
              <w:t xml:space="preserve"> </w:t>
            </w:r>
            <w:r>
              <w:rPr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Sí, y lo hice sabiendo que era contenido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1631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/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adjusted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0.296 / 0.295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t xml:space="preserve">* p&lt;0.05   ** p&lt;0.01   *** p&lt;0.001</w:t>
            </w:r>
          </w:p>
        </w:tc>
      </w:tr>
    </w:tbl>
    <w:bookmarkEnd w:id="42"/>
    <w:bookmarkStart w:id="43" w:name="calcular-f-test"/>
    <w:p>
      <w:pPr>
        <w:pStyle w:val="Heading1"/>
      </w:pPr>
      <w:r>
        <w:t xml:space="preserve">Calcular F test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2026-06-30T01:14:32Z</dcterms:created>
  <dcterms:modified xsi:type="dcterms:W3CDTF">2026-06-30T01:14:32Z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