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horzAnchor="margin" w:tblpY="-869"/>
        <w:tblW w:w="0" w:type="auto"/>
        <w:tblCellMar>
          <w:left w:w="70" w:type="dxa"/>
          <w:right w:w="70" w:type="dxa"/>
        </w:tblCellMar>
        <w:tblLook w:val="04A0"/>
      </w:tblPr>
      <w:tblGrid>
        <w:gridCol w:w="419"/>
        <w:gridCol w:w="9473"/>
      </w:tblGrid>
      <w:tr w:rsidR="00E378B8" w:rsidRPr="002E1A9D" w:rsidTr="007B697C">
        <w:trPr>
          <w:trHeight w:val="780"/>
        </w:trPr>
        <w:tc>
          <w:tcPr>
            <w:tcW w:w="0" w:type="auto"/>
            <w:gridSpan w:val="2"/>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jc w:val="center"/>
              <w:rPr>
                <w:rFonts w:ascii="Calibri" w:eastAsia="Times New Roman" w:hAnsi="Calibri" w:cs="Times New Roman"/>
                <w:b/>
                <w:bCs/>
                <w:lang w:eastAsia="pl-PL"/>
              </w:rPr>
            </w:pPr>
            <w:r w:rsidRPr="002E1A9D">
              <w:rPr>
                <w:rFonts w:ascii="Calibri" w:eastAsia="Times New Roman" w:hAnsi="Calibri" w:cs="Times New Roman"/>
                <w:b/>
                <w:bCs/>
                <w:lang w:eastAsia="pl-PL"/>
              </w:rPr>
              <w:t>REGULAMIN STRONY INTERNETOWEJ</w:t>
            </w:r>
          </w:p>
        </w:tc>
      </w:tr>
      <w:tr w:rsidR="00E378B8" w:rsidRPr="002E1A9D" w:rsidTr="007B697C">
        <w:trPr>
          <w:trHeight w:val="1005"/>
        </w:trPr>
        <w:tc>
          <w:tcPr>
            <w:tcW w:w="0" w:type="auto"/>
            <w:gridSpan w:val="2"/>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Niniejszy Regulamin określa ogólne warunki sprzedaży, zasady oraz sposób świadczenia usług drogą elektroniczną przez webra.com.pl, za pośrednictwem strony internetowej webra.com.pl</w:t>
            </w:r>
          </w:p>
        </w:tc>
      </w:tr>
      <w:tr w:rsidR="00E378B8" w:rsidRPr="002E1A9D" w:rsidTr="007B697C">
        <w:trPr>
          <w:trHeight w:val="600"/>
        </w:trPr>
        <w:tc>
          <w:tcPr>
            <w:tcW w:w="0" w:type="auto"/>
            <w:gridSpan w:val="2"/>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jc w:val="center"/>
              <w:rPr>
                <w:rFonts w:ascii="Calibri" w:eastAsia="Times New Roman" w:hAnsi="Calibri" w:cs="Times New Roman"/>
                <w:b/>
                <w:bCs/>
                <w:color w:val="000000"/>
                <w:lang w:eastAsia="pl-PL"/>
              </w:rPr>
            </w:pPr>
            <w:r w:rsidRPr="002E1A9D">
              <w:rPr>
                <w:rFonts w:ascii="Calibri" w:eastAsia="Times New Roman" w:hAnsi="Calibri" w:cs="Times New Roman"/>
                <w:b/>
                <w:bCs/>
                <w:color w:val="000000"/>
                <w:lang w:eastAsia="pl-PL"/>
              </w:rPr>
              <w:t>§ 1 Definicje</w:t>
            </w:r>
          </w:p>
        </w:tc>
      </w:tr>
      <w:tr w:rsidR="00E378B8" w:rsidRPr="002E1A9D" w:rsidTr="007B697C">
        <w:trPr>
          <w:trHeight w:val="724"/>
        </w:trPr>
        <w:tc>
          <w:tcPr>
            <w:tcW w:w="0" w:type="auto"/>
            <w:tcBorders>
              <w:top w:val="nil"/>
              <w:left w:val="nil"/>
              <w:bottom w:val="nil"/>
              <w:right w:val="nil"/>
            </w:tcBorders>
            <w:shd w:val="clear" w:color="auto" w:fill="auto"/>
            <w:noWrap/>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1.</w:t>
            </w:r>
          </w:p>
        </w:tc>
        <w:tc>
          <w:tcPr>
            <w:tcW w:w="0" w:type="auto"/>
            <w:tcBorders>
              <w:top w:val="nil"/>
              <w:left w:val="nil"/>
              <w:bottom w:val="nil"/>
              <w:right w:val="nil"/>
            </w:tcBorders>
            <w:shd w:val="clear" w:color="auto" w:fill="auto"/>
            <w:hideMark/>
          </w:tcPr>
          <w:p w:rsidR="00E378B8" w:rsidRPr="002E1A9D" w:rsidRDefault="00E378B8" w:rsidP="005A505C">
            <w:pPr>
              <w:spacing w:after="0" w:line="240" w:lineRule="auto"/>
              <w:ind w:left="0"/>
              <w:rPr>
                <w:rFonts w:ascii="Calibri" w:eastAsia="Times New Roman" w:hAnsi="Calibri" w:cs="Times New Roman"/>
                <w:b/>
                <w:bCs/>
                <w:lang w:eastAsia="pl-PL"/>
              </w:rPr>
            </w:pPr>
            <w:r w:rsidRPr="002E1A9D">
              <w:rPr>
                <w:rFonts w:ascii="Calibri" w:eastAsia="Times New Roman" w:hAnsi="Calibri" w:cs="Times New Roman"/>
                <w:b/>
                <w:bCs/>
                <w:lang w:eastAsia="pl-PL"/>
              </w:rPr>
              <w:t xml:space="preserve">Czas realizacji strony </w:t>
            </w:r>
            <w:r w:rsidRPr="002E1A9D">
              <w:rPr>
                <w:rFonts w:ascii="Calibri" w:eastAsia="Times New Roman" w:hAnsi="Calibri" w:cs="Times New Roman"/>
                <w:lang w:eastAsia="pl-PL"/>
              </w:rPr>
              <w:t>— czas od momentu zatwierdzenia wykonania Strony Internetowej do momentu kiedy Strona Internetowa przejdzie pomyślnie testy działania, o czym Klient dowie się poprzez Konto Klienta w zakładce status. Datę końcową realizacji dzieła określa Umowa.</w:t>
            </w:r>
          </w:p>
        </w:tc>
      </w:tr>
      <w:tr w:rsidR="00E378B8" w:rsidRPr="002E1A9D" w:rsidTr="007B697C">
        <w:trPr>
          <w:trHeight w:val="300"/>
        </w:trPr>
        <w:tc>
          <w:tcPr>
            <w:tcW w:w="0" w:type="auto"/>
            <w:tcBorders>
              <w:top w:val="nil"/>
              <w:left w:val="nil"/>
              <w:bottom w:val="nil"/>
              <w:right w:val="nil"/>
            </w:tcBorders>
            <w:shd w:val="clear" w:color="auto" w:fill="auto"/>
            <w:noWrap/>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2.</w:t>
            </w:r>
          </w:p>
        </w:tc>
        <w:tc>
          <w:tcPr>
            <w:tcW w:w="0" w:type="auto"/>
            <w:tcBorders>
              <w:top w:val="nil"/>
              <w:left w:val="nil"/>
              <w:bottom w:val="nil"/>
              <w:right w:val="nil"/>
            </w:tcBorders>
            <w:shd w:val="clear" w:color="auto" w:fill="auto"/>
            <w:hideMark/>
          </w:tcPr>
          <w:p w:rsidR="00E378B8" w:rsidRPr="002E1A9D" w:rsidRDefault="00E378B8" w:rsidP="005A505C">
            <w:pPr>
              <w:spacing w:after="0" w:line="240" w:lineRule="auto"/>
              <w:ind w:left="0"/>
              <w:rPr>
                <w:rFonts w:ascii="Calibri" w:eastAsia="Times New Roman" w:hAnsi="Calibri" w:cs="Times New Roman"/>
                <w:b/>
                <w:bCs/>
                <w:lang w:eastAsia="pl-PL"/>
              </w:rPr>
            </w:pPr>
            <w:r w:rsidRPr="002E1A9D">
              <w:rPr>
                <w:rFonts w:ascii="Calibri" w:eastAsia="Times New Roman" w:hAnsi="Calibri" w:cs="Times New Roman"/>
                <w:b/>
                <w:bCs/>
                <w:lang w:eastAsia="pl-PL"/>
              </w:rPr>
              <w:t>Data uruchomienia strony</w:t>
            </w:r>
            <w:r w:rsidRPr="002E1A9D">
              <w:rPr>
                <w:rFonts w:ascii="Calibri" w:eastAsia="Times New Roman" w:hAnsi="Calibri" w:cs="Times New Roman"/>
                <w:b/>
                <w:bCs/>
                <w:color w:val="0A7DFF"/>
                <w:lang w:eastAsia="pl-PL"/>
              </w:rPr>
              <w:t xml:space="preserve"> </w:t>
            </w:r>
            <w:r w:rsidRPr="002E1A9D">
              <w:rPr>
                <w:rFonts w:ascii="Calibri" w:eastAsia="Times New Roman" w:hAnsi="Calibri" w:cs="Times New Roman"/>
                <w:lang w:eastAsia="pl-PL"/>
              </w:rPr>
              <w:t>— moment, od którego strona jest dostępna pod danym adresem.</w:t>
            </w:r>
          </w:p>
        </w:tc>
      </w:tr>
      <w:tr w:rsidR="00E378B8" w:rsidRPr="002E1A9D" w:rsidTr="007B697C">
        <w:trPr>
          <w:trHeight w:val="671"/>
        </w:trPr>
        <w:tc>
          <w:tcPr>
            <w:tcW w:w="0" w:type="auto"/>
            <w:tcBorders>
              <w:top w:val="nil"/>
              <w:left w:val="nil"/>
              <w:bottom w:val="nil"/>
              <w:right w:val="nil"/>
            </w:tcBorders>
            <w:shd w:val="clear" w:color="auto" w:fill="auto"/>
            <w:noWrap/>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3.</w:t>
            </w:r>
          </w:p>
        </w:tc>
        <w:tc>
          <w:tcPr>
            <w:tcW w:w="0" w:type="auto"/>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rPr>
                <w:rFonts w:ascii="Calibri" w:eastAsia="Times New Roman" w:hAnsi="Calibri" w:cs="Times New Roman"/>
                <w:b/>
                <w:bCs/>
                <w:color w:val="000000"/>
                <w:lang w:eastAsia="pl-PL"/>
              </w:rPr>
            </w:pPr>
            <w:r w:rsidRPr="002E1A9D">
              <w:rPr>
                <w:rFonts w:ascii="Calibri" w:eastAsia="Times New Roman" w:hAnsi="Calibri" w:cs="Times New Roman"/>
                <w:b/>
                <w:bCs/>
                <w:color w:val="000000"/>
                <w:lang w:eastAsia="pl-PL"/>
              </w:rPr>
              <w:t xml:space="preserve">Hasło </w:t>
            </w:r>
            <w:r w:rsidRPr="002E1A9D">
              <w:rPr>
                <w:rFonts w:ascii="Calibri" w:eastAsia="Times New Roman" w:hAnsi="Calibri" w:cs="Times New Roman"/>
                <w:color w:val="000000"/>
                <w:lang w:eastAsia="pl-PL"/>
              </w:rPr>
              <w:t>— oznacza ciąg znaków literowych, cyfrowych lub innych wybranych przez Klienta podczas Rejestracji na stronie webra.com.pl, w celu zabezpieczenia dostępu do Konta Klienta na stronie webra.com.pl.</w:t>
            </w:r>
          </w:p>
        </w:tc>
      </w:tr>
      <w:tr w:rsidR="00E378B8" w:rsidRPr="002E1A9D" w:rsidTr="007B697C">
        <w:trPr>
          <w:trHeight w:val="768"/>
        </w:trPr>
        <w:tc>
          <w:tcPr>
            <w:tcW w:w="0" w:type="auto"/>
            <w:tcBorders>
              <w:top w:val="nil"/>
              <w:left w:val="nil"/>
              <w:bottom w:val="nil"/>
              <w:right w:val="nil"/>
            </w:tcBorders>
            <w:shd w:val="clear" w:color="auto" w:fill="auto"/>
            <w:noWrap/>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4.</w:t>
            </w:r>
          </w:p>
        </w:tc>
        <w:tc>
          <w:tcPr>
            <w:tcW w:w="0" w:type="auto"/>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rPr>
                <w:rFonts w:ascii="Calibri" w:eastAsia="Times New Roman" w:hAnsi="Calibri" w:cs="Times New Roman"/>
                <w:b/>
                <w:bCs/>
                <w:color w:val="000000"/>
                <w:lang w:eastAsia="pl-PL"/>
              </w:rPr>
            </w:pPr>
            <w:r w:rsidRPr="002E1A9D">
              <w:rPr>
                <w:rFonts w:ascii="Calibri" w:eastAsia="Times New Roman" w:hAnsi="Calibri" w:cs="Times New Roman"/>
                <w:b/>
                <w:bCs/>
                <w:color w:val="000000"/>
                <w:lang w:eastAsia="pl-PL"/>
              </w:rPr>
              <w:t>Hosting</w:t>
            </w:r>
            <w:r w:rsidRPr="002E1A9D">
              <w:rPr>
                <w:rFonts w:ascii="Calibri" w:eastAsia="Times New Roman" w:hAnsi="Calibri" w:cs="Times New Roman"/>
                <w:b/>
                <w:bCs/>
                <w:color w:val="0A7DFF"/>
                <w:lang w:eastAsia="pl-PL"/>
              </w:rPr>
              <w:t xml:space="preserve"> </w:t>
            </w:r>
            <w:r w:rsidRPr="002E1A9D">
              <w:rPr>
                <w:rFonts w:ascii="Calibri" w:eastAsia="Times New Roman" w:hAnsi="Calibri" w:cs="Times New Roman"/>
                <w:color w:val="000000"/>
                <w:lang w:eastAsia="pl-PL"/>
              </w:rPr>
              <w:t>— usługa dodatkowa, płatna, w postaci abonamentu. Oddanie</w:t>
            </w:r>
            <w:r w:rsidRPr="002E1A9D">
              <w:rPr>
                <w:rFonts w:ascii="Calibri" w:eastAsia="Times New Roman" w:hAnsi="Calibri" w:cs="Times New Roman"/>
                <w:color w:val="747474"/>
                <w:lang w:eastAsia="pl-PL"/>
              </w:rPr>
              <w:t xml:space="preserve"> </w:t>
            </w:r>
            <w:r w:rsidRPr="002E1A9D">
              <w:rPr>
                <w:rFonts w:ascii="Calibri" w:eastAsia="Times New Roman" w:hAnsi="Calibri" w:cs="Times New Roman"/>
                <w:color w:val="000000"/>
                <w:lang w:eastAsia="pl-PL"/>
              </w:rPr>
              <w:t>do dyspozycji przestrzeni dyskowej, na której znajdują się elementy składowe (obrazy, tekst) Strony Internetowej. Usługa jest świadczona na podstawie odrębnej umowy – Umowy o świadczenie usług.</w:t>
            </w:r>
          </w:p>
        </w:tc>
      </w:tr>
      <w:tr w:rsidR="00E378B8" w:rsidRPr="002E1A9D" w:rsidTr="007B697C">
        <w:trPr>
          <w:trHeight w:val="417"/>
        </w:trPr>
        <w:tc>
          <w:tcPr>
            <w:tcW w:w="0" w:type="auto"/>
            <w:tcBorders>
              <w:top w:val="nil"/>
              <w:left w:val="nil"/>
              <w:bottom w:val="nil"/>
              <w:right w:val="nil"/>
            </w:tcBorders>
            <w:shd w:val="clear" w:color="auto" w:fill="auto"/>
            <w:noWrap/>
            <w:hideMark/>
          </w:tcPr>
          <w:p w:rsidR="00E378B8" w:rsidRPr="002E1A9D" w:rsidRDefault="00D83D34" w:rsidP="00D83D34">
            <w:pPr>
              <w:spacing w:after="0" w:line="240" w:lineRule="auto"/>
              <w:ind w:left="0"/>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5</w:t>
            </w:r>
            <w:r w:rsidR="00E378B8" w:rsidRPr="002E1A9D">
              <w:rPr>
                <w:rFonts w:ascii="Calibri" w:eastAsia="Times New Roman" w:hAnsi="Calibri" w:cs="Times New Roman"/>
                <w:color w:val="000000"/>
                <w:lang w:eastAsia="pl-PL"/>
              </w:rPr>
              <w:t>.</w:t>
            </w:r>
          </w:p>
        </w:tc>
        <w:tc>
          <w:tcPr>
            <w:tcW w:w="0" w:type="auto"/>
            <w:tcBorders>
              <w:top w:val="nil"/>
              <w:left w:val="nil"/>
              <w:bottom w:val="nil"/>
              <w:right w:val="nil"/>
            </w:tcBorders>
            <w:shd w:val="clear" w:color="auto" w:fill="auto"/>
            <w:vAlign w:val="center"/>
            <w:hideMark/>
          </w:tcPr>
          <w:p w:rsidR="00E378B8" w:rsidRPr="002E1A9D" w:rsidRDefault="00A02544" w:rsidP="00D83D34">
            <w:pPr>
              <w:spacing w:after="0" w:line="240" w:lineRule="auto"/>
              <w:ind w:left="0"/>
              <w:rPr>
                <w:rFonts w:ascii="Calibri" w:eastAsia="Times New Roman" w:hAnsi="Calibri" w:cs="Times New Roman"/>
                <w:b/>
                <w:bCs/>
                <w:color w:val="000000"/>
                <w:lang w:eastAsia="pl-PL"/>
              </w:rPr>
            </w:pPr>
            <w:r>
              <w:rPr>
                <w:rFonts w:ascii="Calibri" w:eastAsia="Times New Roman" w:hAnsi="Calibri" w:cs="Times New Roman"/>
                <w:b/>
                <w:bCs/>
                <w:color w:val="000000"/>
                <w:lang w:eastAsia="pl-PL"/>
              </w:rPr>
              <w:t xml:space="preserve">Konto Zamawiającego </w:t>
            </w:r>
            <w:r w:rsidR="00E378B8" w:rsidRPr="002E1A9D">
              <w:rPr>
                <w:rFonts w:ascii="Calibri" w:eastAsia="Times New Roman" w:hAnsi="Calibri" w:cs="Times New Roman"/>
                <w:b/>
                <w:bCs/>
                <w:color w:val="000000"/>
                <w:lang w:eastAsia="pl-PL"/>
              </w:rPr>
              <w:t>–</w:t>
            </w:r>
            <w:r>
              <w:rPr>
                <w:rFonts w:ascii="Calibri" w:eastAsia="Times New Roman" w:hAnsi="Calibri" w:cs="Times New Roman"/>
                <w:b/>
                <w:bCs/>
                <w:color w:val="000000"/>
                <w:lang w:eastAsia="pl-PL"/>
              </w:rPr>
              <w:t xml:space="preserve"> </w:t>
            </w:r>
            <w:r w:rsidR="00E378B8" w:rsidRPr="002E1A9D">
              <w:rPr>
                <w:rFonts w:ascii="Calibri" w:eastAsia="Times New Roman" w:hAnsi="Calibri" w:cs="Times New Roman"/>
                <w:b/>
                <w:bCs/>
                <w:color w:val="000000"/>
                <w:lang w:eastAsia="pl-PL"/>
              </w:rPr>
              <w:t xml:space="preserve">Klienta </w:t>
            </w:r>
            <w:r w:rsidR="00E378B8" w:rsidRPr="002E1A9D">
              <w:rPr>
                <w:rFonts w:ascii="Calibri" w:eastAsia="Times New Roman" w:hAnsi="Calibri" w:cs="Times New Roman"/>
                <w:color w:val="000000"/>
                <w:lang w:eastAsia="pl-PL"/>
              </w:rPr>
              <w:t>— zwane dalej Kontem Klienta oznacza indywidualny dla każdego Klienta panel udostępniony przez Wykonawcę po Rejestracji.</w:t>
            </w:r>
          </w:p>
        </w:tc>
      </w:tr>
      <w:tr w:rsidR="00E378B8" w:rsidRPr="002E1A9D" w:rsidTr="00D34D3D">
        <w:trPr>
          <w:trHeight w:val="459"/>
        </w:trPr>
        <w:tc>
          <w:tcPr>
            <w:tcW w:w="0" w:type="auto"/>
            <w:tcBorders>
              <w:top w:val="nil"/>
              <w:left w:val="nil"/>
              <w:bottom w:val="nil"/>
              <w:right w:val="nil"/>
            </w:tcBorders>
            <w:shd w:val="clear" w:color="auto" w:fill="auto"/>
            <w:noWrap/>
            <w:hideMark/>
          </w:tcPr>
          <w:p w:rsidR="00E378B8" w:rsidRPr="002E1A9D" w:rsidRDefault="00D83D34" w:rsidP="00D83D34">
            <w:pPr>
              <w:spacing w:after="0" w:line="240" w:lineRule="auto"/>
              <w:ind w:left="0"/>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6</w:t>
            </w:r>
            <w:r w:rsidR="00E378B8" w:rsidRPr="002E1A9D">
              <w:rPr>
                <w:rFonts w:ascii="Calibri" w:eastAsia="Times New Roman" w:hAnsi="Calibri" w:cs="Times New Roman"/>
                <w:color w:val="000000"/>
                <w:lang w:eastAsia="pl-PL"/>
              </w:rPr>
              <w:t>.</w:t>
            </w:r>
          </w:p>
        </w:tc>
        <w:tc>
          <w:tcPr>
            <w:tcW w:w="0" w:type="auto"/>
            <w:tcBorders>
              <w:top w:val="nil"/>
              <w:left w:val="nil"/>
              <w:bottom w:val="nil"/>
              <w:right w:val="nil"/>
            </w:tcBorders>
            <w:shd w:val="clear" w:color="auto" w:fill="auto"/>
            <w:vAlign w:val="center"/>
            <w:hideMark/>
          </w:tcPr>
          <w:p w:rsidR="00E378B8" w:rsidRPr="002E1A9D" w:rsidRDefault="00A02544" w:rsidP="00D83D34">
            <w:pPr>
              <w:spacing w:after="0" w:line="240" w:lineRule="auto"/>
              <w:ind w:left="0"/>
              <w:rPr>
                <w:rFonts w:ascii="Calibri" w:eastAsia="Times New Roman" w:hAnsi="Calibri" w:cs="Times New Roman"/>
                <w:lang w:eastAsia="pl-PL"/>
              </w:rPr>
            </w:pPr>
            <w:r>
              <w:rPr>
                <w:rFonts w:ascii="Calibri" w:eastAsia="Times New Roman" w:hAnsi="Calibri" w:cs="Times New Roman"/>
                <w:b/>
                <w:bCs/>
                <w:lang w:eastAsia="pl-PL"/>
              </w:rPr>
              <w:t xml:space="preserve">Numer Zamawiającego – </w:t>
            </w:r>
            <w:r w:rsidR="00E378B8" w:rsidRPr="002E1A9D">
              <w:rPr>
                <w:rFonts w:ascii="Calibri" w:eastAsia="Times New Roman" w:hAnsi="Calibri" w:cs="Times New Roman"/>
                <w:b/>
                <w:bCs/>
                <w:lang w:eastAsia="pl-PL"/>
              </w:rPr>
              <w:t>Klienta</w:t>
            </w:r>
            <w:r w:rsidR="00E378B8" w:rsidRPr="002E1A9D">
              <w:rPr>
                <w:rFonts w:ascii="Calibri" w:eastAsia="Times New Roman" w:hAnsi="Calibri" w:cs="Times New Roman"/>
                <w:lang w:eastAsia="pl-PL"/>
              </w:rPr>
              <w:t xml:space="preserve"> — zwany dalej Numerem Klienta oznacza indywidualny numer składający się z ciągu cyfr, przydzielany Klientowi w momencie Rejestracji na stronie webra.com.pl.</w:t>
            </w:r>
          </w:p>
        </w:tc>
      </w:tr>
      <w:tr w:rsidR="00882172" w:rsidRPr="002E1A9D" w:rsidTr="007B697C">
        <w:trPr>
          <w:trHeight w:val="600"/>
        </w:trPr>
        <w:tc>
          <w:tcPr>
            <w:tcW w:w="0" w:type="auto"/>
            <w:tcBorders>
              <w:top w:val="nil"/>
              <w:left w:val="nil"/>
              <w:bottom w:val="nil"/>
              <w:right w:val="nil"/>
            </w:tcBorders>
            <w:shd w:val="clear" w:color="auto" w:fill="auto"/>
            <w:noWrap/>
            <w:hideMark/>
          </w:tcPr>
          <w:p w:rsidR="00882172" w:rsidRPr="002E1A9D" w:rsidRDefault="00D83D34" w:rsidP="00D83D34">
            <w:pPr>
              <w:spacing w:after="0" w:line="240" w:lineRule="auto"/>
              <w:ind w:left="0"/>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7</w:t>
            </w:r>
            <w:r w:rsidR="00882172">
              <w:rPr>
                <w:rFonts w:ascii="Calibri" w:eastAsia="Times New Roman" w:hAnsi="Calibri" w:cs="Times New Roman"/>
                <w:color w:val="000000"/>
                <w:lang w:eastAsia="pl-PL"/>
              </w:rPr>
              <w:t>.</w:t>
            </w:r>
          </w:p>
        </w:tc>
        <w:tc>
          <w:tcPr>
            <w:tcW w:w="0" w:type="auto"/>
            <w:tcBorders>
              <w:top w:val="nil"/>
              <w:left w:val="nil"/>
              <w:bottom w:val="nil"/>
              <w:right w:val="nil"/>
            </w:tcBorders>
            <w:shd w:val="clear" w:color="auto" w:fill="auto"/>
            <w:vAlign w:val="center"/>
            <w:hideMark/>
          </w:tcPr>
          <w:p w:rsidR="00882172" w:rsidRPr="00882172" w:rsidRDefault="00882172" w:rsidP="00D83D34">
            <w:pPr>
              <w:spacing w:after="0" w:line="240" w:lineRule="auto"/>
              <w:ind w:left="0"/>
              <w:rPr>
                <w:rFonts w:ascii="Calibri" w:eastAsia="Times New Roman" w:hAnsi="Calibri" w:cs="Times New Roman"/>
                <w:lang w:eastAsia="pl-PL"/>
              </w:rPr>
            </w:pPr>
            <w:r w:rsidRPr="002E1A9D">
              <w:rPr>
                <w:rFonts w:ascii="Calibri" w:eastAsia="Times New Roman" w:hAnsi="Calibri" w:cs="Times New Roman"/>
                <w:b/>
                <w:bCs/>
                <w:lang w:eastAsia="pl-PL"/>
              </w:rPr>
              <w:t>Przyjmujący zamówienie –  Wykonawca</w:t>
            </w:r>
            <w:r w:rsidRPr="002E1A9D">
              <w:rPr>
                <w:rFonts w:ascii="Calibri" w:eastAsia="Times New Roman" w:hAnsi="Calibri" w:cs="Times New Roman"/>
                <w:lang w:eastAsia="pl-PL"/>
              </w:rPr>
              <w:t xml:space="preserve"> — zwany dalej Wykonawcą to osoba fizyczna bez osobowości prawnej, świadcząca kompleksową usługę tworzenia stron internetowych na podstawie umowy cywilno-prawnej, działająca pod adresem www.webra.com.pl; e-mail: kontakt@webra.com.pl, będąca jednocześnie właścicielem strony webra.com.pl.</w:t>
            </w:r>
          </w:p>
        </w:tc>
      </w:tr>
      <w:tr w:rsidR="00E378B8" w:rsidRPr="002E1A9D" w:rsidTr="00D34D3D">
        <w:trPr>
          <w:trHeight w:val="411"/>
        </w:trPr>
        <w:tc>
          <w:tcPr>
            <w:tcW w:w="0" w:type="auto"/>
            <w:tcBorders>
              <w:top w:val="nil"/>
              <w:left w:val="nil"/>
              <w:bottom w:val="nil"/>
              <w:right w:val="nil"/>
            </w:tcBorders>
            <w:shd w:val="clear" w:color="auto" w:fill="auto"/>
            <w:noWrap/>
            <w:hideMark/>
          </w:tcPr>
          <w:p w:rsidR="00E378B8" w:rsidRPr="002E1A9D" w:rsidRDefault="00D83D34" w:rsidP="00D83D34">
            <w:pPr>
              <w:spacing w:after="0" w:line="240" w:lineRule="auto"/>
              <w:ind w:left="0"/>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8</w:t>
            </w:r>
            <w:r w:rsidR="00882172">
              <w:rPr>
                <w:rFonts w:ascii="Calibri" w:eastAsia="Times New Roman" w:hAnsi="Calibri" w:cs="Times New Roman"/>
                <w:color w:val="000000"/>
                <w:lang w:eastAsia="pl-PL"/>
              </w:rPr>
              <w:t>.</w:t>
            </w:r>
          </w:p>
        </w:tc>
        <w:tc>
          <w:tcPr>
            <w:tcW w:w="0" w:type="auto"/>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rPr>
                <w:rFonts w:ascii="Calibri" w:eastAsia="Times New Roman" w:hAnsi="Calibri" w:cs="Times New Roman"/>
                <w:b/>
                <w:bCs/>
                <w:color w:val="000000"/>
                <w:lang w:eastAsia="pl-PL"/>
              </w:rPr>
            </w:pPr>
            <w:r w:rsidRPr="002E1A9D">
              <w:rPr>
                <w:rFonts w:ascii="Calibri" w:eastAsia="Times New Roman" w:hAnsi="Calibri" w:cs="Times New Roman"/>
                <w:b/>
                <w:bCs/>
                <w:color w:val="000000"/>
                <w:lang w:eastAsia="pl-PL"/>
              </w:rPr>
              <w:t xml:space="preserve">Rejestracja </w:t>
            </w:r>
            <w:r w:rsidRPr="00051DF2">
              <w:rPr>
                <w:rFonts w:ascii="Calibri" w:eastAsia="Times New Roman" w:hAnsi="Calibri" w:cs="Times New Roman"/>
                <w:bCs/>
                <w:color w:val="000000"/>
                <w:lang w:eastAsia="pl-PL"/>
              </w:rPr>
              <w:t>—</w:t>
            </w:r>
            <w:r w:rsidRPr="002E1A9D">
              <w:rPr>
                <w:rFonts w:ascii="Calibri" w:eastAsia="Times New Roman" w:hAnsi="Calibri" w:cs="Times New Roman"/>
                <w:b/>
                <w:bCs/>
                <w:color w:val="000000"/>
                <w:lang w:eastAsia="pl-PL"/>
              </w:rPr>
              <w:t xml:space="preserve"> </w:t>
            </w:r>
            <w:r w:rsidRPr="002E1A9D">
              <w:rPr>
                <w:rFonts w:ascii="Calibri" w:eastAsia="Times New Roman" w:hAnsi="Calibri" w:cs="Times New Roman"/>
                <w:color w:val="000000"/>
                <w:lang w:eastAsia="pl-PL"/>
              </w:rPr>
              <w:t>oznacza czynność wymaganą dla korzystania przez Klienta z usług dostępnych w ramach Konta Klienta na stronie webra.com.pl.</w:t>
            </w:r>
          </w:p>
        </w:tc>
      </w:tr>
      <w:tr w:rsidR="00E378B8" w:rsidRPr="002E1A9D" w:rsidTr="007B697C">
        <w:trPr>
          <w:trHeight w:val="793"/>
        </w:trPr>
        <w:tc>
          <w:tcPr>
            <w:tcW w:w="0" w:type="auto"/>
            <w:tcBorders>
              <w:top w:val="nil"/>
              <w:left w:val="nil"/>
              <w:bottom w:val="nil"/>
              <w:right w:val="nil"/>
            </w:tcBorders>
            <w:shd w:val="clear" w:color="auto" w:fill="auto"/>
            <w:noWrap/>
            <w:hideMark/>
          </w:tcPr>
          <w:p w:rsidR="00E378B8" w:rsidRPr="002E1A9D" w:rsidRDefault="00D83D34" w:rsidP="00D83D34">
            <w:pPr>
              <w:spacing w:after="0" w:line="240" w:lineRule="auto"/>
              <w:ind w:left="0"/>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9</w:t>
            </w:r>
            <w:r w:rsidR="00882172">
              <w:rPr>
                <w:rFonts w:ascii="Calibri" w:eastAsia="Times New Roman" w:hAnsi="Calibri" w:cs="Times New Roman"/>
                <w:color w:val="000000"/>
                <w:lang w:eastAsia="pl-PL"/>
              </w:rPr>
              <w:t>.</w:t>
            </w:r>
          </w:p>
        </w:tc>
        <w:tc>
          <w:tcPr>
            <w:tcW w:w="0" w:type="auto"/>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rPr>
                <w:rFonts w:ascii="Calibri" w:eastAsia="Times New Roman" w:hAnsi="Calibri" w:cs="Times New Roman"/>
                <w:b/>
                <w:bCs/>
                <w:color w:val="000000"/>
                <w:lang w:eastAsia="pl-PL"/>
              </w:rPr>
            </w:pPr>
            <w:r w:rsidRPr="002E1A9D">
              <w:rPr>
                <w:rFonts w:ascii="Calibri" w:eastAsia="Times New Roman" w:hAnsi="Calibri" w:cs="Times New Roman"/>
                <w:b/>
                <w:bCs/>
                <w:color w:val="000000"/>
                <w:lang w:eastAsia="pl-PL"/>
              </w:rPr>
              <w:t xml:space="preserve">Strona Internetowa </w:t>
            </w:r>
            <w:r w:rsidRPr="00051DF2">
              <w:rPr>
                <w:rFonts w:ascii="Calibri" w:eastAsia="Times New Roman" w:hAnsi="Calibri" w:cs="Times New Roman"/>
                <w:bCs/>
                <w:color w:val="000000"/>
                <w:lang w:eastAsia="pl-PL"/>
              </w:rPr>
              <w:t>—</w:t>
            </w:r>
            <w:r w:rsidRPr="002E1A9D">
              <w:rPr>
                <w:rFonts w:ascii="Calibri" w:eastAsia="Times New Roman" w:hAnsi="Calibri" w:cs="Times New Roman"/>
                <w:b/>
                <w:bCs/>
                <w:color w:val="000000"/>
                <w:lang w:eastAsia="pl-PL"/>
              </w:rPr>
              <w:t xml:space="preserve"> </w:t>
            </w:r>
            <w:r w:rsidRPr="002E1A9D">
              <w:rPr>
                <w:rFonts w:ascii="Calibri" w:eastAsia="Times New Roman" w:hAnsi="Calibri" w:cs="Times New Roman"/>
                <w:color w:val="000000"/>
                <w:lang w:eastAsia="pl-PL"/>
              </w:rPr>
              <w:t xml:space="preserve">dokument tekstowy sformatowany za pomocą znaczników, odpowiednich języków programowania, zawierający również materiały audiowizualne, będący przedmiotem Umowy </w:t>
            </w:r>
            <w:r w:rsidR="007B697C">
              <w:rPr>
                <w:rFonts w:ascii="Calibri" w:eastAsia="Times New Roman" w:hAnsi="Calibri" w:cs="Times New Roman"/>
                <w:color w:val="000000"/>
                <w:lang w:eastAsia="pl-PL"/>
              </w:rPr>
              <w:br/>
            </w:r>
            <w:r w:rsidRPr="002E1A9D">
              <w:rPr>
                <w:rFonts w:ascii="Calibri" w:eastAsia="Times New Roman" w:hAnsi="Calibri" w:cs="Times New Roman"/>
                <w:color w:val="000000"/>
                <w:lang w:eastAsia="pl-PL"/>
              </w:rPr>
              <w:t>z Klientem.</w:t>
            </w:r>
          </w:p>
        </w:tc>
      </w:tr>
      <w:tr w:rsidR="00E378B8" w:rsidRPr="002E1A9D" w:rsidTr="007B697C">
        <w:trPr>
          <w:trHeight w:val="479"/>
        </w:trPr>
        <w:tc>
          <w:tcPr>
            <w:tcW w:w="0" w:type="auto"/>
            <w:tcBorders>
              <w:top w:val="nil"/>
              <w:left w:val="nil"/>
              <w:bottom w:val="nil"/>
              <w:right w:val="nil"/>
            </w:tcBorders>
            <w:shd w:val="clear" w:color="auto" w:fill="auto"/>
            <w:noWrap/>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1</w:t>
            </w:r>
            <w:r w:rsidR="00D83D34">
              <w:rPr>
                <w:rFonts w:ascii="Calibri" w:eastAsia="Times New Roman" w:hAnsi="Calibri" w:cs="Times New Roman"/>
                <w:color w:val="000000"/>
                <w:lang w:eastAsia="pl-PL"/>
              </w:rPr>
              <w:t>0</w:t>
            </w:r>
            <w:r w:rsidR="00882172">
              <w:rPr>
                <w:rFonts w:ascii="Calibri" w:eastAsia="Times New Roman" w:hAnsi="Calibri" w:cs="Times New Roman"/>
                <w:color w:val="000000"/>
                <w:lang w:eastAsia="pl-PL"/>
              </w:rPr>
              <w:t>.</w:t>
            </w:r>
          </w:p>
        </w:tc>
        <w:tc>
          <w:tcPr>
            <w:tcW w:w="0" w:type="auto"/>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rPr>
                <w:rFonts w:ascii="Calibri" w:eastAsia="Times New Roman" w:hAnsi="Calibri" w:cs="Times New Roman"/>
                <w:b/>
                <w:bCs/>
                <w:color w:val="000000"/>
                <w:lang w:eastAsia="pl-PL"/>
              </w:rPr>
            </w:pPr>
            <w:r w:rsidRPr="002E1A9D">
              <w:rPr>
                <w:rFonts w:ascii="Calibri" w:eastAsia="Times New Roman" w:hAnsi="Calibri" w:cs="Times New Roman"/>
                <w:b/>
                <w:bCs/>
                <w:color w:val="000000"/>
                <w:lang w:eastAsia="pl-PL"/>
              </w:rPr>
              <w:t xml:space="preserve">Umowa </w:t>
            </w:r>
            <w:r w:rsidRPr="002E1A9D">
              <w:rPr>
                <w:rFonts w:ascii="Calibri" w:eastAsia="Times New Roman" w:hAnsi="Calibri" w:cs="Times New Roman"/>
                <w:color w:val="000000"/>
                <w:lang w:eastAsia="pl-PL"/>
              </w:rPr>
              <w:t>— oznacza wzór umowy o dzieło, za pomocą której Wykonawca i Zamawiający ustalają szczegóły współpracy.</w:t>
            </w:r>
          </w:p>
        </w:tc>
      </w:tr>
      <w:tr w:rsidR="00E378B8" w:rsidRPr="002E1A9D" w:rsidTr="007B697C">
        <w:trPr>
          <w:trHeight w:val="445"/>
        </w:trPr>
        <w:tc>
          <w:tcPr>
            <w:tcW w:w="0" w:type="auto"/>
            <w:tcBorders>
              <w:top w:val="nil"/>
              <w:left w:val="nil"/>
              <w:bottom w:val="nil"/>
              <w:right w:val="nil"/>
            </w:tcBorders>
            <w:shd w:val="clear" w:color="auto" w:fill="auto"/>
            <w:noWrap/>
            <w:hideMark/>
          </w:tcPr>
          <w:p w:rsidR="00E378B8" w:rsidRPr="002E1A9D" w:rsidRDefault="00D83D34" w:rsidP="00D83D34">
            <w:pPr>
              <w:spacing w:after="0" w:line="240" w:lineRule="auto"/>
              <w:ind w:left="0"/>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11</w:t>
            </w:r>
            <w:r w:rsidR="00E378B8" w:rsidRPr="002E1A9D">
              <w:rPr>
                <w:rFonts w:ascii="Calibri" w:eastAsia="Times New Roman" w:hAnsi="Calibri" w:cs="Times New Roman"/>
                <w:color w:val="000000"/>
                <w:lang w:eastAsia="pl-PL"/>
              </w:rPr>
              <w:t>.</w:t>
            </w:r>
          </w:p>
        </w:tc>
        <w:tc>
          <w:tcPr>
            <w:tcW w:w="0" w:type="auto"/>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rPr>
                <w:rFonts w:ascii="Calibri" w:eastAsia="Times New Roman" w:hAnsi="Calibri" w:cs="Times New Roman"/>
                <w:b/>
                <w:bCs/>
                <w:lang w:eastAsia="pl-PL"/>
              </w:rPr>
            </w:pPr>
            <w:r w:rsidRPr="002E1A9D">
              <w:rPr>
                <w:rFonts w:ascii="Calibri" w:eastAsia="Times New Roman" w:hAnsi="Calibri" w:cs="Times New Roman"/>
                <w:b/>
                <w:bCs/>
                <w:lang w:eastAsia="pl-PL"/>
              </w:rPr>
              <w:t xml:space="preserve">Umowa o Świadczenie Usług </w:t>
            </w:r>
            <w:r w:rsidRPr="00051DF2">
              <w:rPr>
                <w:rFonts w:ascii="Calibri" w:eastAsia="Times New Roman" w:hAnsi="Calibri" w:cs="Times New Roman"/>
                <w:bCs/>
                <w:lang w:eastAsia="pl-PL"/>
              </w:rPr>
              <w:t>—</w:t>
            </w:r>
            <w:r w:rsidRPr="002E1A9D">
              <w:rPr>
                <w:rFonts w:ascii="Calibri" w:eastAsia="Times New Roman" w:hAnsi="Calibri" w:cs="Times New Roman"/>
                <w:b/>
                <w:bCs/>
                <w:lang w:eastAsia="pl-PL"/>
              </w:rPr>
              <w:t xml:space="preserve">  </w:t>
            </w:r>
            <w:r w:rsidRPr="002E1A9D">
              <w:rPr>
                <w:rFonts w:ascii="Calibri" w:eastAsia="Times New Roman" w:hAnsi="Calibri" w:cs="Times New Roman"/>
                <w:lang w:eastAsia="pl-PL"/>
              </w:rPr>
              <w:t xml:space="preserve">oznacza wzór umowy zlecenia, za pomocą której Zleceniodawca </w:t>
            </w:r>
            <w:r w:rsidR="007B697C">
              <w:rPr>
                <w:rFonts w:ascii="Calibri" w:eastAsia="Times New Roman" w:hAnsi="Calibri" w:cs="Times New Roman"/>
                <w:lang w:eastAsia="pl-PL"/>
              </w:rPr>
              <w:br/>
            </w:r>
            <w:r w:rsidRPr="002E1A9D">
              <w:rPr>
                <w:rFonts w:ascii="Calibri" w:eastAsia="Times New Roman" w:hAnsi="Calibri" w:cs="Times New Roman"/>
                <w:lang w:eastAsia="pl-PL"/>
              </w:rPr>
              <w:t>i Zleceniobiorca ustalają szczegóły współpracy.</w:t>
            </w:r>
          </w:p>
        </w:tc>
      </w:tr>
      <w:tr w:rsidR="00E378B8" w:rsidRPr="002E1A9D" w:rsidTr="007B697C">
        <w:trPr>
          <w:trHeight w:val="284"/>
        </w:trPr>
        <w:tc>
          <w:tcPr>
            <w:tcW w:w="0" w:type="auto"/>
            <w:tcBorders>
              <w:top w:val="nil"/>
              <w:left w:val="nil"/>
              <w:bottom w:val="nil"/>
              <w:right w:val="nil"/>
            </w:tcBorders>
            <w:shd w:val="clear" w:color="auto" w:fill="auto"/>
            <w:noWrap/>
            <w:hideMark/>
          </w:tcPr>
          <w:p w:rsidR="00E378B8" w:rsidRPr="002E1A9D" w:rsidRDefault="00D83D34" w:rsidP="00D83D34">
            <w:pPr>
              <w:spacing w:after="0" w:line="240" w:lineRule="auto"/>
              <w:ind w:left="0"/>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12</w:t>
            </w:r>
            <w:r w:rsidR="00E378B8" w:rsidRPr="002E1A9D">
              <w:rPr>
                <w:rFonts w:ascii="Calibri" w:eastAsia="Times New Roman" w:hAnsi="Calibri" w:cs="Times New Roman"/>
                <w:color w:val="000000"/>
                <w:lang w:eastAsia="pl-PL"/>
              </w:rPr>
              <w:t>.</w:t>
            </w:r>
          </w:p>
        </w:tc>
        <w:tc>
          <w:tcPr>
            <w:tcW w:w="0" w:type="auto"/>
            <w:tcBorders>
              <w:top w:val="nil"/>
              <w:left w:val="nil"/>
              <w:bottom w:val="nil"/>
              <w:right w:val="nil"/>
            </w:tcBorders>
            <w:shd w:val="clear" w:color="auto" w:fill="auto"/>
            <w:vAlign w:val="center"/>
            <w:hideMark/>
          </w:tcPr>
          <w:p w:rsidR="00E378B8" w:rsidRPr="002E1A9D" w:rsidRDefault="00882172" w:rsidP="00D83D34">
            <w:pPr>
              <w:spacing w:after="0" w:line="240" w:lineRule="auto"/>
              <w:ind w:left="0"/>
              <w:rPr>
                <w:rFonts w:ascii="Calibri" w:eastAsia="Times New Roman" w:hAnsi="Calibri" w:cs="Times New Roman"/>
                <w:b/>
                <w:bCs/>
                <w:lang w:eastAsia="pl-PL"/>
              </w:rPr>
            </w:pPr>
            <w:r w:rsidRPr="002E1A9D">
              <w:rPr>
                <w:rFonts w:ascii="Calibri" w:eastAsia="Times New Roman" w:hAnsi="Calibri" w:cs="Times New Roman"/>
                <w:b/>
                <w:bCs/>
                <w:color w:val="000000"/>
                <w:lang w:eastAsia="pl-PL"/>
              </w:rPr>
              <w:t xml:space="preserve">Utworzenie Strony Internetowej Klienta </w:t>
            </w:r>
            <w:r w:rsidRPr="002E1A9D">
              <w:rPr>
                <w:rFonts w:ascii="Calibri" w:eastAsia="Times New Roman" w:hAnsi="Calibri" w:cs="Times New Roman"/>
                <w:color w:val="000000"/>
                <w:lang w:eastAsia="pl-PL"/>
              </w:rPr>
              <w:t>— usługa płatna świadczona przez Wykonawcę na rzecz Klienta, polegająca na opracowaniu (zaprojektowaniu i zaprogramowaniu) przez Wykonawcę (webra.com.pl) Strony Internetowej dla Klienta, przy uwzględnieniu wytycznych przekazanych Wykonawcy przez Klienta.</w:t>
            </w:r>
          </w:p>
        </w:tc>
      </w:tr>
      <w:tr w:rsidR="00E378B8" w:rsidRPr="002E1A9D" w:rsidTr="007B697C">
        <w:trPr>
          <w:trHeight w:val="1200"/>
        </w:trPr>
        <w:tc>
          <w:tcPr>
            <w:tcW w:w="0" w:type="auto"/>
            <w:tcBorders>
              <w:top w:val="nil"/>
              <w:left w:val="nil"/>
              <w:bottom w:val="nil"/>
              <w:right w:val="nil"/>
            </w:tcBorders>
            <w:shd w:val="clear" w:color="auto" w:fill="auto"/>
            <w:noWrap/>
            <w:hideMark/>
          </w:tcPr>
          <w:p w:rsidR="00E378B8" w:rsidRPr="002E1A9D" w:rsidRDefault="00D83D34" w:rsidP="00D83D34">
            <w:pPr>
              <w:spacing w:after="0" w:line="240" w:lineRule="auto"/>
              <w:ind w:left="0"/>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13</w:t>
            </w:r>
            <w:r w:rsidR="00E378B8" w:rsidRPr="002E1A9D">
              <w:rPr>
                <w:rFonts w:ascii="Calibri" w:eastAsia="Times New Roman" w:hAnsi="Calibri" w:cs="Times New Roman"/>
                <w:color w:val="000000"/>
                <w:lang w:eastAsia="pl-PL"/>
              </w:rPr>
              <w:t>.</w:t>
            </w:r>
          </w:p>
        </w:tc>
        <w:tc>
          <w:tcPr>
            <w:tcW w:w="0" w:type="auto"/>
            <w:tcBorders>
              <w:top w:val="nil"/>
              <w:left w:val="nil"/>
              <w:bottom w:val="nil"/>
              <w:right w:val="nil"/>
            </w:tcBorders>
            <w:shd w:val="clear" w:color="auto" w:fill="auto"/>
            <w:vAlign w:val="center"/>
            <w:hideMark/>
          </w:tcPr>
          <w:p w:rsidR="00E378B8" w:rsidRPr="002E1A9D" w:rsidRDefault="00882172" w:rsidP="00D83D34">
            <w:pPr>
              <w:spacing w:after="0" w:line="240" w:lineRule="auto"/>
              <w:ind w:left="0"/>
              <w:rPr>
                <w:rFonts w:ascii="Calibri" w:eastAsia="Times New Roman" w:hAnsi="Calibri" w:cs="Times New Roman"/>
                <w:b/>
                <w:bCs/>
                <w:lang w:eastAsia="pl-PL"/>
              </w:rPr>
            </w:pPr>
            <w:r w:rsidRPr="002E1A9D">
              <w:rPr>
                <w:rFonts w:ascii="Calibri" w:eastAsia="Times New Roman" w:hAnsi="Calibri" w:cs="Times New Roman"/>
                <w:b/>
                <w:bCs/>
                <w:lang w:eastAsia="pl-PL"/>
              </w:rPr>
              <w:t>Utrzymanie Strony Internetowej</w:t>
            </w:r>
            <w:r w:rsidRPr="002E1A9D">
              <w:rPr>
                <w:rFonts w:ascii="Calibri" w:eastAsia="Times New Roman" w:hAnsi="Calibri" w:cs="Times New Roman"/>
                <w:lang w:eastAsia="pl-PL"/>
              </w:rPr>
              <w:t xml:space="preserve"> — dodatkowa usługa płatna świadczona przez Zleceniodawcę na rzecz Zleceniobiorcy, w ramach której Zleceniodawca optymalizuje kod Strony Internetowej pod kątem poprawności wyświetlania się strony oraz zgodności ze standardami W3C, które określają jak tworzyć stronę, aby wyświetlała się ona w prawidłowy sposób i była dostępna dla wszystkich użytkowników, niezależnie od wykorzystywanego przez nich sprzętu czy oprogramowania, a także wprowadza ustalone z Zleceniobiorcą zmiany na Stronie. Usługa jest świadczona na podstawie odrębnej umowy – Umowy </w:t>
            </w:r>
            <w:r w:rsidR="007B697C">
              <w:rPr>
                <w:rFonts w:ascii="Calibri" w:eastAsia="Times New Roman" w:hAnsi="Calibri" w:cs="Times New Roman"/>
                <w:lang w:eastAsia="pl-PL"/>
              </w:rPr>
              <w:br/>
            </w:r>
            <w:r w:rsidRPr="002E1A9D">
              <w:rPr>
                <w:rFonts w:ascii="Calibri" w:eastAsia="Times New Roman" w:hAnsi="Calibri" w:cs="Times New Roman"/>
                <w:lang w:eastAsia="pl-PL"/>
              </w:rPr>
              <w:t>o świadczenie usług.</w:t>
            </w:r>
          </w:p>
        </w:tc>
      </w:tr>
      <w:tr w:rsidR="00D83D34" w:rsidRPr="002E1A9D" w:rsidTr="007B697C">
        <w:trPr>
          <w:trHeight w:val="290"/>
        </w:trPr>
        <w:tc>
          <w:tcPr>
            <w:tcW w:w="0" w:type="auto"/>
            <w:tcBorders>
              <w:top w:val="nil"/>
              <w:left w:val="nil"/>
              <w:bottom w:val="nil"/>
              <w:right w:val="nil"/>
            </w:tcBorders>
            <w:shd w:val="clear" w:color="auto" w:fill="auto"/>
            <w:noWrap/>
            <w:hideMark/>
          </w:tcPr>
          <w:p w:rsidR="00D83D34" w:rsidRDefault="00D83D34" w:rsidP="00D83D34">
            <w:pPr>
              <w:spacing w:after="0" w:line="240" w:lineRule="auto"/>
              <w:ind w:left="0"/>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14.</w:t>
            </w:r>
          </w:p>
        </w:tc>
        <w:tc>
          <w:tcPr>
            <w:tcW w:w="0" w:type="auto"/>
            <w:tcBorders>
              <w:top w:val="nil"/>
              <w:left w:val="nil"/>
              <w:bottom w:val="nil"/>
              <w:right w:val="nil"/>
            </w:tcBorders>
            <w:shd w:val="clear" w:color="auto" w:fill="auto"/>
            <w:vAlign w:val="center"/>
            <w:hideMark/>
          </w:tcPr>
          <w:p w:rsidR="00D83D34" w:rsidRPr="002E1A9D" w:rsidRDefault="00D83D34" w:rsidP="00D83D34">
            <w:pPr>
              <w:spacing w:after="0" w:line="240" w:lineRule="auto"/>
              <w:ind w:left="0"/>
              <w:rPr>
                <w:rFonts w:ascii="Calibri" w:eastAsia="Times New Roman" w:hAnsi="Calibri" w:cs="Times New Roman"/>
                <w:b/>
                <w:bCs/>
                <w:lang w:eastAsia="pl-PL"/>
              </w:rPr>
            </w:pPr>
            <w:r w:rsidRPr="002E1A9D">
              <w:rPr>
                <w:rFonts w:ascii="Calibri" w:eastAsia="Times New Roman" w:hAnsi="Calibri" w:cs="Times New Roman"/>
                <w:b/>
                <w:bCs/>
                <w:lang w:eastAsia="pl-PL"/>
              </w:rPr>
              <w:t xml:space="preserve">Zamawiający – Klient </w:t>
            </w:r>
            <w:r w:rsidRPr="002E1A9D">
              <w:rPr>
                <w:rFonts w:ascii="Calibri" w:eastAsia="Times New Roman" w:hAnsi="Calibri" w:cs="Times New Roman"/>
                <w:lang w:eastAsia="pl-PL"/>
              </w:rPr>
              <w:t xml:space="preserve">— zwany dalej Klientem oznacza osobę fizyczną, osobę prawną lub jednostkę organizacyjną niebędąca osobą prawną, której ustawa przyznaje zdolność prawną, prowadząca we własnym imieniu działalność gospodarczą lub zawodową, korzystającą z usług świadczonych przez Wykonawcę za pośrednictwem strony webra.com.pl. Klient dokonuje zamówienia i podpisuje Umowę </w:t>
            </w:r>
            <w:r w:rsidR="007B697C">
              <w:rPr>
                <w:rFonts w:ascii="Calibri" w:eastAsia="Times New Roman" w:hAnsi="Calibri" w:cs="Times New Roman"/>
                <w:lang w:eastAsia="pl-PL"/>
              </w:rPr>
              <w:br/>
            </w:r>
            <w:r w:rsidRPr="002E1A9D">
              <w:rPr>
                <w:rFonts w:ascii="Calibri" w:eastAsia="Times New Roman" w:hAnsi="Calibri" w:cs="Times New Roman"/>
                <w:lang w:eastAsia="pl-PL"/>
              </w:rPr>
              <w:t>z webra.com.pl, po uiszczeniu zadatk</w:t>
            </w:r>
            <w:r>
              <w:rPr>
                <w:rFonts w:ascii="Calibri" w:eastAsia="Times New Roman" w:hAnsi="Calibri" w:cs="Times New Roman"/>
                <w:lang w:eastAsia="pl-PL"/>
              </w:rPr>
              <w:t>u w wysokości co najmniej 25% o</w:t>
            </w:r>
            <w:r w:rsidR="007B697C">
              <w:rPr>
                <w:rFonts w:ascii="Calibri" w:eastAsia="Times New Roman" w:hAnsi="Calibri" w:cs="Times New Roman"/>
                <w:lang w:eastAsia="pl-PL"/>
              </w:rPr>
              <w:t>g</w:t>
            </w:r>
            <w:r w:rsidRPr="002E1A9D">
              <w:rPr>
                <w:rFonts w:ascii="Calibri" w:eastAsia="Times New Roman" w:hAnsi="Calibri" w:cs="Times New Roman"/>
                <w:lang w:eastAsia="pl-PL"/>
              </w:rPr>
              <w:t>ólnej sumy zamówienia. Zadatek jest bezzwrotny w przypadku, gdy Klient odstąpi od Umowy bez podania akceptowalnej przez Wykonawcę przyczyny. Każdy Klient otrzymuje własny Numer Klienta.</w:t>
            </w:r>
          </w:p>
        </w:tc>
      </w:tr>
      <w:tr w:rsidR="00E378B8" w:rsidRPr="002E1A9D" w:rsidTr="007B697C">
        <w:trPr>
          <w:trHeight w:val="1019"/>
        </w:trPr>
        <w:tc>
          <w:tcPr>
            <w:tcW w:w="0" w:type="auto"/>
            <w:tcBorders>
              <w:top w:val="nil"/>
              <w:left w:val="nil"/>
              <w:bottom w:val="nil"/>
              <w:right w:val="nil"/>
            </w:tcBorders>
            <w:shd w:val="clear" w:color="auto" w:fill="auto"/>
            <w:noWrap/>
            <w:hideMark/>
          </w:tcPr>
          <w:p w:rsidR="00E378B8" w:rsidRPr="002E1A9D" w:rsidRDefault="00882172" w:rsidP="00D83D34">
            <w:pPr>
              <w:spacing w:after="0" w:line="240" w:lineRule="auto"/>
              <w:ind w:left="0"/>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lastRenderedPageBreak/>
              <w:t>15</w:t>
            </w:r>
            <w:r w:rsidR="00E378B8" w:rsidRPr="002E1A9D">
              <w:rPr>
                <w:rFonts w:ascii="Calibri" w:eastAsia="Times New Roman" w:hAnsi="Calibri" w:cs="Times New Roman"/>
                <w:color w:val="000000"/>
                <w:lang w:eastAsia="pl-PL"/>
              </w:rPr>
              <w:t>.</w:t>
            </w:r>
          </w:p>
        </w:tc>
        <w:tc>
          <w:tcPr>
            <w:tcW w:w="0" w:type="auto"/>
            <w:tcBorders>
              <w:top w:val="nil"/>
              <w:left w:val="nil"/>
              <w:bottom w:val="nil"/>
              <w:right w:val="nil"/>
            </w:tcBorders>
            <w:shd w:val="clear" w:color="auto" w:fill="auto"/>
            <w:vAlign w:val="center"/>
            <w:hideMark/>
          </w:tcPr>
          <w:p w:rsidR="00263006" w:rsidRPr="002E1A9D" w:rsidRDefault="00263006" w:rsidP="00D83D34">
            <w:pPr>
              <w:spacing w:after="0" w:line="240" w:lineRule="auto"/>
              <w:ind w:left="0"/>
              <w:rPr>
                <w:rFonts w:ascii="Calibri" w:eastAsia="Times New Roman" w:hAnsi="Calibri" w:cs="Times New Roman"/>
                <w:lang w:eastAsia="pl-PL"/>
              </w:rPr>
            </w:pPr>
            <w:r w:rsidRPr="002E1A9D">
              <w:rPr>
                <w:rFonts w:ascii="Calibri" w:eastAsia="Times New Roman" w:hAnsi="Calibri" w:cs="Times New Roman"/>
                <w:b/>
                <w:bCs/>
                <w:lang w:eastAsia="pl-PL"/>
              </w:rPr>
              <w:t xml:space="preserve">Zleceniobiorca </w:t>
            </w:r>
            <w:r w:rsidRPr="002E1A9D">
              <w:rPr>
                <w:rFonts w:ascii="Calibri" w:eastAsia="Times New Roman" w:hAnsi="Calibri" w:cs="Times New Roman"/>
                <w:lang w:eastAsia="pl-PL"/>
              </w:rPr>
              <w:t>— oznacza osobę fizyczną, osobę prawną lub jednostkę organizacyjną niebędąca osobą prawną, której ustawa przyznaje zdolność prawną, prowadząca we własnym imieniu działalność gospodarczą lub zawodową, korzystającą z usługi Utrzymania Strony Internetowej i usługi Hostingu świadczonych przez Zleceniodawcę za pośrednictwem strony webra.com.pl.</w:t>
            </w:r>
          </w:p>
        </w:tc>
      </w:tr>
      <w:tr w:rsidR="00E378B8" w:rsidRPr="002E1A9D" w:rsidTr="007B697C">
        <w:trPr>
          <w:trHeight w:val="1093"/>
        </w:trPr>
        <w:tc>
          <w:tcPr>
            <w:tcW w:w="0" w:type="auto"/>
            <w:tcBorders>
              <w:top w:val="nil"/>
              <w:left w:val="nil"/>
              <w:bottom w:val="nil"/>
              <w:right w:val="nil"/>
            </w:tcBorders>
            <w:shd w:val="clear" w:color="auto" w:fill="auto"/>
            <w:noWrap/>
            <w:hideMark/>
          </w:tcPr>
          <w:p w:rsidR="00E378B8" w:rsidRPr="002E1A9D" w:rsidRDefault="00882172" w:rsidP="00D83D34">
            <w:pPr>
              <w:spacing w:after="0" w:line="240" w:lineRule="auto"/>
              <w:ind w:left="0"/>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16</w:t>
            </w:r>
            <w:r w:rsidR="00E378B8" w:rsidRPr="002E1A9D">
              <w:rPr>
                <w:rFonts w:ascii="Calibri" w:eastAsia="Times New Roman" w:hAnsi="Calibri" w:cs="Times New Roman"/>
                <w:color w:val="000000"/>
                <w:lang w:eastAsia="pl-PL"/>
              </w:rPr>
              <w:t>.</w:t>
            </w:r>
          </w:p>
        </w:tc>
        <w:tc>
          <w:tcPr>
            <w:tcW w:w="0" w:type="auto"/>
            <w:tcBorders>
              <w:top w:val="nil"/>
              <w:left w:val="nil"/>
              <w:bottom w:val="nil"/>
              <w:right w:val="nil"/>
            </w:tcBorders>
            <w:shd w:val="clear" w:color="auto" w:fill="auto"/>
            <w:vAlign w:val="center"/>
            <w:hideMark/>
          </w:tcPr>
          <w:p w:rsidR="00E378B8" w:rsidRPr="002E1A9D" w:rsidRDefault="00882172" w:rsidP="00D83D34">
            <w:pPr>
              <w:spacing w:after="0" w:line="240" w:lineRule="auto"/>
              <w:ind w:left="0"/>
              <w:rPr>
                <w:rFonts w:ascii="Calibri" w:eastAsia="Times New Roman" w:hAnsi="Calibri" w:cs="Times New Roman"/>
                <w:color w:val="000000"/>
                <w:lang w:eastAsia="pl-PL"/>
              </w:rPr>
            </w:pPr>
            <w:r w:rsidRPr="002E1A9D">
              <w:rPr>
                <w:rFonts w:ascii="Calibri" w:eastAsia="Times New Roman" w:hAnsi="Calibri" w:cs="Times New Roman"/>
                <w:b/>
                <w:bCs/>
                <w:lang w:eastAsia="pl-PL"/>
              </w:rPr>
              <w:t xml:space="preserve">Zleceniodawca </w:t>
            </w:r>
            <w:r w:rsidRPr="002E1A9D">
              <w:rPr>
                <w:rFonts w:ascii="Calibri" w:eastAsia="Times New Roman" w:hAnsi="Calibri" w:cs="Times New Roman"/>
                <w:lang w:eastAsia="pl-PL"/>
              </w:rPr>
              <w:t>— to osoba fizyczna bez osobowości prawnej, świadcząca kompleksową usługę Utrzymania Strony Internetowej i usługę Hostingu na podstawie umowy cywilno-prawnej, działająca pod adresem www.webra.com.pl; e-mail: kontakt@webra.com.pl, będąca jednocześnie właścicielem strony webra.com.pl.</w:t>
            </w:r>
          </w:p>
        </w:tc>
      </w:tr>
      <w:tr w:rsidR="00E378B8" w:rsidRPr="002E1A9D" w:rsidTr="003F4E9D">
        <w:trPr>
          <w:trHeight w:val="519"/>
        </w:trPr>
        <w:tc>
          <w:tcPr>
            <w:tcW w:w="0" w:type="auto"/>
            <w:gridSpan w:val="2"/>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jc w:val="center"/>
              <w:rPr>
                <w:rFonts w:ascii="Calibri" w:eastAsia="Times New Roman" w:hAnsi="Calibri" w:cs="Times New Roman"/>
                <w:b/>
                <w:bCs/>
                <w:color w:val="000000"/>
                <w:lang w:eastAsia="pl-PL"/>
              </w:rPr>
            </w:pPr>
            <w:r w:rsidRPr="002E1A9D">
              <w:rPr>
                <w:rFonts w:ascii="Calibri" w:eastAsia="Times New Roman" w:hAnsi="Calibri" w:cs="Times New Roman"/>
                <w:b/>
                <w:bCs/>
                <w:color w:val="000000"/>
                <w:lang w:eastAsia="pl-PL"/>
              </w:rPr>
              <w:t>§ 2 Akceptacja warunków</w:t>
            </w:r>
          </w:p>
        </w:tc>
      </w:tr>
      <w:tr w:rsidR="00E378B8" w:rsidRPr="002E1A9D" w:rsidTr="00E27211">
        <w:trPr>
          <w:trHeight w:val="284"/>
        </w:trPr>
        <w:tc>
          <w:tcPr>
            <w:tcW w:w="0" w:type="auto"/>
            <w:tcBorders>
              <w:top w:val="nil"/>
              <w:left w:val="nil"/>
              <w:bottom w:val="nil"/>
              <w:right w:val="nil"/>
            </w:tcBorders>
            <w:shd w:val="clear" w:color="auto" w:fill="auto"/>
            <w:noWrap/>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1.</w:t>
            </w:r>
          </w:p>
        </w:tc>
        <w:tc>
          <w:tcPr>
            <w:tcW w:w="0" w:type="auto"/>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Złożenie zamówienia jest jednoznaczne z akceptacją przez Klienta niniejszego regulaminu.</w:t>
            </w:r>
          </w:p>
        </w:tc>
      </w:tr>
      <w:tr w:rsidR="00E378B8" w:rsidRPr="002E1A9D" w:rsidTr="003F4E9D">
        <w:trPr>
          <w:trHeight w:val="432"/>
        </w:trPr>
        <w:tc>
          <w:tcPr>
            <w:tcW w:w="0" w:type="auto"/>
            <w:gridSpan w:val="2"/>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jc w:val="center"/>
              <w:rPr>
                <w:rFonts w:ascii="Calibri" w:eastAsia="Times New Roman" w:hAnsi="Calibri" w:cs="Times New Roman"/>
                <w:b/>
                <w:bCs/>
                <w:color w:val="000000"/>
                <w:lang w:eastAsia="pl-PL"/>
              </w:rPr>
            </w:pPr>
            <w:r w:rsidRPr="002E1A9D">
              <w:rPr>
                <w:rFonts w:ascii="Calibri" w:eastAsia="Times New Roman" w:hAnsi="Calibri" w:cs="Times New Roman"/>
                <w:b/>
                <w:bCs/>
                <w:color w:val="000000"/>
                <w:lang w:eastAsia="pl-PL"/>
              </w:rPr>
              <w:t>§ 3 Dostarczone materiały</w:t>
            </w:r>
          </w:p>
        </w:tc>
      </w:tr>
      <w:tr w:rsidR="00E378B8" w:rsidRPr="002E1A9D" w:rsidTr="00E27211">
        <w:trPr>
          <w:trHeight w:val="2251"/>
        </w:trPr>
        <w:tc>
          <w:tcPr>
            <w:tcW w:w="0" w:type="auto"/>
            <w:tcBorders>
              <w:top w:val="nil"/>
              <w:left w:val="nil"/>
              <w:bottom w:val="nil"/>
              <w:right w:val="nil"/>
            </w:tcBorders>
            <w:shd w:val="clear" w:color="auto" w:fill="auto"/>
            <w:noWrap/>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1.</w:t>
            </w:r>
          </w:p>
        </w:tc>
        <w:tc>
          <w:tcPr>
            <w:tcW w:w="0" w:type="auto"/>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 xml:space="preserve">Elementy graficzne oraz teksty znajdujące się na Stronie Internetowej Klienta są produktami, które ma on prawo użytkować, nie wchodzą więc one w zakres objęty niniejszym regulaminem. Jeśli w dostarczonych materiałach występują błędy, w żadnym wypadku nie może za nie odpowiadać webra.com.pl. Klient przedstawia zezwolenie prawne na publikację tych materiałów (zdjęcia, teksty) na zamówionej stronie. W przypadku braku wymaganej zgody prawnej odpowiedzialność ponosi Klient, </w:t>
            </w:r>
            <w:r w:rsidR="007B697C">
              <w:rPr>
                <w:rFonts w:ascii="Calibri" w:eastAsia="Times New Roman" w:hAnsi="Calibri" w:cs="Times New Roman"/>
                <w:color w:val="000000"/>
                <w:lang w:eastAsia="pl-PL"/>
              </w:rPr>
              <w:br/>
            </w:r>
            <w:r w:rsidRPr="002E1A9D">
              <w:rPr>
                <w:rFonts w:ascii="Calibri" w:eastAsia="Times New Roman" w:hAnsi="Calibri" w:cs="Times New Roman"/>
                <w:color w:val="000000"/>
                <w:lang w:eastAsia="pl-PL"/>
              </w:rPr>
              <w:t>a nie webra.com.pl. Klient ponosi całkowitą odpowiedzialność za treść informacji zamieszczonych na jego stronie i jest stanowczo zabronione zamieszczanie na stronie danych zawierających nielegalne oprogramowanie lub ułatwiające dostęp do nielegalnego oprogramowania, zawierających treści pornograficzne lub wszelkie inne dane i treści niezgodne z prawem polskim i międzynarodowym.</w:t>
            </w:r>
          </w:p>
        </w:tc>
      </w:tr>
      <w:tr w:rsidR="00E378B8" w:rsidRPr="002E1A9D" w:rsidTr="003F4E9D">
        <w:trPr>
          <w:trHeight w:val="432"/>
        </w:trPr>
        <w:tc>
          <w:tcPr>
            <w:tcW w:w="0" w:type="auto"/>
            <w:gridSpan w:val="2"/>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jc w:val="center"/>
              <w:rPr>
                <w:rFonts w:ascii="Calibri" w:eastAsia="Times New Roman" w:hAnsi="Calibri" w:cs="Times New Roman"/>
                <w:b/>
                <w:bCs/>
                <w:color w:val="000000"/>
                <w:lang w:eastAsia="pl-PL"/>
              </w:rPr>
            </w:pPr>
            <w:r w:rsidRPr="002E1A9D">
              <w:rPr>
                <w:rFonts w:ascii="Calibri" w:eastAsia="Times New Roman" w:hAnsi="Calibri" w:cs="Times New Roman"/>
                <w:b/>
                <w:bCs/>
                <w:color w:val="000000"/>
                <w:lang w:eastAsia="pl-PL"/>
              </w:rPr>
              <w:t>§ 4 Oferta webra.com.pl</w:t>
            </w:r>
          </w:p>
        </w:tc>
      </w:tr>
      <w:tr w:rsidR="00E378B8" w:rsidRPr="002E1A9D" w:rsidTr="00E27211">
        <w:trPr>
          <w:trHeight w:val="690"/>
        </w:trPr>
        <w:tc>
          <w:tcPr>
            <w:tcW w:w="0" w:type="auto"/>
            <w:tcBorders>
              <w:top w:val="nil"/>
              <w:left w:val="nil"/>
              <w:bottom w:val="nil"/>
              <w:right w:val="nil"/>
            </w:tcBorders>
            <w:shd w:val="clear" w:color="auto" w:fill="auto"/>
            <w:noWrap/>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1.</w:t>
            </w:r>
          </w:p>
        </w:tc>
        <w:tc>
          <w:tcPr>
            <w:tcW w:w="0" w:type="auto"/>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 xml:space="preserve">Ofertę webra.com.pl stanowią poszczególne moduły usługi, które można dowolnie łączyć  w celu uzyskania pożądanego efektu końcowego. Lista modułów znajduje się na stronie internetowej webra.com.pl. na </w:t>
            </w:r>
            <w:proofErr w:type="spellStart"/>
            <w:r w:rsidRPr="002E1A9D">
              <w:rPr>
                <w:rFonts w:ascii="Calibri" w:eastAsia="Times New Roman" w:hAnsi="Calibri" w:cs="Times New Roman"/>
                <w:color w:val="000000"/>
                <w:lang w:eastAsia="pl-PL"/>
              </w:rPr>
              <w:t>podstronie</w:t>
            </w:r>
            <w:proofErr w:type="spellEnd"/>
            <w:r w:rsidRPr="002E1A9D">
              <w:rPr>
                <w:rFonts w:ascii="Calibri" w:eastAsia="Times New Roman" w:hAnsi="Calibri" w:cs="Times New Roman"/>
                <w:color w:val="000000"/>
                <w:lang w:eastAsia="pl-PL"/>
              </w:rPr>
              <w:t xml:space="preserve"> Oferta oraz Złóż zamówienie.</w:t>
            </w:r>
          </w:p>
        </w:tc>
      </w:tr>
      <w:tr w:rsidR="00E378B8" w:rsidRPr="002E1A9D" w:rsidTr="003F4E9D">
        <w:trPr>
          <w:trHeight w:val="566"/>
        </w:trPr>
        <w:tc>
          <w:tcPr>
            <w:tcW w:w="0" w:type="auto"/>
            <w:gridSpan w:val="2"/>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jc w:val="center"/>
              <w:rPr>
                <w:rFonts w:ascii="Calibri" w:eastAsia="Times New Roman" w:hAnsi="Calibri" w:cs="Times New Roman"/>
                <w:b/>
                <w:bCs/>
                <w:color w:val="000000"/>
                <w:lang w:eastAsia="pl-PL"/>
              </w:rPr>
            </w:pPr>
            <w:r w:rsidRPr="002E1A9D">
              <w:rPr>
                <w:rFonts w:ascii="Calibri" w:eastAsia="Times New Roman" w:hAnsi="Calibri" w:cs="Times New Roman"/>
                <w:b/>
                <w:bCs/>
                <w:color w:val="000000"/>
                <w:lang w:eastAsia="pl-PL"/>
              </w:rPr>
              <w:t>§ 5 Zamówienie</w:t>
            </w:r>
          </w:p>
        </w:tc>
      </w:tr>
      <w:tr w:rsidR="00E378B8" w:rsidRPr="002E1A9D" w:rsidTr="007B697C">
        <w:trPr>
          <w:trHeight w:val="644"/>
        </w:trPr>
        <w:tc>
          <w:tcPr>
            <w:tcW w:w="0" w:type="auto"/>
            <w:tcBorders>
              <w:top w:val="nil"/>
              <w:left w:val="nil"/>
              <w:bottom w:val="nil"/>
              <w:right w:val="nil"/>
            </w:tcBorders>
            <w:shd w:val="clear" w:color="auto" w:fill="auto"/>
            <w:noWrap/>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1.</w:t>
            </w:r>
          </w:p>
        </w:tc>
        <w:tc>
          <w:tcPr>
            <w:tcW w:w="0" w:type="auto"/>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Złożenie zamówienia na wykonanie Strony Internetowej oznacza dostarczenie Wykonawcy dokumentów w postaci danych osobowych, wypełnionego formularza zamówienia oraz, ewentualnie, materiałów niezbędnych do wykonania projektu strony.</w:t>
            </w:r>
          </w:p>
        </w:tc>
      </w:tr>
      <w:tr w:rsidR="00E378B8" w:rsidRPr="002E1A9D" w:rsidTr="007B697C">
        <w:trPr>
          <w:trHeight w:val="2977"/>
        </w:trPr>
        <w:tc>
          <w:tcPr>
            <w:tcW w:w="0" w:type="auto"/>
            <w:tcBorders>
              <w:top w:val="nil"/>
              <w:left w:val="nil"/>
              <w:bottom w:val="nil"/>
              <w:right w:val="nil"/>
            </w:tcBorders>
            <w:shd w:val="clear" w:color="auto" w:fill="auto"/>
            <w:noWrap/>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2.</w:t>
            </w:r>
          </w:p>
        </w:tc>
        <w:tc>
          <w:tcPr>
            <w:tcW w:w="0" w:type="auto"/>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 xml:space="preserve">Wycena usługi utworzenia Strony Internetowej może być automatyczna lub indywidualna. Aby uzyskać wycenę automatyczną, dany Klient wypełnia właściwy formularz na stronie webra.com.pl ('Złóż zamówienie'), w którym zaznaczając właściwe moduły, kontroluje parametry wyceny Strony Internetowej. Suma poszczególnych modułów wybranych przez Klienta składa się na całkowitą sumę zamówienia, która generowana jest automatycznie. Jeżeli automatyczna wycena nie będzie możliwa, ze względu na specyfikę Strony Internetowej, dany Klient może wysłać do Wykonawcy zapytanie </w:t>
            </w:r>
            <w:r w:rsidR="007B697C">
              <w:rPr>
                <w:rFonts w:ascii="Calibri" w:eastAsia="Times New Roman" w:hAnsi="Calibri" w:cs="Times New Roman"/>
                <w:color w:val="000000"/>
                <w:lang w:eastAsia="pl-PL"/>
              </w:rPr>
              <w:br/>
            </w:r>
            <w:r w:rsidRPr="002E1A9D">
              <w:rPr>
                <w:rFonts w:ascii="Calibri" w:eastAsia="Times New Roman" w:hAnsi="Calibri" w:cs="Times New Roman"/>
                <w:color w:val="000000"/>
                <w:lang w:eastAsia="pl-PL"/>
              </w:rPr>
              <w:t>o indywidualną wycenę, wykorzystując specjalny formularz kontaktowy zamieszczony na stronie webra.com.pl. W przypadku przesłania zapytania a o indywidualną wycenę, Wykonawca przedstawi wycenę Klientowi, w czasie do 3 dni roboczych od dnia otrzymania zapytania o wycenę. Otrzymana przez Klienta wycena jest ofertą Wykonawcy, ważną przez 30 dni od jej otrzymania, którą Klient może przyjąć.</w:t>
            </w:r>
          </w:p>
        </w:tc>
      </w:tr>
      <w:tr w:rsidR="00E378B8" w:rsidRPr="002E1A9D" w:rsidTr="00D34D3D">
        <w:trPr>
          <w:trHeight w:val="513"/>
        </w:trPr>
        <w:tc>
          <w:tcPr>
            <w:tcW w:w="0" w:type="auto"/>
            <w:tcBorders>
              <w:top w:val="nil"/>
              <w:left w:val="nil"/>
              <w:bottom w:val="nil"/>
              <w:right w:val="nil"/>
            </w:tcBorders>
            <w:shd w:val="clear" w:color="auto" w:fill="auto"/>
            <w:noWrap/>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3.</w:t>
            </w:r>
          </w:p>
        </w:tc>
        <w:tc>
          <w:tcPr>
            <w:tcW w:w="0" w:type="auto"/>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Po złożeniu zamówienia, Wykonawca przesyła na podany przez Klienta adres poczty elektronicznej potwierdzenie przyjęcia zamówienia.</w:t>
            </w:r>
          </w:p>
        </w:tc>
      </w:tr>
      <w:tr w:rsidR="00E378B8" w:rsidRPr="002E1A9D" w:rsidTr="00E27211">
        <w:trPr>
          <w:trHeight w:val="800"/>
        </w:trPr>
        <w:tc>
          <w:tcPr>
            <w:tcW w:w="0" w:type="auto"/>
            <w:tcBorders>
              <w:top w:val="nil"/>
              <w:left w:val="nil"/>
              <w:bottom w:val="nil"/>
              <w:right w:val="nil"/>
            </w:tcBorders>
            <w:shd w:val="clear" w:color="auto" w:fill="auto"/>
            <w:noWrap/>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4.</w:t>
            </w:r>
          </w:p>
        </w:tc>
        <w:tc>
          <w:tcPr>
            <w:tcW w:w="0" w:type="auto"/>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Zamówienia, dla których nie dokonano płatności zadatku w wysokości co najmniej 25% wartości zamówienia w ciągu 7 dni od daty ich potwierdzenia przez Wykonawcę, zostają automatycznie anulowane.</w:t>
            </w:r>
          </w:p>
        </w:tc>
      </w:tr>
      <w:tr w:rsidR="00E378B8" w:rsidRPr="002E1A9D" w:rsidTr="00E27211">
        <w:trPr>
          <w:trHeight w:val="432"/>
        </w:trPr>
        <w:tc>
          <w:tcPr>
            <w:tcW w:w="0" w:type="auto"/>
            <w:gridSpan w:val="2"/>
            <w:tcBorders>
              <w:top w:val="nil"/>
              <w:left w:val="nil"/>
              <w:bottom w:val="nil"/>
              <w:right w:val="nil"/>
            </w:tcBorders>
            <w:shd w:val="clear" w:color="auto" w:fill="auto"/>
            <w:noWrap/>
            <w:vAlign w:val="center"/>
            <w:hideMark/>
          </w:tcPr>
          <w:p w:rsidR="00E27211" w:rsidRDefault="00E27211" w:rsidP="00D83D34">
            <w:pPr>
              <w:spacing w:after="0" w:line="240" w:lineRule="auto"/>
              <w:ind w:left="0"/>
              <w:jc w:val="center"/>
              <w:rPr>
                <w:rFonts w:ascii="Calibri" w:eastAsia="Times New Roman" w:hAnsi="Calibri" w:cs="Times New Roman"/>
                <w:b/>
                <w:bCs/>
                <w:color w:val="000000"/>
                <w:lang w:eastAsia="pl-PL"/>
              </w:rPr>
            </w:pPr>
          </w:p>
          <w:p w:rsidR="00E27211" w:rsidRDefault="00E27211" w:rsidP="00D83D34">
            <w:pPr>
              <w:spacing w:after="0" w:line="240" w:lineRule="auto"/>
              <w:ind w:left="0"/>
              <w:jc w:val="center"/>
              <w:rPr>
                <w:rFonts w:ascii="Calibri" w:eastAsia="Times New Roman" w:hAnsi="Calibri" w:cs="Times New Roman"/>
                <w:b/>
                <w:bCs/>
                <w:color w:val="000000"/>
                <w:lang w:eastAsia="pl-PL"/>
              </w:rPr>
            </w:pPr>
          </w:p>
          <w:p w:rsidR="00E27211" w:rsidRDefault="00E27211" w:rsidP="00D83D34">
            <w:pPr>
              <w:spacing w:after="0" w:line="240" w:lineRule="auto"/>
              <w:ind w:left="0"/>
              <w:jc w:val="center"/>
              <w:rPr>
                <w:rFonts w:ascii="Calibri" w:eastAsia="Times New Roman" w:hAnsi="Calibri" w:cs="Times New Roman"/>
                <w:b/>
                <w:bCs/>
                <w:color w:val="000000"/>
                <w:lang w:eastAsia="pl-PL"/>
              </w:rPr>
            </w:pPr>
          </w:p>
          <w:p w:rsidR="00E378B8" w:rsidRPr="002E1A9D" w:rsidRDefault="005E0D41" w:rsidP="00D83D34">
            <w:pPr>
              <w:spacing w:after="0" w:line="240" w:lineRule="auto"/>
              <w:ind w:left="0"/>
              <w:jc w:val="center"/>
              <w:rPr>
                <w:rFonts w:ascii="Calibri" w:eastAsia="Times New Roman" w:hAnsi="Calibri" w:cs="Times New Roman"/>
                <w:b/>
                <w:bCs/>
                <w:color w:val="000000"/>
                <w:lang w:eastAsia="pl-PL"/>
              </w:rPr>
            </w:pPr>
            <w:r>
              <w:rPr>
                <w:rFonts w:ascii="Calibri" w:eastAsia="Times New Roman" w:hAnsi="Calibri" w:cs="Times New Roman"/>
                <w:b/>
                <w:bCs/>
                <w:color w:val="000000"/>
                <w:lang w:eastAsia="pl-PL"/>
              </w:rPr>
              <w:lastRenderedPageBreak/>
              <w:t>§ 6 Termin realizacji Strony I</w:t>
            </w:r>
            <w:r w:rsidR="00E378B8" w:rsidRPr="002E1A9D">
              <w:rPr>
                <w:rFonts w:ascii="Calibri" w:eastAsia="Times New Roman" w:hAnsi="Calibri" w:cs="Times New Roman"/>
                <w:b/>
                <w:bCs/>
                <w:color w:val="000000"/>
                <w:lang w:eastAsia="pl-PL"/>
              </w:rPr>
              <w:t>nternetowej</w:t>
            </w:r>
          </w:p>
        </w:tc>
      </w:tr>
      <w:tr w:rsidR="00E378B8" w:rsidRPr="002E1A9D" w:rsidTr="00E27211">
        <w:trPr>
          <w:trHeight w:val="565"/>
        </w:trPr>
        <w:tc>
          <w:tcPr>
            <w:tcW w:w="0" w:type="auto"/>
            <w:tcBorders>
              <w:top w:val="nil"/>
              <w:left w:val="nil"/>
              <w:bottom w:val="nil"/>
              <w:right w:val="nil"/>
            </w:tcBorders>
            <w:shd w:val="clear" w:color="auto" w:fill="auto"/>
            <w:noWrap/>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lastRenderedPageBreak/>
              <w:t>1.</w:t>
            </w:r>
          </w:p>
        </w:tc>
        <w:tc>
          <w:tcPr>
            <w:tcW w:w="0" w:type="auto"/>
            <w:tcBorders>
              <w:top w:val="nil"/>
              <w:left w:val="nil"/>
              <w:bottom w:val="nil"/>
              <w:right w:val="nil"/>
            </w:tcBorders>
            <w:shd w:val="clear" w:color="auto" w:fill="auto"/>
            <w:vAlign w:val="center"/>
            <w:hideMark/>
          </w:tcPr>
          <w:p w:rsidR="00E378B8" w:rsidRPr="002E1A9D" w:rsidRDefault="00E378B8" w:rsidP="00D83D34">
            <w:pPr>
              <w:spacing w:after="240" w:line="240" w:lineRule="auto"/>
              <w:ind w:left="0"/>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 xml:space="preserve">Strona </w:t>
            </w:r>
            <w:r w:rsidR="005E0D41">
              <w:rPr>
                <w:rFonts w:ascii="Calibri" w:eastAsia="Times New Roman" w:hAnsi="Calibri" w:cs="Times New Roman"/>
                <w:color w:val="000000"/>
                <w:lang w:eastAsia="pl-PL"/>
              </w:rPr>
              <w:t xml:space="preserve">Internetowa </w:t>
            </w:r>
            <w:r w:rsidRPr="002E1A9D">
              <w:rPr>
                <w:rFonts w:ascii="Calibri" w:eastAsia="Times New Roman" w:hAnsi="Calibri" w:cs="Times New Roman"/>
                <w:color w:val="000000"/>
                <w:lang w:eastAsia="pl-PL"/>
              </w:rPr>
              <w:t>jest realizowana w terminie ustalonym indywidualnie z Klientem, w zależności od potrzeb Klienta odnośnie Strony Internetowej.</w:t>
            </w:r>
          </w:p>
        </w:tc>
      </w:tr>
      <w:tr w:rsidR="00E378B8" w:rsidRPr="002E1A9D" w:rsidTr="003F4E9D">
        <w:trPr>
          <w:trHeight w:val="493"/>
        </w:trPr>
        <w:tc>
          <w:tcPr>
            <w:tcW w:w="0" w:type="auto"/>
            <w:gridSpan w:val="2"/>
            <w:tcBorders>
              <w:top w:val="nil"/>
              <w:left w:val="nil"/>
              <w:bottom w:val="nil"/>
              <w:right w:val="nil"/>
            </w:tcBorders>
            <w:shd w:val="clear" w:color="auto" w:fill="auto"/>
            <w:vAlign w:val="center"/>
            <w:hideMark/>
          </w:tcPr>
          <w:p w:rsidR="00E378B8" w:rsidRPr="002E1A9D" w:rsidRDefault="00E378B8" w:rsidP="003F4E9D">
            <w:pPr>
              <w:spacing w:after="0" w:line="240" w:lineRule="auto"/>
              <w:ind w:left="0"/>
              <w:jc w:val="center"/>
              <w:rPr>
                <w:rFonts w:ascii="Calibri" w:eastAsia="Times New Roman" w:hAnsi="Calibri" w:cs="Times New Roman"/>
                <w:b/>
                <w:bCs/>
                <w:color w:val="000000"/>
                <w:lang w:eastAsia="pl-PL"/>
              </w:rPr>
            </w:pPr>
            <w:r w:rsidRPr="002E1A9D">
              <w:rPr>
                <w:rFonts w:ascii="Calibri" w:eastAsia="Times New Roman" w:hAnsi="Calibri" w:cs="Times New Roman"/>
                <w:b/>
                <w:bCs/>
                <w:color w:val="000000"/>
                <w:lang w:eastAsia="pl-PL"/>
              </w:rPr>
              <w:t>§ 7 Cena</w:t>
            </w:r>
          </w:p>
        </w:tc>
      </w:tr>
      <w:tr w:rsidR="00E378B8" w:rsidRPr="002E1A9D" w:rsidTr="00E27211">
        <w:trPr>
          <w:trHeight w:val="696"/>
        </w:trPr>
        <w:tc>
          <w:tcPr>
            <w:tcW w:w="0" w:type="auto"/>
            <w:tcBorders>
              <w:top w:val="nil"/>
              <w:left w:val="nil"/>
              <w:bottom w:val="nil"/>
              <w:right w:val="nil"/>
            </w:tcBorders>
            <w:shd w:val="clear" w:color="auto" w:fill="auto"/>
            <w:noWrap/>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1.</w:t>
            </w:r>
          </w:p>
        </w:tc>
        <w:tc>
          <w:tcPr>
            <w:tcW w:w="0" w:type="auto"/>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rPr>
                <w:rFonts w:ascii="Calibri" w:eastAsia="Times New Roman" w:hAnsi="Calibri" w:cs="Times New Roman"/>
                <w:lang w:eastAsia="pl-PL"/>
              </w:rPr>
            </w:pPr>
            <w:r w:rsidRPr="002E1A9D">
              <w:rPr>
                <w:rFonts w:ascii="Calibri" w:eastAsia="Times New Roman" w:hAnsi="Calibri" w:cs="Times New Roman"/>
                <w:lang w:eastAsia="pl-PL"/>
              </w:rPr>
              <w:t>Cena wyrażona jest w złotówkach i jest kwotą brutto. Cena znajdująca się na potwierdzeniu zamówienia może podlegać zmianom, jeżeli podczas wykonywania dzieła Klient będzie chciał rozszerzyć zakres zamówienia, poprosi o wykonanie drugiego, odmiennego od pierwotnych ustaleń, projektu graficznego.</w:t>
            </w:r>
          </w:p>
        </w:tc>
      </w:tr>
      <w:tr w:rsidR="00E378B8" w:rsidRPr="002E1A9D" w:rsidTr="003F4E9D">
        <w:trPr>
          <w:trHeight w:val="429"/>
        </w:trPr>
        <w:tc>
          <w:tcPr>
            <w:tcW w:w="0" w:type="auto"/>
            <w:gridSpan w:val="2"/>
            <w:tcBorders>
              <w:top w:val="nil"/>
              <w:left w:val="nil"/>
              <w:bottom w:val="nil"/>
              <w:right w:val="nil"/>
            </w:tcBorders>
            <w:shd w:val="clear" w:color="auto" w:fill="auto"/>
            <w:noWrap/>
            <w:vAlign w:val="center"/>
            <w:hideMark/>
          </w:tcPr>
          <w:p w:rsidR="00E378B8" w:rsidRPr="002E1A9D" w:rsidRDefault="00E378B8" w:rsidP="00D83D34">
            <w:pPr>
              <w:spacing w:after="0" w:line="240" w:lineRule="auto"/>
              <w:ind w:left="0"/>
              <w:jc w:val="center"/>
              <w:rPr>
                <w:rFonts w:ascii="Calibri" w:eastAsia="Times New Roman" w:hAnsi="Calibri" w:cs="Times New Roman"/>
                <w:b/>
                <w:bCs/>
                <w:color w:val="000000"/>
                <w:lang w:eastAsia="pl-PL"/>
              </w:rPr>
            </w:pPr>
            <w:r w:rsidRPr="002E1A9D">
              <w:rPr>
                <w:rFonts w:ascii="Calibri" w:eastAsia="Times New Roman" w:hAnsi="Calibri" w:cs="Times New Roman"/>
                <w:b/>
                <w:bCs/>
                <w:color w:val="000000"/>
                <w:lang w:eastAsia="pl-PL"/>
              </w:rPr>
              <w:t>§ 8 Informacje prawne</w:t>
            </w:r>
          </w:p>
        </w:tc>
      </w:tr>
      <w:tr w:rsidR="00E378B8" w:rsidRPr="002E1A9D" w:rsidTr="00E27211">
        <w:trPr>
          <w:trHeight w:val="2018"/>
        </w:trPr>
        <w:tc>
          <w:tcPr>
            <w:tcW w:w="0" w:type="auto"/>
            <w:tcBorders>
              <w:top w:val="nil"/>
              <w:left w:val="nil"/>
              <w:bottom w:val="nil"/>
              <w:right w:val="nil"/>
            </w:tcBorders>
            <w:shd w:val="clear" w:color="auto" w:fill="auto"/>
            <w:noWrap/>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1.</w:t>
            </w:r>
          </w:p>
        </w:tc>
        <w:tc>
          <w:tcPr>
            <w:tcW w:w="0" w:type="auto"/>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Podczas Rejestracji Klient jest zobowiązany do podania prawdziwych danych osobowych i uaktualniania ich podczas trwania Umowy. W przypadku stwierdzenia nieprawdziwości lub błędów w podanych przez Klienta danych, webra.com.pl ma prawo usunąć Konto Klienta niezależnie od dokonanych wcześniej opłat. Klient wyraża zgodę na przetwarzanie przez webra.com.pl danych osobowych podanych podczas Rejestracji, w celach służących świadczeniu usługi przez webra.com.pl oraz wystawiania rachunku. Klient oświadcza, że wie o swoim prawie do wglądu oraz do poprawiania własnych danych osobowych. webra.com.pl zobowiązuje się do przestrzegania tajemnicy związanej z danymi osobowymi Klienta i nie udostępniania ich osobom trzecim.</w:t>
            </w:r>
          </w:p>
        </w:tc>
      </w:tr>
      <w:tr w:rsidR="00E378B8" w:rsidRPr="002E1A9D" w:rsidTr="003F4E9D">
        <w:trPr>
          <w:trHeight w:val="441"/>
        </w:trPr>
        <w:tc>
          <w:tcPr>
            <w:tcW w:w="0" w:type="auto"/>
            <w:gridSpan w:val="2"/>
            <w:tcBorders>
              <w:top w:val="nil"/>
              <w:left w:val="nil"/>
              <w:bottom w:val="nil"/>
              <w:right w:val="nil"/>
            </w:tcBorders>
            <w:shd w:val="clear" w:color="auto" w:fill="auto"/>
            <w:noWrap/>
            <w:vAlign w:val="center"/>
            <w:hideMark/>
          </w:tcPr>
          <w:p w:rsidR="00E378B8" w:rsidRPr="002E1A9D" w:rsidRDefault="00E378B8" w:rsidP="00D83D34">
            <w:pPr>
              <w:spacing w:after="0" w:line="240" w:lineRule="auto"/>
              <w:ind w:left="0"/>
              <w:jc w:val="center"/>
              <w:rPr>
                <w:rFonts w:ascii="Calibri" w:eastAsia="Times New Roman" w:hAnsi="Calibri" w:cs="Times New Roman"/>
                <w:b/>
                <w:bCs/>
                <w:color w:val="000000"/>
                <w:lang w:eastAsia="pl-PL"/>
              </w:rPr>
            </w:pPr>
            <w:r w:rsidRPr="002E1A9D">
              <w:rPr>
                <w:rFonts w:ascii="Calibri" w:eastAsia="Times New Roman" w:hAnsi="Calibri" w:cs="Times New Roman"/>
                <w:b/>
                <w:bCs/>
                <w:color w:val="000000"/>
                <w:lang w:eastAsia="pl-PL"/>
              </w:rPr>
              <w:t>§ 9 Płatności</w:t>
            </w:r>
          </w:p>
        </w:tc>
      </w:tr>
      <w:tr w:rsidR="00E378B8" w:rsidRPr="002E1A9D" w:rsidTr="003F4E9D">
        <w:trPr>
          <w:trHeight w:val="3098"/>
        </w:trPr>
        <w:tc>
          <w:tcPr>
            <w:tcW w:w="0" w:type="auto"/>
            <w:tcBorders>
              <w:top w:val="nil"/>
              <w:left w:val="nil"/>
              <w:bottom w:val="nil"/>
              <w:right w:val="nil"/>
            </w:tcBorders>
            <w:shd w:val="clear" w:color="auto" w:fill="auto"/>
            <w:noWrap/>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1.</w:t>
            </w:r>
          </w:p>
        </w:tc>
        <w:tc>
          <w:tcPr>
            <w:tcW w:w="0" w:type="auto"/>
            <w:tcBorders>
              <w:top w:val="nil"/>
              <w:left w:val="nil"/>
              <w:bottom w:val="nil"/>
              <w:right w:val="nil"/>
            </w:tcBorders>
            <w:shd w:val="clear" w:color="auto" w:fill="auto"/>
            <w:vAlign w:val="center"/>
            <w:hideMark/>
          </w:tcPr>
          <w:p w:rsidR="00E378B8" w:rsidRPr="002E1A9D" w:rsidRDefault="00E378B8" w:rsidP="00D83D34">
            <w:pPr>
              <w:spacing w:after="240" w:line="240" w:lineRule="auto"/>
              <w:ind w:left="0"/>
              <w:rPr>
                <w:rFonts w:ascii="Calibri" w:eastAsia="Times New Roman" w:hAnsi="Calibri" w:cs="Times New Roman"/>
                <w:lang w:eastAsia="pl-PL"/>
              </w:rPr>
            </w:pPr>
            <w:r w:rsidRPr="002E1A9D">
              <w:rPr>
                <w:rFonts w:ascii="Calibri" w:eastAsia="Times New Roman" w:hAnsi="Calibri" w:cs="Times New Roman"/>
                <w:lang w:eastAsia="pl-PL"/>
              </w:rPr>
              <w:t>Cena Strony Internetowej jest kwotą podlegającą zadatkowi w wysokości co najmniej 25% uiszczanego, na wskazany na stronie webra.com.pl nr rachunku, w ciągu 7 dni od daty  otrzymania od Wykonawcy potwierdzeniu przyjęcia zamówienia. Kolejne co najmniej 25% ceny zamówionej Strony Internetowej jest uiszczane po zaakceptowaniu projektu graficznego, którego wykonanie zostało zamówione przez Klienta.  Pozostała część płatności następuje po wykonaniu testu działania Strony Internetowej, a przed publikacją Strony Internetowej na serwerze. Przy czym Klient podczas tworzenia Strony Internetowej będzie miał na bieżąco wgląd w postępy prac na Stroną Internetową za pośrednictwem Konta Klienta. Ewentualne późniejsze zamówienia muszą zostać potwierdzone przez Klienta pisemnie drogą elektroniczną. Opłata za Utrzymanie Strony Internetowej i Hosting jest uiszczana z góry za rok. Odnowienie abonamentu Utrzymania Strony Internetowej i Hostingu jest dobrowolne i musi być zasygnalizowane na miesiąc przed wygaśnięciem ważności usługi.</w:t>
            </w:r>
          </w:p>
        </w:tc>
      </w:tr>
      <w:tr w:rsidR="00E378B8" w:rsidRPr="002E1A9D" w:rsidTr="003F4E9D">
        <w:trPr>
          <w:trHeight w:val="464"/>
        </w:trPr>
        <w:tc>
          <w:tcPr>
            <w:tcW w:w="0" w:type="auto"/>
            <w:gridSpan w:val="2"/>
            <w:tcBorders>
              <w:top w:val="nil"/>
              <w:left w:val="nil"/>
              <w:bottom w:val="nil"/>
              <w:right w:val="nil"/>
            </w:tcBorders>
            <w:shd w:val="clear" w:color="auto" w:fill="auto"/>
            <w:noWrap/>
            <w:vAlign w:val="center"/>
            <w:hideMark/>
          </w:tcPr>
          <w:p w:rsidR="00E378B8" w:rsidRPr="002E1A9D" w:rsidRDefault="00E378B8" w:rsidP="00D83D34">
            <w:pPr>
              <w:spacing w:after="0" w:line="240" w:lineRule="auto"/>
              <w:ind w:left="0"/>
              <w:jc w:val="center"/>
              <w:rPr>
                <w:rFonts w:ascii="Calibri" w:eastAsia="Times New Roman" w:hAnsi="Calibri" w:cs="Times New Roman"/>
                <w:b/>
                <w:bCs/>
                <w:color w:val="000000"/>
                <w:lang w:eastAsia="pl-PL"/>
              </w:rPr>
            </w:pPr>
            <w:r w:rsidRPr="002E1A9D">
              <w:rPr>
                <w:rFonts w:ascii="Calibri" w:eastAsia="Times New Roman" w:hAnsi="Calibri" w:cs="Times New Roman"/>
                <w:b/>
                <w:bCs/>
                <w:color w:val="000000"/>
                <w:lang w:eastAsia="pl-PL"/>
              </w:rPr>
              <w:t>§ 10 Własność Strony Internetowej</w:t>
            </w:r>
          </w:p>
        </w:tc>
      </w:tr>
      <w:tr w:rsidR="00E378B8" w:rsidRPr="002E1A9D" w:rsidTr="007B697C">
        <w:trPr>
          <w:trHeight w:val="274"/>
        </w:trPr>
        <w:tc>
          <w:tcPr>
            <w:tcW w:w="0" w:type="auto"/>
            <w:tcBorders>
              <w:top w:val="nil"/>
              <w:left w:val="nil"/>
              <w:bottom w:val="nil"/>
              <w:right w:val="nil"/>
            </w:tcBorders>
            <w:shd w:val="clear" w:color="auto" w:fill="auto"/>
            <w:noWrap/>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1.</w:t>
            </w:r>
          </w:p>
        </w:tc>
        <w:tc>
          <w:tcPr>
            <w:tcW w:w="0" w:type="auto"/>
            <w:tcBorders>
              <w:top w:val="nil"/>
              <w:left w:val="nil"/>
              <w:bottom w:val="nil"/>
              <w:right w:val="nil"/>
            </w:tcBorders>
            <w:shd w:val="clear" w:color="auto" w:fill="auto"/>
            <w:noWrap/>
            <w:vAlign w:val="center"/>
            <w:hideMark/>
          </w:tcPr>
          <w:p w:rsidR="00E378B8" w:rsidRPr="002E1A9D" w:rsidRDefault="00E378B8" w:rsidP="00D83D34">
            <w:pPr>
              <w:spacing w:after="0" w:line="240" w:lineRule="auto"/>
              <w:ind w:left="0"/>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Strona Internetowa jest własnością Klienta, wyłączając prawa autorskie Wykonawcy.</w:t>
            </w:r>
          </w:p>
        </w:tc>
      </w:tr>
      <w:tr w:rsidR="00E378B8" w:rsidRPr="002E1A9D" w:rsidTr="00E27211">
        <w:trPr>
          <w:trHeight w:val="1033"/>
        </w:trPr>
        <w:tc>
          <w:tcPr>
            <w:tcW w:w="0" w:type="auto"/>
            <w:tcBorders>
              <w:top w:val="nil"/>
              <w:left w:val="nil"/>
              <w:bottom w:val="nil"/>
              <w:right w:val="nil"/>
            </w:tcBorders>
            <w:shd w:val="clear" w:color="auto" w:fill="auto"/>
            <w:noWrap/>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2.</w:t>
            </w:r>
          </w:p>
        </w:tc>
        <w:tc>
          <w:tcPr>
            <w:tcW w:w="0" w:type="auto"/>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rPr>
                <w:rFonts w:ascii="Calibri" w:eastAsia="Times New Roman" w:hAnsi="Calibri" w:cs="Times New Roman"/>
                <w:lang w:eastAsia="pl-PL"/>
              </w:rPr>
            </w:pPr>
            <w:r w:rsidRPr="002E1A9D">
              <w:rPr>
                <w:rFonts w:ascii="Calibri" w:eastAsia="Times New Roman" w:hAnsi="Calibri" w:cs="Times New Roman"/>
                <w:lang w:eastAsia="pl-PL"/>
              </w:rPr>
              <w:t xml:space="preserve">Wykonawca po oddaniu do użytku utworzonej Strony Internetowej przenosi wszystkie uprawnienia na Klienta, przekazuje mu pliki HTML oraz zaprojektowany </w:t>
            </w:r>
            <w:proofErr w:type="spellStart"/>
            <w:r w:rsidRPr="002E1A9D">
              <w:rPr>
                <w:rFonts w:ascii="Calibri" w:eastAsia="Times New Roman" w:hAnsi="Calibri" w:cs="Times New Roman"/>
                <w:lang w:eastAsia="pl-PL"/>
              </w:rPr>
              <w:t>layout</w:t>
            </w:r>
            <w:proofErr w:type="spellEnd"/>
            <w:r w:rsidRPr="002E1A9D">
              <w:rPr>
                <w:rFonts w:ascii="Calibri" w:eastAsia="Times New Roman" w:hAnsi="Calibri" w:cs="Times New Roman"/>
                <w:lang w:eastAsia="pl-PL"/>
              </w:rPr>
              <w:t xml:space="preserve"> strony, a także oddaje w jego posiadanie wszystkie ewentualne materiały (graficzne i tekstowe), które Klient dostarczył Wykonawcy na etapie tworzenia Strony Internetowej.</w:t>
            </w:r>
          </w:p>
        </w:tc>
      </w:tr>
      <w:tr w:rsidR="00E378B8" w:rsidRPr="002E1A9D" w:rsidTr="003F4E9D">
        <w:trPr>
          <w:trHeight w:val="420"/>
        </w:trPr>
        <w:tc>
          <w:tcPr>
            <w:tcW w:w="0" w:type="auto"/>
            <w:gridSpan w:val="2"/>
            <w:tcBorders>
              <w:top w:val="nil"/>
              <w:left w:val="nil"/>
              <w:bottom w:val="nil"/>
              <w:right w:val="nil"/>
            </w:tcBorders>
            <w:shd w:val="clear" w:color="auto" w:fill="auto"/>
            <w:noWrap/>
            <w:vAlign w:val="center"/>
            <w:hideMark/>
          </w:tcPr>
          <w:p w:rsidR="00E378B8" w:rsidRPr="002E1A9D" w:rsidRDefault="00E378B8" w:rsidP="00D83D34">
            <w:pPr>
              <w:spacing w:after="0" w:line="240" w:lineRule="auto"/>
              <w:ind w:left="0"/>
              <w:jc w:val="center"/>
              <w:rPr>
                <w:rFonts w:ascii="Calibri" w:eastAsia="Times New Roman" w:hAnsi="Calibri" w:cs="Times New Roman"/>
                <w:b/>
                <w:bCs/>
                <w:color w:val="000000"/>
                <w:lang w:eastAsia="pl-PL"/>
              </w:rPr>
            </w:pPr>
            <w:r w:rsidRPr="002E1A9D">
              <w:rPr>
                <w:rFonts w:ascii="Calibri" w:eastAsia="Times New Roman" w:hAnsi="Calibri" w:cs="Times New Roman"/>
                <w:b/>
                <w:bCs/>
                <w:color w:val="000000"/>
                <w:lang w:eastAsia="pl-PL"/>
              </w:rPr>
              <w:t>§ 11 Reklamacje</w:t>
            </w:r>
          </w:p>
        </w:tc>
      </w:tr>
      <w:tr w:rsidR="00E378B8" w:rsidRPr="002E1A9D" w:rsidTr="007B697C">
        <w:trPr>
          <w:trHeight w:val="455"/>
        </w:trPr>
        <w:tc>
          <w:tcPr>
            <w:tcW w:w="0" w:type="auto"/>
            <w:tcBorders>
              <w:top w:val="nil"/>
              <w:left w:val="nil"/>
              <w:bottom w:val="nil"/>
              <w:right w:val="nil"/>
            </w:tcBorders>
            <w:shd w:val="clear" w:color="auto" w:fill="auto"/>
            <w:noWrap/>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1.</w:t>
            </w:r>
          </w:p>
        </w:tc>
        <w:tc>
          <w:tcPr>
            <w:tcW w:w="0" w:type="auto"/>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 xml:space="preserve">Klient ma prawo do złożenia reklamacji dotyczącej wykonanego przez Wykonawcę zamówienia, </w:t>
            </w:r>
            <w:r w:rsidR="007B697C">
              <w:rPr>
                <w:rFonts w:ascii="Calibri" w:eastAsia="Times New Roman" w:hAnsi="Calibri" w:cs="Times New Roman"/>
                <w:color w:val="000000"/>
                <w:lang w:eastAsia="pl-PL"/>
              </w:rPr>
              <w:br/>
            </w:r>
            <w:r w:rsidRPr="002E1A9D">
              <w:rPr>
                <w:rFonts w:ascii="Calibri" w:eastAsia="Times New Roman" w:hAnsi="Calibri" w:cs="Times New Roman"/>
                <w:color w:val="000000"/>
                <w:lang w:eastAsia="pl-PL"/>
              </w:rPr>
              <w:t>w ramach Strony Internetowej.</w:t>
            </w:r>
          </w:p>
        </w:tc>
      </w:tr>
      <w:tr w:rsidR="00E378B8" w:rsidRPr="002E1A9D" w:rsidTr="007B697C">
        <w:trPr>
          <w:trHeight w:val="300"/>
        </w:trPr>
        <w:tc>
          <w:tcPr>
            <w:tcW w:w="0" w:type="auto"/>
            <w:tcBorders>
              <w:top w:val="nil"/>
              <w:left w:val="nil"/>
              <w:bottom w:val="nil"/>
              <w:right w:val="nil"/>
            </w:tcBorders>
            <w:shd w:val="clear" w:color="auto" w:fill="auto"/>
            <w:noWrap/>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2.</w:t>
            </w:r>
          </w:p>
        </w:tc>
        <w:tc>
          <w:tcPr>
            <w:tcW w:w="0" w:type="auto"/>
            <w:tcBorders>
              <w:top w:val="nil"/>
              <w:left w:val="nil"/>
              <w:bottom w:val="nil"/>
              <w:right w:val="nil"/>
            </w:tcBorders>
            <w:shd w:val="clear" w:color="auto" w:fill="auto"/>
            <w:noWrap/>
            <w:vAlign w:val="center"/>
            <w:hideMark/>
          </w:tcPr>
          <w:p w:rsidR="00E378B8" w:rsidRPr="002E1A9D" w:rsidRDefault="00E378B8" w:rsidP="00D83D34">
            <w:pPr>
              <w:spacing w:after="0" w:line="240" w:lineRule="auto"/>
              <w:ind w:left="0"/>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Reklamacje mogą być przesyłane na adres e-mail Wykonawcy reklamacje@webra.com.pl.</w:t>
            </w:r>
          </w:p>
        </w:tc>
      </w:tr>
      <w:tr w:rsidR="00E378B8" w:rsidRPr="002E1A9D" w:rsidTr="007B697C">
        <w:trPr>
          <w:trHeight w:val="600"/>
        </w:trPr>
        <w:tc>
          <w:tcPr>
            <w:tcW w:w="0" w:type="auto"/>
            <w:tcBorders>
              <w:top w:val="nil"/>
              <w:left w:val="nil"/>
              <w:bottom w:val="nil"/>
              <w:right w:val="nil"/>
            </w:tcBorders>
            <w:shd w:val="clear" w:color="auto" w:fill="auto"/>
            <w:noWrap/>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3.</w:t>
            </w:r>
          </w:p>
        </w:tc>
        <w:tc>
          <w:tcPr>
            <w:tcW w:w="0" w:type="auto"/>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 xml:space="preserve">Wykonawca w ciągu 14 dni ustosunkuje się do reklamacji zgłoszonej przez Klienta i powiadomi go </w:t>
            </w:r>
            <w:r w:rsidR="007B697C">
              <w:rPr>
                <w:rFonts w:ascii="Calibri" w:eastAsia="Times New Roman" w:hAnsi="Calibri" w:cs="Times New Roman"/>
                <w:color w:val="000000"/>
                <w:lang w:eastAsia="pl-PL"/>
              </w:rPr>
              <w:br/>
            </w:r>
            <w:r w:rsidRPr="002E1A9D">
              <w:rPr>
                <w:rFonts w:ascii="Calibri" w:eastAsia="Times New Roman" w:hAnsi="Calibri" w:cs="Times New Roman"/>
                <w:color w:val="000000"/>
                <w:lang w:eastAsia="pl-PL"/>
              </w:rPr>
              <w:t>o sposobie rozpatrzenia reklamacji.</w:t>
            </w:r>
          </w:p>
        </w:tc>
      </w:tr>
      <w:tr w:rsidR="00E378B8" w:rsidRPr="002E1A9D" w:rsidTr="003F4E9D">
        <w:trPr>
          <w:trHeight w:val="290"/>
        </w:trPr>
        <w:tc>
          <w:tcPr>
            <w:tcW w:w="0" w:type="auto"/>
            <w:tcBorders>
              <w:top w:val="nil"/>
              <w:left w:val="nil"/>
              <w:bottom w:val="nil"/>
              <w:right w:val="nil"/>
            </w:tcBorders>
            <w:shd w:val="clear" w:color="auto" w:fill="auto"/>
            <w:noWrap/>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4.</w:t>
            </w:r>
          </w:p>
        </w:tc>
        <w:tc>
          <w:tcPr>
            <w:tcW w:w="0" w:type="auto"/>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 xml:space="preserve">Warunkiem niezbędnym do rozpatrzenia reklamacji jest dostarczenie przez Klienta opisu reklamacji oraz danych kontaktowych, w tym adresu e-mail. Jeżeli Klient posiada Konto Klienta, powinien podać </w:t>
            </w:r>
            <w:r w:rsidR="007B697C">
              <w:rPr>
                <w:rFonts w:ascii="Calibri" w:eastAsia="Times New Roman" w:hAnsi="Calibri" w:cs="Times New Roman"/>
                <w:color w:val="000000"/>
                <w:lang w:eastAsia="pl-PL"/>
              </w:rPr>
              <w:br/>
            </w:r>
            <w:r w:rsidRPr="002E1A9D">
              <w:rPr>
                <w:rFonts w:ascii="Calibri" w:eastAsia="Times New Roman" w:hAnsi="Calibri" w:cs="Times New Roman"/>
                <w:color w:val="000000"/>
                <w:lang w:eastAsia="pl-PL"/>
              </w:rPr>
              <w:t>w zgłoszeniu reklamacyjnym swój Numer Klienta.</w:t>
            </w:r>
          </w:p>
        </w:tc>
      </w:tr>
      <w:tr w:rsidR="00E378B8" w:rsidRPr="002E1A9D" w:rsidTr="003F4E9D">
        <w:trPr>
          <w:trHeight w:val="483"/>
        </w:trPr>
        <w:tc>
          <w:tcPr>
            <w:tcW w:w="0" w:type="auto"/>
            <w:gridSpan w:val="2"/>
            <w:tcBorders>
              <w:top w:val="nil"/>
              <w:left w:val="nil"/>
              <w:bottom w:val="nil"/>
              <w:right w:val="nil"/>
            </w:tcBorders>
            <w:shd w:val="clear" w:color="auto" w:fill="auto"/>
            <w:noWrap/>
            <w:vAlign w:val="center"/>
            <w:hideMark/>
          </w:tcPr>
          <w:p w:rsidR="00E27211" w:rsidRDefault="00E27211" w:rsidP="00D83D34">
            <w:pPr>
              <w:spacing w:after="0" w:line="240" w:lineRule="auto"/>
              <w:ind w:left="0"/>
              <w:jc w:val="center"/>
              <w:rPr>
                <w:rFonts w:ascii="Calibri" w:eastAsia="Times New Roman" w:hAnsi="Calibri" w:cs="Times New Roman"/>
                <w:b/>
                <w:bCs/>
                <w:color w:val="000000"/>
                <w:lang w:eastAsia="pl-PL"/>
              </w:rPr>
            </w:pPr>
          </w:p>
          <w:p w:rsidR="00E27211" w:rsidRDefault="00E27211" w:rsidP="00D83D34">
            <w:pPr>
              <w:spacing w:after="0" w:line="240" w:lineRule="auto"/>
              <w:ind w:left="0"/>
              <w:jc w:val="center"/>
              <w:rPr>
                <w:rFonts w:ascii="Calibri" w:eastAsia="Times New Roman" w:hAnsi="Calibri" w:cs="Times New Roman"/>
                <w:b/>
                <w:bCs/>
                <w:color w:val="000000"/>
                <w:lang w:eastAsia="pl-PL"/>
              </w:rPr>
            </w:pPr>
          </w:p>
          <w:p w:rsidR="00E378B8" w:rsidRPr="002E1A9D" w:rsidRDefault="00E378B8" w:rsidP="00D83D34">
            <w:pPr>
              <w:spacing w:after="0" w:line="240" w:lineRule="auto"/>
              <w:ind w:left="0"/>
              <w:jc w:val="center"/>
              <w:rPr>
                <w:rFonts w:ascii="Calibri" w:eastAsia="Times New Roman" w:hAnsi="Calibri" w:cs="Times New Roman"/>
                <w:b/>
                <w:bCs/>
                <w:color w:val="000000"/>
                <w:lang w:eastAsia="pl-PL"/>
              </w:rPr>
            </w:pPr>
            <w:r w:rsidRPr="002E1A9D">
              <w:rPr>
                <w:rFonts w:ascii="Calibri" w:eastAsia="Times New Roman" w:hAnsi="Calibri" w:cs="Times New Roman"/>
                <w:b/>
                <w:bCs/>
                <w:color w:val="000000"/>
                <w:lang w:eastAsia="pl-PL"/>
              </w:rPr>
              <w:lastRenderedPageBreak/>
              <w:t>§ 12 Wypowiedzenie umowy</w:t>
            </w:r>
          </w:p>
        </w:tc>
      </w:tr>
      <w:tr w:rsidR="00E378B8" w:rsidRPr="002E1A9D" w:rsidTr="00E27211">
        <w:trPr>
          <w:trHeight w:val="1786"/>
        </w:trPr>
        <w:tc>
          <w:tcPr>
            <w:tcW w:w="0" w:type="auto"/>
            <w:tcBorders>
              <w:top w:val="nil"/>
              <w:left w:val="nil"/>
              <w:bottom w:val="nil"/>
              <w:right w:val="nil"/>
            </w:tcBorders>
            <w:shd w:val="clear" w:color="auto" w:fill="auto"/>
            <w:noWrap/>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lastRenderedPageBreak/>
              <w:t>1.</w:t>
            </w:r>
          </w:p>
        </w:tc>
        <w:tc>
          <w:tcPr>
            <w:tcW w:w="0" w:type="auto"/>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rPr>
                <w:rFonts w:ascii="Calibri" w:eastAsia="Times New Roman" w:hAnsi="Calibri" w:cs="Times New Roman"/>
                <w:lang w:eastAsia="pl-PL"/>
              </w:rPr>
            </w:pPr>
            <w:r w:rsidRPr="002E1A9D">
              <w:rPr>
                <w:rFonts w:ascii="Calibri" w:eastAsia="Times New Roman" w:hAnsi="Calibri" w:cs="Times New Roman"/>
                <w:lang w:eastAsia="pl-PL"/>
              </w:rPr>
              <w:t xml:space="preserve">W przypadku nie wypełnienia przez jedną ze stron któregokolwiek ze zobowiązań zawartego </w:t>
            </w:r>
            <w:r w:rsidR="007B697C">
              <w:rPr>
                <w:rFonts w:ascii="Calibri" w:eastAsia="Times New Roman" w:hAnsi="Calibri" w:cs="Times New Roman"/>
                <w:lang w:eastAsia="pl-PL"/>
              </w:rPr>
              <w:br/>
            </w:r>
            <w:r w:rsidRPr="002E1A9D">
              <w:rPr>
                <w:rFonts w:ascii="Calibri" w:eastAsia="Times New Roman" w:hAnsi="Calibri" w:cs="Times New Roman"/>
                <w:lang w:eastAsia="pl-PL"/>
              </w:rPr>
              <w:t>w Regulaminie, wypowiedzenie Umowy łączącej Klienta i webra.com.pl nabiera mocy prawnej 30 dni po wezwaniu do realizacji zobowiązania za pośrednictwem wiadomości elektronicznej wygenerowanej na adres mailowy każdej ze stron.</w:t>
            </w:r>
            <w:r w:rsidRPr="002E1A9D">
              <w:rPr>
                <w:rFonts w:ascii="Calibri" w:eastAsia="Times New Roman" w:hAnsi="Calibri" w:cs="Times New Roman"/>
                <w:lang w:eastAsia="pl-PL"/>
              </w:rPr>
              <w:br w:type="page"/>
              <w:t xml:space="preserve">W przypadku nie wywiązania się Klienta z jednego ze zobowiązań </w:t>
            </w:r>
            <w:r w:rsidR="007B697C">
              <w:rPr>
                <w:rFonts w:ascii="Calibri" w:eastAsia="Times New Roman" w:hAnsi="Calibri" w:cs="Times New Roman"/>
                <w:lang w:eastAsia="pl-PL"/>
              </w:rPr>
              <w:br/>
            </w:r>
            <w:r w:rsidRPr="002E1A9D">
              <w:rPr>
                <w:rFonts w:ascii="Calibri" w:eastAsia="Times New Roman" w:hAnsi="Calibri" w:cs="Times New Roman"/>
                <w:lang w:eastAsia="pl-PL"/>
              </w:rPr>
              <w:t xml:space="preserve">w stosunku do webra.com.pl, Wykonawca z zachowaniem powyższej procedury wypowiedzenia, zastrzega sobie prawo do zablokowania Klientowi dostępu do Strony, jeżeli znajduje się ona na serwerze Wykonawcy. </w:t>
            </w:r>
            <w:r w:rsidRPr="002E1A9D">
              <w:rPr>
                <w:rFonts w:ascii="Calibri" w:eastAsia="Times New Roman" w:hAnsi="Calibri" w:cs="Times New Roman"/>
                <w:lang w:eastAsia="pl-PL"/>
              </w:rPr>
              <w:br w:type="page"/>
            </w:r>
          </w:p>
        </w:tc>
      </w:tr>
      <w:tr w:rsidR="00E378B8" w:rsidRPr="002E1A9D" w:rsidTr="003F4E9D">
        <w:trPr>
          <w:trHeight w:val="571"/>
        </w:trPr>
        <w:tc>
          <w:tcPr>
            <w:tcW w:w="0" w:type="auto"/>
            <w:gridSpan w:val="2"/>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jc w:val="center"/>
              <w:rPr>
                <w:rFonts w:ascii="Calibri" w:eastAsia="Times New Roman" w:hAnsi="Calibri" w:cs="Times New Roman"/>
                <w:b/>
                <w:bCs/>
                <w:color w:val="000000"/>
                <w:lang w:eastAsia="pl-PL"/>
              </w:rPr>
            </w:pPr>
            <w:r w:rsidRPr="002E1A9D">
              <w:rPr>
                <w:rFonts w:ascii="Calibri" w:eastAsia="Times New Roman" w:hAnsi="Calibri" w:cs="Times New Roman"/>
                <w:b/>
                <w:bCs/>
                <w:color w:val="000000"/>
                <w:lang w:eastAsia="pl-PL"/>
              </w:rPr>
              <w:t>§ 13 Prawo referencji</w:t>
            </w:r>
          </w:p>
        </w:tc>
      </w:tr>
      <w:tr w:rsidR="00E378B8" w:rsidRPr="002E1A9D" w:rsidTr="00E27211">
        <w:trPr>
          <w:trHeight w:val="742"/>
        </w:trPr>
        <w:tc>
          <w:tcPr>
            <w:tcW w:w="0" w:type="auto"/>
            <w:tcBorders>
              <w:top w:val="nil"/>
              <w:left w:val="nil"/>
              <w:bottom w:val="nil"/>
              <w:right w:val="nil"/>
            </w:tcBorders>
            <w:shd w:val="clear" w:color="auto" w:fill="auto"/>
            <w:noWrap/>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1.</w:t>
            </w:r>
          </w:p>
        </w:tc>
        <w:tc>
          <w:tcPr>
            <w:tcW w:w="0" w:type="auto"/>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Klient wyraża zgodę na umieszczanie na stronie Wykonawcy webra.com.pl i w broszurach informacyjnych swojej nazwy i swojego logo jako referencji (między innymi poprzez wprowadzenie połączenia ze strony webra.com.pl do strony Klienta).</w:t>
            </w:r>
          </w:p>
        </w:tc>
      </w:tr>
      <w:tr w:rsidR="00E378B8" w:rsidRPr="002E1A9D" w:rsidTr="003F4E9D">
        <w:trPr>
          <w:trHeight w:val="436"/>
        </w:trPr>
        <w:tc>
          <w:tcPr>
            <w:tcW w:w="0" w:type="auto"/>
            <w:gridSpan w:val="2"/>
            <w:tcBorders>
              <w:top w:val="nil"/>
              <w:left w:val="nil"/>
              <w:bottom w:val="nil"/>
              <w:right w:val="nil"/>
            </w:tcBorders>
            <w:shd w:val="clear" w:color="auto" w:fill="auto"/>
            <w:noWrap/>
            <w:vAlign w:val="center"/>
            <w:hideMark/>
          </w:tcPr>
          <w:p w:rsidR="00E378B8" w:rsidRPr="002E1A9D" w:rsidRDefault="00E378B8" w:rsidP="00D83D34">
            <w:pPr>
              <w:spacing w:after="0" w:line="240" w:lineRule="auto"/>
              <w:ind w:left="0"/>
              <w:jc w:val="center"/>
              <w:rPr>
                <w:rFonts w:ascii="Calibri" w:eastAsia="Times New Roman" w:hAnsi="Calibri" w:cs="Times New Roman"/>
                <w:b/>
                <w:bCs/>
                <w:color w:val="000000"/>
                <w:lang w:eastAsia="pl-PL"/>
              </w:rPr>
            </w:pPr>
            <w:r w:rsidRPr="002E1A9D">
              <w:rPr>
                <w:rFonts w:ascii="Calibri" w:eastAsia="Times New Roman" w:hAnsi="Calibri" w:cs="Times New Roman"/>
                <w:b/>
                <w:bCs/>
                <w:color w:val="000000"/>
                <w:lang w:eastAsia="pl-PL"/>
              </w:rPr>
              <w:t>§ 14 Prawa autorskie</w:t>
            </w:r>
          </w:p>
        </w:tc>
      </w:tr>
      <w:tr w:rsidR="00E378B8" w:rsidRPr="002E1A9D" w:rsidTr="00E27211">
        <w:trPr>
          <w:trHeight w:val="632"/>
        </w:trPr>
        <w:tc>
          <w:tcPr>
            <w:tcW w:w="0" w:type="auto"/>
            <w:tcBorders>
              <w:top w:val="nil"/>
              <w:left w:val="nil"/>
              <w:bottom w:val="nil"/>
              <w:right w:val="nil"/>
            </w:tcBorders>
            <w:shd w:val="clear" w:color="auto" w:fill="auto"/>
            <w:noWrap/>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1.</w:t>
            </w:r>
          </w:p>
        </w:tc>
        <w:tc>
          <w:tcPr>
            <w:tcW w:w="0" w:type="auto"/>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 xml:space="preserve">Klient zobowiązuje się do wyświetlania na swojej Stronie Internetowej (w stopce) utworzonej przez webra.com.pl informacji o wykonawcy (webra.com.pl), tj. adresu internetowego strony webra.com.pl </w:t>
            </w:r>
            <w:r w:rsidR="007B697C">
              <w:rPr>
                <w:rFonts w:ascii="Calibri" w:eastAsia="Times New Roman" w:hAnsi="Calibri" w:cs="Times New Roman"/>
                <w:color w:val="000000"/>
                <w:lang w:eastAsia="pl-PL"/>
              </w:rPr>
              <w:br/>
            </w:r>
            <w:r w:rsidRPr="002E1A9D">
              <w:rPr>
                <w:rFonts w:ascii="Calibri" w:eastAsia="Times New Roman" w:hAnsi="Calibri" w:cs="Times New Roman"/>
                <w:color w:val="000000"/>
                <w:lang w:eastAsia="pl-PL"/>
              </w:rPr>
              <w:t>w postaci linku.</w:t>
            </w:r>
          </w:p>
        </w:tc>
      </w:tr>
      <w:tr w:rsidR="00E378B8" w:rsidRPr="002E1A9D" w:rsidTr="003F4E9D">
        <w:trPr>
          <w:trHeight w:val="428"/>
        </w:trPr>
        <w:tc>
          <w:tcPr>
            <w:tcW w:w="0" w:type="auto"/>
            <w:gridSpan w:val="2"/>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jc w:val="center"/>
              <w:rPr>
                <w:rFonts w:ascii="Calibri" w:eastAsia="Times New Roman" w:hAnsi="Calibri" w:cs="Times New Roman"/>
                <w:b/>
                <w:bCs/>
                <w:color w:val="000000"/>
                <w:lang w:eastAsia="pl-PL"/>
              </w:rPr>
            </w:pPr>
            <w:r w:rsidRPr="002E1A9D">
              <w:rPr>
                <w:rFonts w:ascii="Calibri" w:eastAsia="Times New Roman" w:hAnsi="Calibri" w:cs="Times New Roman"/>
                <w:b/>
                <w:bCs/>
                <w:color w:val="000000"/>
                <w:lang w:eastAsia="pl-PL"/>
              </w:rPr>
              <w:t>§ 15 Postanowienia końcowe i zmiana Regulaminu</w:t>
            </w:r>
          </w:p>
        </w:tc>
      </w:tr>
      <w:tr w:rsidR="00E378B8" w:rsidRPr="002E1A9D" w:rsidTr="007B697C">
        <w:trPr>
          <w:trHeight w:val="502"/>
        </w:trPr>
        <w:tc>
          <w:tcPr>
            <w:tcW w:w="0" w:type="auto"/>
            <w:tcBorders>
              <w:top w:val="nil"/>
              <w:left w:val="nil"/>
              <w:bottom w:val="nil"/>
              <w:right w:val="nil"/>
            </w:tcBorders>
            <w:shd w:val="clear" w:color="auto" w:fill="auto"/>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1.</w:t>
            </w:r>
          </w:p>
        </w:tc>
        <w:tc>
          <w:tcPr>
            <w:tcW w:w="0" w:type="auto"/>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Regulamin obowiązuje od dnia opublikowania na stronie webra.com.pl i zastępuje poprzednio obowiązujące regulaminy strony.</w:t>
            </w:r>
          </w:p>
        </w:tc>
      </w:tr>
      <w:tr w:rsidR="00E378B8" w:rsidRPr="002E1A9D" w:rsidTr="007B697C">
        <w:trPr>
          <w:trHeight w:val="300"/>
        </w:trPr>
        <w:tc>
          <w:tcPr>
            <w:tcW w:w="0" w:type="auto"/>
            <w:tcBorders>
              <w:top w:val="nil"/>
              <w:left w:val="nil"/>
              <w:bottom w:val="nil"/>
              <w:right w:val="nil"/>
            </w:tcBorders>
            <w:shd w:val="clear" w:color="auto" w:fill="auto"/>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2.</w:t>
            </w:r>
          </w:p>
        </w:tc>
        <w:tc>
          <w:tcPr>
            <w:tcW w:w="0" w:type="auto"/>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Regulamin jest dostępny w języku polskim.</w:t>
            </w:r>
          </w:p>
        </w:tc>
      </w:tr>
      <w:tr w:rsidR="00E378B8" w:rsidRPr="002E1A9D" w:rsidTr="007B697C">
        <w:trPr>
          <w:trHeight w:val="459"/>
        </w:trPr>
        <w:tc>
          <w:tcPr>
            <w:tcW w:w="0" w:type="auto"/>
            <w:tcBorders>
              <w:top w:val="nil"/>
              <w:left w:val="nil"/>
              <w:bottom w:val="nil"/>
              <w:right w:val="nil"/>
            </w:tcBorders>
            <w:shd w:val="clear" w:color="auto" w:fill="auto"/>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3.</w:t>
            </w:r>
          </w:p>
        </w:tc>
        <w:tc>
          <w:tcPr>
            <w:tcW w:w="0" w:type="auto"/>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Treść niniejszego regulaminu może zostać utrwalona poprzez wydrukowanie, zapisanie na nośniku lub pobranie w każdej chwili ze strony webra.com.pl.</w:t>
            </w:r>
          </w:p>
        </w:tc>
      </w:tr>
      <w:tr w:rsidR="00E378B8" w:rsidRPr="002E1A9D" w:rsidTr="007B697C">
        <w:trPr>
          <w:trHeight w:val="850"/>
        </w:trPr>
        <w:tc>
          <w:tcPr>
            <w:tcW w:w="0" w:type="auto"/>
            <w:tcBorders>
              <w:top w:val="nil"/>
              <w:left w:val="nil"/>
              <w:bottom w:val="nil"/>
              <w:right w:val="nil"/>
            </w:tcBorders>
            <w:shd w:val="clear" w:color="auto" w:fill="auto"/>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4.</w:t>
            </w:r>
          </w:p>
        </w:tc>
        <w:tc>
          <w:tcPr>
            <w:tcW w:w="0" w:type="auto"/>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Użytkownicy posiadający Konto Klienta zostaną powiadomieni przez Wykonawcę poprzez przesłanie na adres poczty elektronicznej, wskazany przez nich w formularzu rejestracyjnym, informacji zawierającej zestawienie zmian regulaminu.</w:t>
            </w:r>
          </w:p>
        </w:tc>
      </w:tr>
      <w:tr w:rsidR="00E378B8" w:rsidRPr="002E1A9D" w:rsidTr="007B697C">
        <w:trPr>
          <w:trHeight w:val="993"/>
        </w:trPr>
        <w:tc>
          <w:tcPr>
            <w:tcW w:w="0" w:type="auto"/>
            <w:tcBorders>
              <w:top w:val="nil"/>
              <w:left w:val="nil"/>
              <w:bottom w:val="nil"/>
              <w:right w:val="nil"/>
            </w:tcBorders>
            <w:shd w:val="clear" w:color="auto" w:fill="auto"/>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5.</w:t>
            </w:r>
          </w:p>
        </w:tc>
        <w:tc>
          <w:tcPr>
            <w:tcW w:w="0" w:type="auto"/>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 xml:space="preserve">Poinformowanie o zmianie regulaminu, w sposób określony powyżej nastąpi nie później niż na 7 dni roboczych przed wprowadzeniem zmienionego regulaminu. Brak akceptacji nowej wersji regulaminu jest jednoznaczny z wypowiedzeniem Umowy lub/i Umowy o Świadczenie Usług zgodnie </w:t>
            </w:r>
            <w:r w:rsidR="007B697C">
              <w:rPr>
                <w:rFonts w:ascii="Calibri" w:eastAsia="Times New Roman" w:hAnsi="Calibri" w:cs="Times New Roman"/>
                <w:color w:val="000000"/>
                <w:lang w:eastAsia="pl-PL"/>
              </w:rPr>
              <w:br/>
            </w:r>
            <w:r w:rsidRPr="002E1A9D">
              <w:rPr>
                <w:rFonts w:ascii="Calibri" w:eastAsia="Times New Roman" w:hAnsi="Calibri" w:cs="Times New Roman"/>
                <w:color w:val="000000"/>
                <w:lang w:eastAsia="pl-PL"/>
              </w:rPr>
              <w:t>z postanowieniami §12.</w:t>
            </w:r>
          </w:p>
        </w:tc>
      </w:tr>
      <w:tr w:rsidR="00E378B8" w:rsidRPr="002E1A9D" w:rsidTr="007B697C">
        <w:trPr>
          <w:trHeight w:val="1067"/>
        </w:trPr>
        <w:tc>
          <w:tcPr>
            <w:tcW w:w="0" w:type="auto"/>
            <w:tcBorders>
              <w:top w:val="nil"/>
              <w:left w:val="nil"/>
              <w:bottom w:val="nil"/>
              <w:right w:val="nil"/>
            </w:tcBorders>
            <w:shd w:val="clear" w:color="auto" w:fill="auto"/>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6.</w:t>
            </w:r>
          </w:p>
        </w:tc>
        <w:tc>
          <w:tcPr>
            <w:tcW w:w="0" w:type="auto"/>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Jeżeli jakakolwiek część regulaminu okaże się nieważna lub nieskuteczna w świetle przepisów obowiązującego prawa należy tę część interpretować w taki sposób, by była ona zgodna z prawem właściwym i odzwierciedlała najbliżej jak to możliwe intencje danego zapisu. Pozostałe części regulaminu pozostają w pełnej mocy i są w pełni skuteczne.</w:t>
            </w:r>
          </w:p>
        </w:tc>
      </w:tr>
      <w:tr w:rsidR="00E378B8" w:rsidRPr="002E1A9D" w:rsidTr="007B697C">
        <w:trPr>
          <w:trHeight w:val="728"/>
        </w:trPr>
        <w:tc>
          <w:tcPr>
            <w:tcW w:w="0" w:type="auto"/>
            <w:tcBorders>
              <w:top w:val="nil"/>
              <w:left w:val="nil"/>
              <w:bottom w:val="nil"/>
              <w:right w:val="nil"/>
            </w:tcBorders>
            <w:shd w:val="clear" w:color="auto" w:fill="auto"/>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7.</w:t>
            </w:r>
          </w:p>
        </w:tc>
        <w:tc>
          <w:tcPr>
            <w:tcW w:w="0" w:type="auto"/>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Prawem właściwym dla rozstrzygania wszelkich sporów powstałych na gruncie niniejszego Regulaminu jest prawo polskie. Wszelkie spory powstałe na gruncie niniejszego regulaminu strony będą rozwiązywać przed właściwym miejscowo sądem Wykonawcy.</w:t>
            </w:r>
          </w:p>
        </w:tc>
      </w:tr>
      <w:tr w:rsidR="00E378B8" w:rsidRPr="002E1A9D" w:rsidTr="007B697C">
        <w:trPr>
          <w:trHeight w:val="387"/>
        </w:trPr>
        <w:tc>
          <w:tcPr>
            <w:tcW w:w="0" w:type="auto"/>
            <w:tcBorders>
              <w:top w:val="nil"/>
              <w:left w:val="nil"/>
              <w:bottom w:val="nil"/>
              <w:right w:val="nil"/>
            </w:tcBorders>
            <w:shd w:val="clear" w:color="auto" w:fill="auto"/>
            <w:noWrap/>
            <w:hideMark/>
          </w:tcPr>
          <w:p w:rsidR="00E378B8" w:rsidRPr="002E1A9D" w:rsidRDefault="00E378B8" w:rsidP="00D83D34">
            <w:pPr>
              <w:spacing w:after="0" w:line="240" w:lineRule="auto"/>
              <w:ind w:left="0"/>
              <w:jc w:val="right"/>
              <w:rPr>
                <w:rFonts w:ascii="Calibri" w:eastAsia="Times New Roman" w:hAnsi="Calibri" w:cs="Times New Roman"/>
                <w:color w:val="000000"/>
                <w:lang w:eastAsia="pl-PL"/>
              </w:rPr>
            </w:pPr>
            <w:r w:rsidRPr="002E1A9D">
              <w:rPr>
                <w:rFonts w:ascii="Calibri" w:eastAsia="Times New Roman" w:hAnsi="Calibri" w:cs="Times New Roman"/>
                <w:color w:val="000000"/>
                <w:lang w:eastAsia="pl-PL"/>
              </w:rPr>
              <w:t>8.</w:t>
            </w:r>
          </w:p>
        </w:tc>
        <w:tc>
          <w:tcPr>
            <w:tcW w:w="0" w:type="auto"/>
            <w:tcBorders>
              <w:top w:val="nil"/>
              <w:left w:val="nil"/>
              <w:bottom w:val="nil"/>
              <w:right w:val="nil"/>
            </w:tcBorders>
            <w:shd w:val="clear" w:color="auto" w:fill="auto"/>
            <w:vAlign w:val="center"/>
            <w:hideMark/>
          </w:tcPr>
          <w:p w:rsidR="00E378B8" w:rsidRPr="002E1A9D" w:rsidRDefault="00E378B8" w:rsidP="00D83D34">
            <w:pPr>
              <w:spacing w:after="0" w:line="240" w:lineRule="auto"/>
              <w:ind w:left="0"/>
              <w:rPr>
                <w:rFonts w:ascii="Calibri" w:eastAsia="Times New Roman" w:hAnsi="Calibri" w:cs="Times New Roman"/>
                <w:lang w:eastAsia="pl-PL"/>
              </w:rPr>
            </w:pPr>
            <w:r w:rsidRPr="002E1A9D">
              <w:rPr>
                <w:rFonts w:ascii="Calibri" w:eastAsia="Times New Roman" w:hAnsi="Calibri" w:cs="Times New Roman"/>
                <w:lang w:eastAsia="pl-PL"/>
              </w:rPr>
              <w:t>Regulamin wchodzi w życie z dniem 17.08.2015 r. Dokument można pobrać w formacie pliku PDF.</w:t>
            </w:r>
          </w:p>
        </w:tc>
      </w:tr>
    </w:tbl>
    <w:p w:rsidR="002E1A9D" w:rsidRPr="002E1A9D" w:rsidRDefault="002E1A9D" w:rsidP="00A02544"/>
    <w:p w:rsidR="007944CC" w:rsidRPr="002E1A9D" w:rsidRDefault="007944CC" w:rsidP="00A02544"/>
    <w:sectPr w:rsidR="007944CC" w:rsidRPr="002E1A9D" w:rsidSect="00F37D06">
      <w:headerReference w:type="default" r:id="rId7"/>
      <w:footerReference w:type="default" r:id="rId8"/>
      <w:pgSz w:w="11906" w:h="16838"/>
      <w:pgMar w:top="1440" w:right="1077" w:bottom="1440" w:left="107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2610" w:rsidRDefault="00562610" w:rsidP="00D83D34">
      <w:pPr>
        <w:spacing w:after="0" w:line="240" w:lineRule="auto"/>
      </w:pPr>
      <w:r>
        <w:separator/>
      </w:r>
    </w:p>
  </w:endnote>
  <w:endnote w:type="continuationSeparator" w:id="0">
    <w:p w:rsidR="00562610" w:rsidRDefault="00562610" w:rsidP="00D83D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D34" w:rsidRDefault="00D83D34" w:rsidP="00D83D34">
    <w:pPr>
      <w:pStyle w:val="Stopka"/>
      <w:tabs>
        <w:tab w:val="clear" w:pos="4536"/>
        <w:tab w:val="clear" w:pos="9072"/>
        <w:tab w:val="left" w:pos="1926"/>
      </w:tabs>
      <w:ind w:left="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2610" w:rsidRDefault="00562610" w:rsidP="00D83D34">
      <w:pPr>
        <w:spacing w:after="0" w:line="240" w:lineRule="auto"/>
      </w:pPr>
      <w:r>
        <w:separator/>
      </w:r>
    </w:p>
  </w:footnote>
  <w:footnote w:type="continuationSeparator" w:id="0">
    <w:p w:rsidR="00562610" w:rsidRDefault="00562610" w:rsidP="00D83D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D34" w:rsidRPr="00D83D34" w:rsidRDefault="00D83D34">
    <w:pPr>
      <w:pStyle w:val="Nagwek"/>
    </w:pPr>
  </w:p>
  <w:p w:rsidR="00D83D34" w:rsidRDefault="00D83D34"/>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gutterAtTop/>
  <w:proofState w:spelling="clean"/>
  <w:defaultTabStop w:val="708"/>
  <w:hyphenationZone w:val="425"/>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2E1A9D"/>
    <w:rsid w:val="00051DF2"/>
    <w:rsid w:val="001317ED"/>
    <w:rsid w:val="00164B72"/>
    <w:rsid w:val="00263006"/>
    <w:rsid w:val="002E1A9D"/>
    <w:rsid w:val="0039081F"/>
    <w:rsid w:val="003F3E1F"/>
    <w:rsid w:val="003F4E9D"/>
    <w:rsid w:val="00436A66"/>
    <w:rsid w:val="00562610"/>
    <w:rsid w:val="005A505C"/>
    <w:rsid w:val="005E0D41"/>
    <w:rsid w:val="00630BF1"/>
    <w:rsid w:val="006A57A7"/>
    <w:rsid w:val="00750EE8"/>
    <w:rsid w:val="007944CC"/>
    <w:rsid w:val="007B697C"/>
    <w:rsid w:val="00882172"/>
    <w:rsid w:val="00A00D2E"/>
    <w:rsid w:val="00A02544"/>
    <w:rsid w:val="00A15829"/>
    <w:rsid w:val="00D34D3D"/>
    <w:rsid w:val="00D83D34"/>
    <w:rsid w:val="00E20595"/>
    <w:rsid w:val="00E27211"/>
    <w:rsid w:val="00E378B8"/>
    <w:rsid w:val="00F37D06"/>
    <w:rsid w:val="00FC660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360" w:lineRule="auto"/>
        <w:ind w:left="-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944CC"/>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D83D34"/>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D83D34"/>
  </w:style>
  <w:style w:type="paragraph" w:styleId="Stopka">
    <w:name w:val="footer"/>
    <w:basedOn w:val="Normalny"/>
    <w:link w:val="StopkaZnak"/>
    <w:uiPriority w:val="99"/>
    <w:semiHidden/>
    <w:unhideWhenUsed/>
    <w:rsid w:val="00D83D34"/>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D83D34"/>
  </w:style>
</w:styles>
</file>

<file path=word/webSettings.xml><?xml version="1.0" encoding="utf-8"?>
<w:webSettings xmlns:r="http://schemas.openxmlformats.org/officeDocument/2006/relationships" xmlns:w="http://schemas.openxmlformats.org/wordprocessingml/2006/main">
  <w:divs>
    <w:div w:id="21827285">
      <w:bodyDiv w:val="1"/>
      <w:marLeft w:val="0"/>
      <w:marRight w:val="0"/>
      <w:marTop w:val="0"/>
      <w:marBottom w:val="0"/>
      <w:divBdr>
        <w:top w:val="none" w:sz="0" w:space="0" w:color="auto"/>
        <w:left w:val="none" w:sz="0" w:space="0" w:color="auto"/>
        <w:bottom w:val="none" w:sz="0" w:space="0" w:color="auto"/>
        <w:right w:val="none" w:sz="0" w:space="0" w:color="auto"/>
      </w:divBdr>
    </w:div>
    <w:div w:id="84732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5CD4FA-7012-46AF-92C8-F47894C55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1915</Words>
  <Characters>11490</Characters>
  <Application>Microsoft Office Word</Application>
  <DocSecurity>0</DocSecurity>
  <Lines>95</Lines>
  <Paragraphs>26</Paragraphs>
  <ScaleCrop>false</ScaleCrop>
  <HeadingPairs>
    <vt:vector size="2" baseType="variant">
      <vt:variant>
        <vt:lpstr>Tytuł</vt:lpstr>
      </vt:variant>
      <vt:variant>
        <vt:i4>1</vt:i4>
      </vt:variant>
    </vt:vector>
  </HeadingPairs>
  <TitlesOfParts>
    <vt:vector size="1" baseType="lpstr">
      <vt:lpstr/>
    </vt:vector>
  </TitlesOfParts>
  <Company>Zagroda Opolska</Company>
  <LinksUpToDate>false</LinksUpToDate>
  <CharactersWithSpaces>13379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Milena Witkowska</dc:creator>
  <cp:lastModifiedBy>Milena Witkowska</cp:lastModifiedBy>
  <cp:revision>8</cp:revision>
  <cp:lastPrinted>2015-07-16T13:05:00Z</cp:lastPrinted>
  <dcterms:created xsi:type="dcterms:W3CDTF">2015-07-16T12:20:00Z</dcterms:created>
  <dcterms:modified xsi:type="dcterms:W3CDTF">2015-07-16T13:07:00Z</dcterms:modified>
</cp:coreProperties>
</file>