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5153" w14:textId="77777777" w:rsidR="00921497" w:rsidRPr="00921497" w:rsidRDefault="00921497" w:rsidP="009214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21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Harold J. Spaeth, Lee Epstein, Andrew D. Martin, Jeffrey A. Segal, Theodore J. Ruger, and Sara C. </w:t>
      </w:r>
      <w:proofErr w:type="spellStart"/>
      <w:r w:rsidRPr="00921497">
        <w:rPr>
          <w:rFonts w:ascii="Times New Roman" w:eastAsia="Times New Roman" w:hAnsi="Times New Roman" w:cs="Times New Roman"/>
          <w:b/>
          <w:bCs/>
          <w:sz w:val="28"/>
          <w:szCs w:val="28"/>
        </w:rPr>
        <w:t>Benesh</w:t>
      </w:r>
      <w:proofErr w:type="spellEnd"/>
      <w:r w:rsidRPr="00921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92149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2019 Supreme Court Database</w:t>
      </w:r>
      <w:r w:rsidRPr="00921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Version 2019 Release 01. URL: http://Supremecourtdatabase.org </w:t>
      </w:r>
    </w:p>
    <w:p w14:paraId="6758C86E" w14:textId="77777777" w:rsidR="003D4AE2" w:rsidRDefault="00921497"/>
    <w:sectPr w:rsidR="003D4AE2" w:rsidSect="003E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3"/>
    <w:rsid w:val="00034BB6"/>
    <w:rsid w:val="000D3B43"/>
    <w:rsid w:val="003E0DCE"/>
    <w:rsid w:val="00775E99"/>
    <w:rsid w:val="008C1A16"/>
    <w:rsid w:val="00921497"/>
    <w:rsid w:val="00E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B7A7"/>
  <w14:defaultImageDpi w14:val="32767"/>
  <w15:chartTrackingRefBased/>
  <w15:docId w15:val="{C8487C44-B88D-A546-A2F5-2C60CA81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Dorsheimer, Julia</dc:creator>
  <cp:keywords/>
  <dc:description/>
  <cp:lastModifiedBy>Dorsheimer, Julia</cp:lastModifiedBy>
  <cp:revision>2</cp:revision>
  <dcterms:created xsi:type="dcterms:W3CDTF">2020-04-08T22:32:00Z</dcterms:created>
  <dcterms:modified xsi:type="dcterms:W3CDTF">2020-04-08T22:33:00Z</dcterms:modified>
</cp:coreProperties>
</file>