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49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25.42094734913759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24.71076439181086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18.19536085852672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22.609411321594166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20.28356607550026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15.329381722013999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22.913291948592104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21.343587640034606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17.96157438897691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23.03734178576559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23.64121453953515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25.108702615017357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18.40229849268913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18.04511266618272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24.5934974697879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23.635048494122284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40.84194709616781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40.44841018397979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24.77362510674428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26.865866786220526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50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49.02109240018198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49.02786022419184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50.74202268717428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47.832258218843236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49.51663905170981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49.70572096391742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51.917403320982906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50.24886072894975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51.5757850150451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49.78667125489191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49.430235695542734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49.63260184167845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51.08413335404351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49.29569702046162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49.887479354436095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50.09754687051077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49.61617810731306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49.32112667433839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50.39641656999718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48.68009052324073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51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10.443836052540934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9.739541153684836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8.219995369036996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8.667003851165031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11.573524021981783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7.8694363566201275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5.024371130747253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4.200710523272571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5.18299478711891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8.48092624683815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3.9132600160075985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14.950711442512631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7.7877035776404195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6.912259813314801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6.507612958453141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8.91069817019794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9.510249268492771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4.9935495004703245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5.378389520262655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4.8293107708552325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53s1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25.2482032646317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25.11559412424196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22.986614860053578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21.708441482193088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24.889301045107686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23.45858551769126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24.92154820898051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22.526883027005766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21.553235768648584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25.706928352513877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24.134042005349265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22.136589605286623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26.625186241793493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23.522541322019627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21.97652970108593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28.950713145250823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24.607456763605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22.855711244508313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20.120018675181573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25.41692043790984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53s2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16.376980631593483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22.695275194542397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15.821507138133239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24.43680118589816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23.206152076792343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21.244121317019548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22.73751720153724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23.280343541544767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19.7366832775393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26.67321349911999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52.010144327838134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20.637665944767626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26.50369648116879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22.539505070401887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25.23169066467102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20.283361248384413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19.744978470484376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17.167146071816088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17.752488400980724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29.00851642361502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[5, 3, 10, 18, 2] - winners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