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jc w:val="center"/>
            <w:rPr>
              <w:b w:val="1"/>
              <w:i w:val="1"/>
              <w:sz w:val="32"/>
              <w:szCs w:val="32"/>
            </w:rPr>
          </w:pPr>
          <w:r w:rsidDel="00000000" w:rsidR="00000000" w:rsidRPr="00000000">
            <w:rPr/>
            <w:drawing>
              <wp:inline distB="0" distT="0" distL="0" distR="0">
                <wp:extent cx="1457325" cy="1162050"/>
                <wp:effectExtent b="0" l="0" r="0" t="0"/>
                <wp:docPr descr="Resultado de imagen para upc" id="31" name="image6.png"/>
                <a:graphic>
                  <a:graphicData uri="http://schemas.openxmlformats.org/drawingml/2006/picture">
                    <pic:pic>
                      <pic:nvPicPr>
                        <pic:cNvPr descr="Resultado de imagen para upc" id="0" name="image6.png"/>
                        <pic:cNvPicPr preferRelativeResize="0"/>
                      </pic:nvPicPr>
                      <pic:blipFill>
                        <a:blip r:embed="rId8"/>
                        <a:srcRect b="0" l="0" r="0" t="0"/>
                        <a:stretch>
                          <a:fillRect/>
                        </a:stretch>
                      </pic:blipFill>
                      <pic:spPr>
                        <a:xfrm>
                          <a:off x="0" y="0"/>
                          <a:ext cx="1457325" cy="1162050"/>
                        </a:xfrm>
                        <a:prstGeom prst="rect"/>
                        <a:ln/>
                      </pic:spPr>
                    </pic:pic>
                  </a:graphicData>
                </a:graphic>
              </wp:inline>
            </w:drawing>
          </w:r>
          <w:r w:rsidDel="00000000" w:rsidR="00000000" w:rsidRPr="00000000">
            <w:rPr>
              <w:rtl w:val="0"/>
            </w:rPr>
          </w:r>
        </w:p>
      </w:sdtContent>
    </w:sdt>
    <w:sdt>
      <w:sdtPr>
        <w:tag w:val="goog_rdk_1"/>
      </w:sdtPr>
      <w:sdtContent>
        <w:p w:rsidR="00000000" w:rsidDel="00000000" w:rsidP="00000000" w:rsidRDefault="00000000" w:rsidRPr="00000000" w14:paraId="00000002">
          <w:pPr>
            <w:jc w:val="center"/>
            <w:rPr>
              <w:b w:val="1"/>
              <w:i w:val="1"/>
              <w:sz w:val="24"/>
              <w:szCs w:val="24"/>
            </w:rPr>
          </w:pPr>
          <w:r w:rsidDel="00000000" w:rsidR="00000000" w:rsidRPr="00000000">
            <w:rPr>
              <w:b w:val="1"/>
              <w:i w:val="1"/>
              <w:sz w:val="24"/>
              <w:szCs w:val="24"/>
              <w:rtl w:val="0"/>
            </w:rPr>
            <w:t xml:space="preserve">Algebra Lineal (2019 -1)</w:t>
          </w:r>
        </w:p>
      </w:sdtContent>
    </w:sdt>
    <w:sdt>
      <w:sdtPr>
        <w:tag w:val="goog_rdk_2"/>
      </w:sdtPr>
      <w:sdtContent>
        <w:p w:rsidR="00000000" w:rsidDel="00000000" w:rsidP="00000000" w:rsidRDefault="00000000" w:rsidRPr="00000000" w14:paraId="00000003">
          <w:pPr>
            <w:jc w:val="center"/>
            <w:rPr>
              <w:b w:val="1"/>
              <w:i w:val="1"/>
              <w:sz w:val="24"/>
              <w:szCs w:val="24"/>
            </w:rPr>
          </w:pPr>
          <w:r w:rsidDel="00000000" w:rsidR="00000000" w:rsidRPr="00000000">
            <w:rPr>
              <w:b w:val="1"/>
              <w:i w:val="1"/>
              <w:sz w:val="24"/>
              <w:szCs w:val="24"/>
              <w:rtl w:val="0"/>
            </w:rPr>
            <w:t xml:space="preserve">MA331</w:t>
          </w:r>
        </w:p>
      </w:sdtContent>
    </w:sdt>
    <w:sdt>
      <w:sdtPr>
        <w:tag w:val="goog_rdk_3"/>
      </w:sdtPr>
      <w:sdtContent>
        <w:p w:rsidR="00000000" w:rsidDel="00000000" w:rsidP="00000000" w:rsidRDefault="00000000" w:rsidRPr="00000000" w14:paraId="00000004">
          <w:pPr>
            <w:jc w:val="center"/>
            <w:rPr>
              <w:b w:val="1"/>
              <w:i w:val="1"/>
              <w:sz w:val="32"/>
              <w:szCs w:val="32"/>
            </w:rPr>
          </w:pPr>
          <w:r w:rsidDel="00000000" w:rsidR="00000000" w:rsidRPr="00000000">
            <w:rPr>
              <w:rtl w:val="0"/>
            </w:rPr>
          </w:r>
        </w:p>
      </w:sdtContent>
    </w:sdt>
    <w:sdt>
      <w:sdtPr>
        <w:tag w:val="goog_rdk_4"/>
      </w:sdtPr>
      <w:sdtContent>
        <w:p w:rsidR="00000000" w:rsidDel="00000000" w:rsidP="00000000" w:rsidRDefault="00000000" w:rsidRPr="00000000" w14:paraId="00000005">
          <w:pPr>
            <w:jc w:val="center"/>
            <w:rPr>
              <w:b w:val="1"/>
              <w:i w:val="1"/>
              <w:sz w:val="32"/>
              <w:szCs w:val="32"/>
            </w:rPr>
          </w:pPr>
          <w:r w:rsidDel="00000000" w:rsidR="00000000" w:rsidRPr="00000000">
            <w:rPr>
              <w:rtl w:val="0"/>
            </w:rPr>
          </w:r>
        </w:p>
      </w:sdtContent>
    </w:sdt>
    <w:sdt>
      <w:sdtPr>
        <w:tag w:val="goog_rdk_5"/>
      </w:sdtPr>
      <w:sdtContent>
        <w:p w:rsidR="00000000" w:rsidDel="00000000" w:rsidP="00000000" w:rsidRDefault="00000000" w:rsidRPr="00000000" w14:paraId="00000006">
          <w:pPr>
            <w:jc w:val="center"/>
            <w:rPr>
              <w:b w:val="1"/>
              <w:i w:val="1"/>
              <w:sz w:val="32"/>
              <w:szCs w:val="32"/>
            </w:rPr>
          </w:pPr>
          <w:r w:rsidDel="00000000" w:rsidR="00000000" w:rsidRPr="00000000">
            <w:rPr>
              <w:b w:val="1"/>
              <w:i w:val="1"/>
              <w:sz w:val="32"/>
              <w:szCs w:val="32"/>
              <w:rtl w:val="0"/>
            </w:rPr>
            <w:t xml:space="preserve">INFORME SOBRE HOMOTECIAS Y SEMEJANZAS</w:t>
          </w:r>
        </w:p>
      </w:sdtContent>
    </w:sdt>
    <w:sdt>
      <w:sdtPr>
        <w:tag w:val="goog_rdk_6"/>
      </w:sdtPr>
      <w:sdtContent>
        <w:p w:rsidR="00000000" w:rsidDel="00000000" w:rsidP="00000000" w:rsidRDefault="00000000" w:rsidRPr="00000000" w14:paraId="00000007">
          <w:pPr>
            <w:rPr>
              <w:b w:val="1"/>
              <w:i w:val="1"/>
              <w:sz w:val="32"/>
              <w:szCs w:val="32"/>
            </w:rPr>
          </w:pPr>
          <w:r w:rsidDel="00000000" w:rsidR="00000000" w:rsidRPr="00000000">
            <w:rPr>
              <w:rtl w:val="0"/>
            </w:rPr>
          </w:r>
        </w:p>
      </w:sdtContent>
    </w:sdt>
    <w:sdt>
      <w:sdtPr>
        <w:tag w:val="goog_rdk_7"/>
      </w:sdtPr>
      <w:sdtContent>
        <w:p w:rsidR="00000000" w:rsidDel="00000000" w:rsidP="00000000" w:rsidRDefault="00000000" w:rsidRPr="00000000" w14:paraId="00000008">
          <w:pPr>
            <w:rPr>
              <w:b w:val="1"/>
              <w:i w:val="1"/>
              <w:sz w:val="32"/>
              <w:szCs w:val="32"/>
            </w:rPr>
          </w:pPr>
          <w:r w:rsidDel="00000000" w:rsidR="00000000" w:rsidRPr="00000000">
            <w:rPr>
              <w:rtl w:val="0"/>
            </w:rPr>
          </w:r>
        </w:p>
      </w:sdtContent>
    </w:sdt>
    <w:sdt>
      <w:sdtPr>
        <w:tag w:val="goog_rdk_8"/>
      </w:sdtPr>
      <w:sdtContent>
        <w:p w:rsidR="00000000" w:rsidDel="00000000" w:rsidP="00000000" w:rsidRDefault="00000000" w:rsidRPr="00000000" w14:paraId="00000009">
          <w:pPr>
            <w:rPr>
              <w:b w:val="1"/>
              <w:i w:val="1"/>
              <w:sz w:val="32"/>
              <w:szCs w:val="32"/>
            </w:rPr>
          </w:pPr>
          <w:r w:rsidDel="00000000" w:rsidR="00000000" w:rsidRPr="00000000">
            <w:rPr>
              <w:b w:val="1"/>
              <w:i w:val="1"/>
              <w:sz w:val="32"/>
              <w:szCs w:val="32"/>
              <w:rtl w:val="0"/>
            </w:rPr>
            <w:t xml:space="preserve">INTEGRANTES:</w:t>
          </w:r>
        </w:p>
      </w:sdtContent>
    </w:sdt>
    <w:sdt>
      <w:sdtPr>
        <w:tag w:val="goog_rdk_9"/>
      </w:sdtPr>
      <w:sdtContent>
        <w:p w:rsidR="00000000" w:rsidDel="00000000" w:rsidP="00000000" w:rsidRDefault="00000000" w:rsidRPr="00000000" w14:paraId="0000000A">
          <w:pPr>
            <w:rPr>
              <w:i w:val="1"/>
              <w:sz w:val="32"/>
              <w:szCs w:val="32"/>
            </w:rPr>
          </w:pPr>
          <w:r w:rsidDel="00000000" w:rsidR="00000000" w:rsidRPr="00000000">
            <w:rPr>
              <w:rtl w:val="0"/>
            </w:rPr>
          </w:r>
        </w:p>
      </w:sdtContent>
    </w:sdt>
    <w:sdt>
      <w:sdtPr>
        <w:tag w:val="goog_rdk_10"/>
      </w:sdtPr>
      <w:sdtContent>
        <w:p w:rsidR="00000000" w:rsidDel="00000000" w:rsidP="00000000" w:rsidRDefault="00000000" w:rsidRPr="00000000" w14:paraId="0000000B">
          <w:pPr>
            <w:rPr>
              <w:i w:val="1"/>
              <w:sz w:val="32"/>
              <w:szCs w:val="32"/>
            </w:rPr>
          </w:pPr>
          <w:r w:rsidDel="00000000" w:rsidR="00000000" w:rsidRPr="00000000">
            <w:rPr>
              <w:b w:val="1"/>
              <w:i w:val="1"/>
              <w:sz w:val="32"/>
              <w:szCs w:val="32"/>
              <w:rtl w:val="0"/>
            </w:rPr>
            <w:t xml:space="preserve">Nombre:</w:t>
          </w:r>
          <w:r w:rsidDel="00000000" w:rsidR="00000000" w:rsidRPr="00000000">
            <w:rPr>
              <w:i w:val="1"/>
              <w:sz w:val="32"/>
              <w:szCs w:val="32"/>
              <w:rtl w:val="0"/>
            </w:rPr>
            <w:t xml:space="preserve"> Diego Johnson</w:t>
            <w:tab/>
            <w:t xml:space="preserve">           </w:t>
          </w:r>
          <w:r w:rsidDel="00000000" w:rsidR="00000000" w:rsidRPr="00000000">
            <w:rPr>
              <w:b w:val="1"/>
              <w:i w:val="1"/>
              <w:sz w:val="32"/>
              <w:szCs w:val="32"/>
              <w:rtl w:val="0"/>
            </w:rPr>
            <w:t xml:space="preserve">Código:</w:t>
          </w:r>
          <w:r w:rsidDel="00000000" w:rsidR="00000000" w:rsidRPr="00000000">
            <w:rPr>
              <w:i w:val="1"/>
              <w:sz w:val="32"/>
              <w:szCs w:val="32"/>
              <w:rtl w:val="0"/>
            </w:rPr>
            <w:t xml:space="preserve"> U201714835</w:t>
          </w:r>
        </w:p>
      </w:sdtContent>
    </w:sdt>
    <w:sdt>
      <w:sdtPr>
        <w:tag w:val="goog_rdk_11"/>
      </w:sdtPr>
      <w:sdtContent>
        <w:p w:rsidR="00000000" w:rsidDel="00000000" w:rsidP="00000000" w:rsidRDefault="00000000" w:rsidRPr="00000000" w14:paraId="0000000C">
          <w:pPr>
            <w:rPr>
              <w:i w:val="1"/>
              <w:sz w:val="32"/>
              <w:szCs w:val="32"/>
            </w:rPr>
          </w:pPr>
          <w:r w:rsidDel="00000000" w:rsidR="00000000" w:rsidRPr="00000000">
            <w:rPr>
              <w:b w:val="1"/>
              <w:i w:val="1"/>
              <w:sz w:val="32"/>
              <w:szCs w:val="32"/>
              <w:rtl w:val="0"/>
            </w:rPr>
            <w:t xml:space="preserve">Nombre:</w:t>
          </w:r>
          <w:r w:rsidDel="00000000" w:rsidR="00000000" w:rsidRPr="00000000">
            <w:rPr>
              <w:i w:val="1"/>
              <w:sz w:val="32"/>
              <w:szCs w:val="32"/>
              <w:rtl w:val="0"/>
            </w:rPr>
            <w:t xml:space="preserve"> Mateo Zevallos</w:t>
            <w:tab/>
            <w:tab/>
            <w:t xml:space="preserve"> </w:t>
          </w:r>
          <w:r w:rsidDel="00000000" w:rsidR="00000000" w:rsidRPr="00000000">
            <w:rPr>
              <w:b w:val="1"/>
              <w:i w:val="1"/>
              <w:sz w:val="32"/>
              <w:szCs w:val="32"/>
              <w:rtl w:val="0"/>
            </w:rPr>
            <w:t xml:space="preserve">Código:</w:t>
          </w:r>
          <w:r w:rsidDel="00000000" w:rsidR="00000000" w:rsidRPr="00000000">
            <w:rPr>
              <w:i w:val="1"/>
              <w:sz w:val="32"/>
              <w:szCs w:val="32"/>
              <w:rtl w:val="0"/>
            </w:rPr>
            <w:t xml:space="preserve"> U201715220</w:t>
          </w:r>
        </w:p>
      </w:sdtContent>
    </w:sdt>
    <w:sdt>
      <w:sdtPr>
        <w:tag w:val="goog_rdk_12"/>
      </w:sdtPr>
      <w:sdtContent>
        <w:p w:rsidR="00000000" w:rsidDel="00000000" w:rsidP="00000000" w:rsidRDefault="00000000" w:rsidRPr="00000000" w14:paraId="0000000D">
          <w:pPr>
            <w:rPr>
              <w:i w:val="1"/>
              <w:sz w:val="32"/>
              <w:szCs w:val="32"/>
            </w:rPr>
          </w:pPr>
          <w:r w:rsidDel="00000000" w:rsidR="00000000" w:rsidRPr="00000000">
            <w:rPr>
              <w:b w:val="1"/>
              <w:i w:val="1"/>
              <w:sz w:val="32"/>
              <w:szCs w:val="32"/>
              <w:rtl w:val="0"/>
            </w:rPr>
            <w:t xml:space="preserve">Nombre:</w:t>
          </w:r>
          <w:r w:rsidDel="00000000" w:rsidR="00000000" w:rsidRPr="00000000">
            <w:rPr>
              <w:i w:val="1"/>
              <w:sz w:val="32"/>
              <w:szCs w:val="32"/>
              <w:rtl w:val="0"/>
            </w:rPr>
            <w:t xml:space="preserve"> Diego Pereira          </w:t>
            <w:tab/>
            <w:t xml:space="preserve"> </w:t>
          </w:r>
          <w:r w:rsidDel="00000000" w:rsidR="00000000" w:rsidRPr="00000000">
            <w:rPr>
              <w:b w:val="1"/>
              <w:i w:val="1"/>
              <w:sz w:val="32"/>
              <w:szCs w:val="32"/>
              <w:rtl w:val="0"/>
            </w:rPr>
            <w:t xml:space="preserve">Código:</w:t>
          </w:r>
          <w:r w:rsidDel="00000000" w:rsidR="00000000" w:rsidRPr="00000000">
            <w:rPr>
              <w:i w:val="1"/>
              <w:sz w:val="32"/>
              <w:szCs w:val="32"/>
              <w:rtl w:val="0"/>
            </w:rPr>
            <w:t xml:space="preserve"> U201723546</w:t>
          </w:r>
        </w:p>
      </w:sdtContent>
    </w:sdt>
    <w:sdt>
      <w:sdtPr>
        <w:tag w:val="goog_rdk_13"/>
      </w:sdtPr>
      <w:sdtContent>
        <w:p w:rsidR="00000000" w:rsidDel="00000000" w:rsidP="00000000" w:rsidRDefault="00000000" w:rsidRPr="00000000" w14:paraId="0000000E">
          <w:pPr>
            <w:rPr>
              <w:i w:val="1"/>
              <w:sz w:val="32"/>
              <w:szCs w:val="32"/>
            </w:rPr>
          </w:pPr>
          <w:r w:rsidDel="00000000" w:rsidR="00000000" w:rsidRPr="00000000">
            <w:rPr>
              <w:b w:val="1"/>
              <w:i w:val="1"/>
              <w:sz w:val="32"/>
              <w:szCs w:val="32"/>
              <w:rtl w:val="0"/>
            </w:rPr>
            <w:t xml:space="preserve">Nombre:</w:t>
          </w:r>
          <w:r w:rsidDel="00000000" w:rsidR="00000000" w:rsidRPr="00000000">
            <w:rPr>
              <w:i w:val="1"/>
              <w:sz w:val="32"/>
              <w:szCs w:val="32"/>
              <w:rtl w:val="0"/>
            </w:rPr>
            <w:t xml:space="preserve"> Maria</w:t>
            <w:tab/>
            <w:t xml:space="preserve">Lopez         </w:t>
            <w:tab/>
            <w:tab/>
            <w:t xml:space="preserve"> </w:t>
          </w:r>
          <w:r w:rsidDel="00000000" w:rsidR="00000000" w:rsidRPr="00000000">
            <w:rPr>
              <w:b w:val="1"/>
              <w:i w:val="1"/>
              <w:sz w:val="32"/>
              <w:szCs w:val="32"/>
              <w:rtl w:val="0"/>
            </w:rPr>
            <w:t xml:space="preserve">Código:</w:t>
          </w:r>
          <w:r w:rsidDel="00000000" w:rsidR="00000000" w:rsidRPr="00000000">
            <w:rPr>
              <w:i w:val="1"/>
              <w:sz w:val="32"/>
              <w:szCs w:val="32"/>
              <w:rtl w:val="0"/>
            </w:rPr>
            <w:t xml:space="preserve"> U201724423</w:t>
          </w:r>
        </w:p>
      </w:sdtContent>
    </w:sdt>
    <w:sdt>
      <w:sdtPr>
        <w:tag w:val="goog_rdk_14"/>
      </w:sdtPr>
      <w:sdtContent>
        <w:p w:rsidR="00000000" w:rsidDel="00000000" w:rsidP="00000000" w:rsidRDefault="00000000" w:rsidRPr="00000000" w14:paraId="0000000F">
          <w:pPr>
            <w:rPr>
              <w:b w:val="1"/>
              <w:i w:val="1"/>
              <w:sz w:val="32"/>
              <w:szCs w:val="32"/>
            </w:rPr>
          </w:pPr>
          <w:bookmarkStart w:colFirst="0" w:colLast="0" w:name="_heading=h.gjdgxs" w:id="0"/>
          <w:bookmarkEnd w:id="0"/>
          <w:r w:rsidDel="00000000" w:rsidR="00000000" w:rsidRPr="00000000">
            <w:rPr>
              <w:rtl w:val="0"/>
            </w:rPr>
          </w:r>
        </w:p>
      </w:sdtContent>
    </w:sdt>
    <w:sdt>
      <w:sdtPr>
        <w:tag w:val="goog_rdk_15"/>
      </w:sdtPr>
      <w:sdtContent>
        <w:p w:rsidR="00000000" w:rsidDel="00000000" w:rsidP="00000000" w:rsidRDefault="00000000" w:rsidRPr="00000000" w14:paraId="00000010">
          <w:pPr>
            <w:rPr>
              <w:i w:val="1"/>
              <w:sz w:val="32"/>
              <w:szCs w:val="32"/>
            </w:rPr>
          </w:pPr>
          <w:r w:rsidDel="00000000" w:rsidR="00000000" w:rsidRPr="00000000">
            <w:rPr>
              <w:b w:val="1"/>
              <w:i w:val="1"/>
              <w:sz w:val="32"/>
              <w:szCs w:val="32"/>
              <w:rtl w:val="0"/>
            </w:rPr>
            <w:t xml:space="preserve">Aula:</w:t>
          </w:r>
          <w:r w:rsidDel="00000000" w:rsidR="00000000" w:rsidRPr="00000000">
            <w:rPr>
              <w:i w:val="1"/>
              <w:sz w:val="32"/>
              <w:szCs w:val="32"/>
              <w:rtl w:val="0"/>
            </w:rPr>
            <w:t xml:space="preserve"> CC41</w:t>
          </w:r>
        </w:p>
      </w:sdtContent>
    </w:sdt>
    <w:sdt>
      <w:sdtPr>
        <w:tag w:val="goog_rdk_16"/>
      </w:sdtPr>
      <w:sdtContent>
        <w:p w:rsidR="00000000" w:rsidDel="00000000" w:rsidP="00000000" w:rsidRDefault="00000000" w:rsidRPr="00000000" w14:paraId="00000011">
          <w:pPr>
            <w:rPr>
              <w:i w:val="1"/>
              <w:sz w:val="32"/>
              <w:szCs w:val="32"/>
            </w:rPr>
          </w:pPr>
          <w:r w:rsidDel="00000000" w:rsidR="00000000" w:rsidRPr="00000000">
            <w:rPr>
              <w:rtl w:val="0"/>
            </w:rPr>
          </w:r>
        </w:p>
      </w:sdtContent>
    </w:sdt>
    <w:sdt>
      <w:sdtPr>
        <w:tag w:val="goog_rdk_17"/>
      </w:sdtPr>
      <w:sdtContent>
        <w:p w:rsidR="00000000" w:rsidDel="00000000" w:rsidP="00000000" w:rsidRDefault="00000000" w:rsidRPr="00000000" w14:paraId="00000012">
          <w:pPr>
            <w:jc w:val="center"/>
            <w:rPr>
              <w:i w:val="1"/>
              <w:sz w:val="32"/>
              <w:szCs w:val="32"/>
            </w:rPr>
          </w:pPr>
          <w:r w:rsidDel="00000000" w:rsidR="00000000" w:rsidRPr="00000000">
            <w:rPr>
              <w:rtl w:val="0"/>
            </w:rPr>
          </w:r>
        </w:p>
      </w:sdtContent>
    </w:sdt>
    <w:sdt>
      <w:sdtPr>
        <w:tag w:val="goog_rdk_18"/>
      </w:sdtPr>
      <w:sdtContent>
        <w:p w:rsidR="00000000" w:rsidDel="00000000" w:rsidP="00000000" w:rsidRDefault="00000000" w:rsidRPr="00000000" w14:paraId="00000013">
          <w:pPr>
            <w:jc w:val="center"/>
            <w:rPr>
              <w:i w:val="1"/>
              <w:sz w:val="32"/>
              <w:szCs w:val="32"/>
            </w:rPr>
          </w:pPr>
          <w:r w:rsidDel="00000000" w:rsidR="00000000" w:rsidRPr="00000000">
            <w:rPr>
              <w:rtl w:val="0"/>
            </w:rPr>
          </w:r>
        </w:p>
      </w:sdtContent>
    </w:sdt>
    <w:sdt>
      <w:sdtPr>
        <w:tag w:val="goog_rdk_19"/>
      </w:sdtPr>
      <w:sdtContent>
        <w:p w:rsidR="00000000" w:rsidDel="00000000" w:rsidP="00000000" w:rsidRDefault="00000000" w:rsidRPr="00000000" w14:paraId="00000014">
          <w:pPr>
            <w:rPr>
              <w:i w:val="1"/>
              <w:sz w:val="32"/>
              <w:szCs w:val="32"/>
            </w:rPr>
          </w:pPr>
          <w:r w:rsidDel="00000000" w:rsidR="00000000" w:rsidRPr="00000000">
            <w:rPr>
              <w:rtl w:val="0"/>
            </w:rPr>
          </w:r>
        </w:p>
      </w:sdtContent>
    </w:sdt>
    <w:sdt>
      <w:sdtPr>
        <w:tag w:val="goog_rdk_20"/>
      </w:sdtPr>
      <w:sdtContent>
        <w:p w:rsidR="00000000" w:rsidDel="00000000" w:rsidP="00000000" w:rsidRDefault="00000000" w:rsidRPr="00000000" w14:paraId="00000015">
          <w:pPr>
            <w:jc w:val="center"/>
            <w:rPr>
              <w:b w:val="1"/>
              <w:i w:val="1"/>
              <w:sz w:val="36"/>
              <w:szCs w:val="36"/>
            </w:rPr>
          </w:pPr>
          <w:r w:rsidDel="00000000" w:rsidR="00000000" w:rsidRPr="00000000">
            <w:rPr>
              <w:b w:val="1"/>
              <w:i w:val="1"/>
              <w:sz w:val="36"/>
              <w:szCs w:val="36"/>
              <w:rtl w:val="0"/>
            </w:rPr>
            <w:t xml:space="preserve">Homotecias y Semejanzas</w:t>
          </w:r>
        </w:p>
      </w:sdtContent>
    </w:sdt>
    <w:sdt>
      <w:sdtPr>
        <w:tag w:val="goog_rdk_21"/>
      </w:sdtPr>
      <w:sdtContent>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Contenido</w:t>
          </w:r>
        </w:p>
      </w:sdtContent>
    </w:sdt>
    <w:sdt>
      <w:sdtPr>
        <w:tag w:val="goog_rdk_22"/>
      </w:sdtPr>
      <w:sdtContent>
        <w:p w:rsidR="00000000" w:rsidDel="00000000" w:rsidP="00000000" w:rsidRDefault="00000000" w:rsidRPr="00000000" w14:paraId="0000001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Introducción</w:t>
          </w:r>
        </w:p>
      </w:sdtContent>
    </w:sdt>
    <w:sdt>
      <w:sdtPr>
        <w:tag w:val="goog_rdk_23"/>
      </w:sdtPr>
      <w:sdtContent>
        <w:p w:rsidR="00000000" w:rsidDel="00000000" w:rsidP="00000000" w:rsidRDefault="00000000" w:rsidRPr="00000000" w14:paraId="0000001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Definición de semejanza</w:t>
          </w:r>
        </w:p>
      </w:sdtContent>
    </w:sdt>
    <w:sdt>
      <w:sdtPr>
        <w:tag w:val="goog_rdk_24"/>
      </w:sdtPr>
      <w:sdtContent>
        <w:p w:rsidR="00000000" w:rsidDel="00000000" w:rsidP="00000000" w:rsidRDefault="00000000" w:rsidRPr="00000000" w14:paraId="0000001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Definición de homotecia</w:t>
          </w:r>
        </w:p>
      </w:sdtContent>
    </w:sdt>
    <w:sdt>
      <w:sdtPr>
        <w:tag w:val="goog_rdk_25"/>
      </w:sdtPr>
      <w:sdtContent>
        <w:p w:rsidR="00000000" w:rsidDel="00000000" w:rsidP="00000000" w:rsidRDefault="00000000" w:rsidRPr="00000000" w14:paraId="0000001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Aplicación de </w:t>
          </w:r>
          <w:r w:rsidDel="00000000" w:rsidR="00000000" w:rsidRPr="00000000">
            <w:rPr>
              <w:rtl w:val="0"/>
            </w:rPr>
            <w:t xml:space="preserve">álgebra</w:t>
          </w:r>
          <w:r w:rsidDel="00000000" w:rsidR="00000000" w:rsidRPr="00000000">
            <w:rPr>
              <w:i w:val="0"/>
              <w:smallCaps w:val="0"/>
              <w:strike w:val="0"/>
              <w:color w:val="000000"/>
              <w:sz w:val="22"/>
              <w:szCs w:val="22"/>
              <w:u w:val="none"/>
              <w:shd w:fill="auto" w:val="clear"/>
              <w:vertAlign w:val="baseline"/>
              <w:rtl w:val="0"/>
            </w:rPr>
            <w:t xml:space="preserve"> lineal en homotecias</w:t>
          </w:r>
        </w:p>
      </w:sdtContent>
    </w:sdt>
    <w:sdt>
      <w:sdtPr>
        <w:tag w:val="goog_rdk_26"/>
      </w:sdtPr>
      <w:sdtContent>
        <w:p w:rsidR="00000000" w:rsidDel="00000000" w:rsidP="00000000" w:rsidRDefault="00000000" w:rsidRPr="00000000" w14:paraId="0000001B">
          <w:pPr>
            <w:numPr>
              <w:ilvl w:val="0"/>
              <w:numId w:val="10"/>
            </w:numPr>
            <w:spacing w:line="240" w:lineRule="auto"/>
            <w:ind w:left="720" w:hanging="360"/>
            <w:rPr/>
          </w:pPr>
          <w:r w:rsidDel="00000000" w:rsidR="00000000" w:rsidRPr="00000000">
            <w:rPr>
              <w:rtl w:val="0"/>
            </w:rPr>
            <w:t xml:space="preserve">Aplicaciones de semejanzas y homotecias</w:t>
          </w:r>
        </w:p>
      </w:sdtContent>
    </w:sdt>
    <w:sdt>
      <w:sdtPr>
        <w:tag w:val="goog_rdk_27"/>
      </w:sdtPr>
      <w:sdtContent>
        <w:p w:rsidR="00000000" w:rsidDel="00000000" w:rsidP="00000000" w:rsidRDefault="00000000" w:rsidRPr="00000000" w14:paraId="0000001C">
          <w:pPr>
            <w:numPr>
              <w:ilvl w:val="0"/>
              <w:numId w:val="10"/>
            </w:numPr>
            <w:spacing w:line="240" w:lineRule="auto"/>
            <w:ind w:left="720" w:hanging="360"/>
            <w:rPr/>
          </w:pPr>
          <w:r w:rsidDel="00000000" w:rsidR="00000000" w:rsidRPr="00000000">
            <w:rPr>
              <w:i w:val="0"/>
              <w:smallCaps w:val="0"/>
              <w:strike w:val="0"/>
              <w:color w:val="000000"/>
              <w:sz w:val="22"/>
              <w:szCs w:val="22"/>
              <w:u w:val="none"/>
              <w:shd w:fill="auto" w:val="clear"/>
              <w:vertAlign w:val="baseline"/>
              <w:rtl w:val="0"/>
            </w:rPr>
            <w:t xml:space="preserve">Ejemplos</w:t>
          </w:r>
        </w:p>
      </w:sdtContent>
    </w:sdt>
    <w:sdt>
      <w:sdtPr>
        <w:tag w:val="goog_rdk_28"/>
      </w:sdtPr>
      <w:sdtContent>
        <w:p w:rsidR="00000000" w:rsidDel="00000000" w:rsidP="00000000" w:rsidRDefault="00000000" w:rsidRPr="00000000" w14:paraId="0000001D">
          <w:pPr>
            <w:numPr>
              <w:ilvl w:val="0"/>
              <w:numId w:val="10"/>
            </w:numPr>
            <w:spacing w:line="240" w:lineRule="auto"/>
            <w:ind w:left="720" w:hanging="360"/>
            <w:rPr>
              <w:u w:val="none"/>
            </w:rPr>
          </w:pPr>
          <w:r w:rsidDel="00000000" w:rsidR="00000000" w:rsidRPr="00000000">
            <w:rPr>
              <w:rtl w:val="0"/>
            </w:rPr>
            <w:t xml:space="preserve">Ejercicios Resueltos</w:t>
          </w:r>
        </w:p>
      </w:sdtContent>
    </w:sdt>
    <w:sdt>
      <w:sdtPr>
        <w:tag w:val="goog_rdk_29"/>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sdtContent>
    </w:sdt>
    <w:sdt>
      <w:sdtPr>
        <w:tag w:val="goog_rdk_30"/>
      </w:sdtPr>
      <w:sdtContent>
        <w:p w:rsidR="00000000" w:rsidDel="00000000" w:rsidP="00000000" w:rsidRDefault="00000000" w:rsidRPr="00000000" w14:paraId="0000001F">
          <w:pPr>
            <w:rPr/>
          </w:pPr>
          <w:r w:rsidDel="00000000" w:rsidR="00000000" w:rsidRPr="00000000">
            <w:rPr>
              <w:b w:val="1"/>
              <w:sz w:val="28"/>
              <w:szCs w:val="28"/>
              <w:rtl w:val="0"/>
            </w:rPr>
            <w:t xml:space="preserve">Introducción</w:t>
          </w:r>
          <w:r w:rsidDel="00000000" w:rsidR="00000000" w:rsidRPr="00000000">
            <w:rPr>
              <w:rtl w:val="0"/>
            </w:rPr>
          </w:r>
        </w:p>
      </w:sdtContent>
    </w:sdt>
    <w:sdt>
      <w:sdtPr>
        <w:tag w:val="goog_rdk_31"/>
      </w:sdtPr>
      <w:sdtContent>
        <w:p w:rsidR="00000000" w:rsidDel="00000000" w:rsidP="00000000" w:rsidRDefault="00000000" w:rsidRPr="00000000" w14:paraId="00000020">
          <w:pPr>
            <w:spacing w:after="20" w:before="20" w:line="240" w:lineRule="auto"/>
            <w:jc w:val="both"/>
            <w:rPr/>
          </w:pPr>
          <w:r w:rsidDel="00000000" w:rsidR="00000000" w:rsidRPr="00000000">
            <w:rPr>
              <w:rtl w:val="0"/>
            </w:rPr>
            <w:t xml:space="preserve">Durante mucho tiempo el ser humano a base de ingenio ideó muchas mecánicas para la realización de sus proyectos. Uno de ellos es la construcción de edificaciones. Para ello la geometría y sus derivadas fueron fundamentales para tal desarrollo de dichos proyectos. Existen muchas formas de utilizar la geometría para dicho propósito. La homotecia es una técnica geométrica que permite y permitió realizar los diferentes proyectos durante muchas épocas de la historia. </w:t>
          </w:r>
        </w:p>
      </w:sdtContent>
    </w:sdt>
    <w:sdt>
      <w:sdtPr>
        <w:tag w:val="goog_rdk_32"/>
      </w:sdtPr>
      <w:sdtContent>
        <w:p w:rsidR="00000000" w:rsidDel="00000000" w:rsidP="00000000" w:rsidRDefault="00000000" w:rsidRPr="00000000" w14:paraId="00000021">
          <w:pPr>
            <w:spacing w:after="20" w:before="20" w:line="240" w:lineRule="auto"/>
            <w:jc w:val="both"/>
            <w:rPr/>
          </w:pPr>
          <w:r w:rsidDel="00000000" w:rsidR="00000000" w:rsidRPr="00000000">
            <w:rPr>
              <w:rtl w:val="0"/>
            </w:rPr>
          </w:r>
        </w:p>
      </w:sdtContent>
    </w:sdt>
    <w:sdt>
      <w:sdtPr>
        <w:tag w:val="goog_rdk_33"/>
      </w:sdtPr>
      <w:sdtContent>
        <w:p w:rsidR="00000000" w:rsidDel="00000000" w:rsidP="00000000" w:rsidRDefault="00000000" w:rsidRPr="00000000" w14:paraId="00000022">
          <w:pPr>
            <w:spacing w:after="0" w:line="240" w:lineRule="auto"/>
            <w:ind w:left="720" w:firstLine="0"/>
            <w:jc w:val="both"/>
            <w:rPr>
              <w:i w:val="1"/>
            </w:rPr>
          </w:pPr>
          <w:r w:rsidDel="00000000" w:rsidR="00000000" w:rsidRPr="00000000">
            <w:rPr>
              <w:i w:val="1"/>
              <w:rtl w:val="0"/>
            </w:rPr>
            <w:t xml:space="preserve">“Para analizar los orígenes de la semejanza tenemos que remontarnos al periodo 1900-1600 a.C, periodo de esplendor del Imperio Babilónico. Esta civilización alcanzó grandes logros en álgebra pero también en geometría. Los avances más notables en geometría, que precedían el trabajo de los griegos, se produjeron en dos áreas en las que podían conjugar sus conocimientos algebraicos: trabajos sobre el teorema de Pitágoras y sobre los triángulos semejantes. Conocían propiedades de los triángulos semejantes (aunque no conozcamos cómo las </w:t>
          </w:r>
          <w:r w:rsidDel="00000000" w:rsidR="00000000" w:rsidRPr="00000000">
            <w:rPr>
              <w:i w:val="1"/>
              <w:rtl w:val="0"/>
            </w:rPr>
            <w:t xml:space="preserve">formulaban</w:t>
          </w:r>
          <w:r w:rsidDel="00000000" w:rsidR="00000000" w:rsidRPr="00000000">
            <w:rPr>
              <w:i w:val="1"/>
              <w:rtl w:val="0"/>
            </w:rPr>
            <w:t xml:space="preserve">), que las aplicaban para resolver numerosos problemas relacionados con estos conocimientos. Se han encontrado numerosas tablillas de arcilla, como la que aparece en la imagen, con contenido matemático y con problemas geométricos acompañados de solución. Otra civilización que dio grandes avances en geometría fue la egipcia, aunque su conocimiento de esta rama era práctico. Sus dominios han llegado hasta nuestros días en papiros encontrados en algunas excavaciones. Uno de los más conocidos es el Papiro Rhind(Figura 1), en él aparecen una serie de problemas resueltos. El problema número 56 contiene “lo que podríamos llamar unos rudimentos de trigonometría y de una teoría de triángulos semejantes.”(Boyer, 1999, 40). “(</w:t>
          </w:r>
          <w:r w:rsidDel="00000000" w:rsidR="00000000" w:rsidRPr="00000000">
            <w:rPr>
              <w:i w:val="1"/>
              <w:rtl w:val="0"/>
            </w:rPr>
            <w:t xml:space="preserve">Millan</w:t>
          </w:r>
          <w:r w:rsidDel="00000000" w:rsidR="00000000" w:rsidRPr="00000000">
            <w:rPr>
              <w:i w:val="1"/>
              <w:rtl w:val="0"/>
            </w:rPr>
            <w:t xml:space="preserve">, 2010-2011, p.6).</w:t>
          </w:r>
        </w:p>
      </w:sdtContent>
    </w:sdt>
    <w:sdt>
      <w:sdtPr>
        <w:tag w:val="goog_rdk_34"/>
      </w:sdtPr>
      <w:sdtContent>
        <w:p w:rsidR="00000000" w:rsidDel="00000000" w:rsidP="00000000" w:rsidRDefault="00000000" w:rsidRPr="00000000" w14:paraId="00000023">
          <w:pPr>
            <w:spacing w:after="0" w:line="276"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52850" cy="1343025"/>
                <wp:effectExtent b="0" l="0" r="0" t="0"/>
                <wp:docPr id="3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752850" cy="1343025"/>
                        </a:xfrm>
                        <a:prstGeom prst="rect"/>
                        <a:ln/>
                      </pic:spPr>
                    </pic:pic>
                  </a:graphicData>
                </a:graphic>
              </wp:inline>
            </w:drawing>
          </w:r>
          <w:r w:rsidDel="00000000" w:rsidR="00000000" w:rsidRPr="00000000">
            <w:rPr>
              <w:rtl w:val="0"/>
            </w:rPr>
          </w:r>
        </w:p>
      </w:sdtContent>
    </w:sdt>
    <w:sdt>
      <w:sdtPr>
        <w:tag w:val="goog_rdk_35"/>
      </w:sdtPr>
      <w:sdtContent>
        <w:p w:rsidR="00000000" w:rsidDel="00000000" w:rsidP="00000000" w:rsidRDefault="00000000" w:rsidRPr="00000000" w14:paraId="00000024">
          <w:pPr>
            <w:spacing w:after="0" w:line="276" w:lineRule="auto"/>
            <w:ind w:left="720" w:firstLine="0"/>
            <w:jc w:val="center"/>
            <w:rPr/>
          </w:pPr>
          <w:r w:rsidDel="00000000" w:rsidR="00000000" w:rsidRPr="00000000">
            <w:rPr>
              <w:b w:val="1"/>
              <w:rtl w:val="0"/>
            </w:rPr>
            <w:t xml:space="preserve">Figura 1. Papiro Rhind.</w:t>
          </w:r>
          <w:r w:rsidDel="00000000" w:rsidR="00000000" w:rsidRPr="00000000">
            <w:rPr>
              <w:rtl w:val="0"/>
            </w:rPr>
            <w:t xml:space="preserve"> </w:t>
          </w:r>
        </w:p>
      </w:sdtContent>
    </w:sdt>
    <w:sdt>
      <w:sdtPr>
        <w:tag w:val="goog_rdk_36"/>
      </w:sdtPr>
      <w:sdtContent>
        <w:p w:rsidR="00000000" w:rsidDel="00000000" w:rsidP="00000000" w:rsidRDefault="00000000" w:rsidRPr="00000000" w14:paraId="00000025">
          <w:pPr>
            <w:spacing w:after="20" w:before="20" w:line="240" w:lineRule="auto"/>
            <w:rPr>
              <w:b w:val="1"/>
              <w:sz w:val="28"/>
              <w:szCs w:val="28"/>
            </w:rPr>
          </w:pPr>
          <w:r w:rsidDel="00000000" w:rsidR="00000000" w:rsidRPr="00000000">
            <w:rPr>
              <w:rtl w:val="0"/>
            </w:rPr>
            <w:t xml:space="preserve">Actualmente la homotecia gracias a los avances tecnológicos de los últimos tiempos, puede ser automatizada mediante ordenadores y computadoras para realizar una determinada función en el aspecto de la informática. A continuación, se explicara en qué consiste la homotecia y cuáles son los conceptos relacionados a este.</w:t>
          </w:r>
          <w:r w:rsidDel="00000000" w:rsidR="00000000" w:rsidRPr="00000000">
            <w:rPr>
              <w:rtl w:val="0"/>
            </w:rPr>
          </w:r>
        </w:p>
      </w:sdtContent>
    </w:sdt>
    <w:sdt>
      <w:sdtPr>
        <w:tag w:val="goog_rdk_37"/>
      </w:sdtPr>
      <w:sdtContent>
        <w:p w:rsidR="00000000" w:rsidDel="00000000" w:rsidP="00000000" w:rsidRDefault="00000000" w:rsidRPr="00000000" w14:paraId="00000026">
          <w:pPr>
            <w:spacing w:after="20" w:before="20" w:line="240" w:lineRule="auto"/>
            <w:rPr>
              <w:b w:val="1"/>
              <w:sz w:val="28"/>
              <w:szCs w:val="28"/>
            </w:rPr>
          </w:pPr>
          <w:r w:rsidDel="00000000" w:rsidR="00000000" w:rsidRPr="00000000">
            <w:rPr>
              <w:rtl w:val="0"/>
            </w:rPr>
          </w:r>
        </w:p>
      </w:sdtContent>
    </w:sdt>
    <w:sdt>
      <w:sdtPr>
        <w:tag w:val="goog_rdk_38"/>
      </w:sdtPr>
      <w:sdtContent>
        <w:p w:rsidR="00000000" w:rsidDel="00000000" w:rsidP="00000000" w:rsidRDefault="00000000" w:rsidRPr="00000000" w14:paraId="00000027">
          <w:pPr>
            <w:spacing w:after="20" w:before="20" w:line="240" w:lineRule="auto"/>
            <w:rPr/>
          </w:pPr>
          <w:r w:rsidDel="00000000" w:rsidR="00000000" w:rsidRPr="00000000">
            <w:rPr>
              <w:b w:val="1"/>
              <w:sz w:val="28"/>
              <w:szCs w:val="28"/>
              <w:rtl w:val="0"/>
            </w:rPr>
            <w:t xml:space="preserve">Definición de semejanza</w:t>
          </w:r>
          <w:r w:rsidDel="00000000" w:rsidR="00000000" w:rsidRPr="00000000">
            <w:rPr>
              <w:rtl w:val="0"/>
            </w:rPr>
          </w:r>
        </w:p>
      </w:sdtContent>
    </w:sdt>
    <w:sdt>
      <w:sdtPr>
        <w:tag w:val="goog_rdk_39"/>
      </w:sdtPr>
      <w:sdtContent>
        <w:p w:rsidR="00000000" w:rsidDel="00000000" w:rsidP="00000000" w:rsidRDefault="00000000" w:rsidRPr="00000000" w14:paraId="00000028">
          <w:pPr>
            <w:spacing w:after="20" w:before="20" w:line="240" w:lineRule="auto"/>
            <w:rPr>
              <w:b w:val="1"/>
              <w:sz w:val="28"/>
              <w:szCs w:val="28"/>
            </w:rPr>
          </w:pPr>
          <w:r w:rsidDel="00000000" w:rsidR="00000000" w:rsidRPr="00000000">
            <w:rPr>
              <w:rtl w:val="0"/>
            </w:rPr>
          </w:r>
        </w:p>
      </w:sdtContent>
    </w:sdt>
    <w:sdt>
      <w:sdtPr>
        <w:tag w:val="goog_rdk_40"/>
      </w:sdtPr>
      <w:sdtContent>
        <w:p w:rsidR="00000000" w:rsidDel="00000000" w:rsidP="00000000" w:rsidRDefault="00000000" w:rsidRPr="00000000" w14:paraId="00000029">
          <w:pPr>
            <w:spacing w:after="20" w:before="20" w:line="240" w:lineRule="auto"/>
            <w:rPr/>
          </w:pPr>
          <w:r w:rsidDel="00000000" w:rsidR="00000000" w:rsidRPr="00000000">
            <w:rPr>
              <w:rtl w:val="0"/>
            </w:rPr>
            <w:t xml:space="preserve">El concepto de semejanza atribuye a una comparación entre dos figuras y se concluye que ambas poseen las mismas características, sin embargo, el tamaño puede variar. Es decir, dos figuras con características idénticas en el aspecto como el ángulo entre sus aristas son semejantes inclusive cuando estos tienen tamaños distintos.  </w:t>
          </w:r>
        </w:p>
      </w:sdtContent>
    </w:sdt>
    <w:sdt>
      <w:sdtPr>
        <w:tag w:val="goog_rdk_41"/>
      </w:sdtPr>
      <w:sdtContent>
        <w:p w:rsidR="00000000" w:rsidDel="00000000" w:rsidP="00000000" w:rsidRDefault="00000000" w:rsidRPr="00000000" w14:paraId="0000002A">
          <w:pPr>
            <w:spacing w:after="20" w:before="20" w:line="240" w:lineRule="auto"/>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after="20" w:before="20" w:line="240" w:lineRule="auto"/>
            <w:rPr/>
          </w:pPr>
          <w:r w:rsidDel="00000000" w:rsidR="00000000" w:rsidRPr="00000000">
            <w:rPr>
              <w:rtl w:val="0"/>
            </w:rPr>
            <w:t xml:space="preserve">A continuación, se mostrarán dos ejemplos de semejanza entre figuras.</w:t>
          </w:r>
        </w:p>
      </w:sdtContent>
    </w:sdt>
    <w:sdt>
      <w:sdtPr>
        <w:tag w:val="goog_rdk_43"/>
      </w:sdtPr>
      <w:sdtContent>
        <w:p w:rsidR="00000000" w:rsidDel="00000000" w:rsidP="00000000" w:rsidRDefault="00000000" w:rsidRPr="00000000" w14:paraId="0000002C">
          <w:pPr>
            <w:spacing w:after="20" w:before="20" w:line="240" w:lineRule="auto"/>
            <w:rPr/>
          </w:pPr>
          <w:r w:rsidDel="00000000" w:rsidR="00000000" w:rsidRPr="00000000">
            <w:rPr>
              <w:rtl w:val="0"/>
            </w:rPr>
          </w:r>
        </w:p>
      </w:sdtContent>
    </w:sdt>
    <w:sdt>
      <w:sdtPr>
        <w:tag w:val="goog_rdk_44"/>
      </w:sdtPr>
      <w:sdtContent>
        <w:p w:rsidR="00000000" w:rsidDel="00000000" w:rsidP="00000000" w:rsidRDefault="00000000" w:rsidRPr="00000000" w14:paraId="0000002D">
          <w:pPr>
            <w:spacing w:after="20" w:before="20" w:line="240" w:lineRule="auto"/>
            <w:rPr/>
          </w:pPr>
          <w:r w:rsidDel="00000000" w:rsidR="00000000" w:rsidRPr="00000000">
            <w:rPr>
              <w:rtl w:val="0"/>
            </w:rPr>
          </w:r>
        </w:p>
      </w:sdtContent>
    </w:sdt>
    <w:sdt>
      <w:sdtPr>
        <w:tag w:val="goog_rdk_45"/>
      </w:sdtPr>
      <w:sdtContent>
        <w:p w:rsidR="00000000" w:rsidDel="00000000" w:rsidP="00000000" w:rsidRDefault="00000000" w:rsidRPr="00000000" w14:paraId="0000002E">
          <w:pPr>
            <w:spacing w:after="20" w:before="20" w:line="240" w:lineRule="auto"/>
            <w:rPr/>
          </w:pPr>
          <w:r w:rsidDel="00000000" w:rsidR="00000000" w:rsidRPr="00000000">
            <w:rPr/>
            <w:drawing>
              <wp:inline distB="0" distT="0" distL="0" distR="0">
                <wp:extent cx="2354930" cy="1405205"/>
                <wp:effectExtent b="0" l="0" r="0" t="0"/>
                <wp:docPr descr="Resultado de imagen para semejanza de figuras" id="33" name="image8.png"/>
                <a:graphic>
                  <a:graphicData uri="http://schemas.openxmlformats.org/drawingml/2006/picture">
                    <pic:pic>
                      <pic:nvPicPr>
                        <pic:cNvPr descr="Resultado de imagen para semejanza de figuras" id="0" name="image8.png"/>
                        <pic:cNvPicPr preferRelativeResize="0"/>
                      </pic:nvPicPr>
                      <pic:blipFill>
                        <a:blip r:embed="rId10"/>
                        <a:srcRect b="0" l="0" r="0" t="0"/>
                        <a:stretch>
                          <a:fillRect/>
                        </a:stretch>
                      </pic:blipFill>
                      <pic:spPr>
                        <a:xfrm>
                          <a:off x="0" y="0"/>
                          <a:ext cx="2354930" cy="140520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41604" cy="1439471"/>
                <wp:effectExtent b="0" l="0" r="0" t="0"/>
                <wp:docPr descr="Resultado de imagen para semejanza de figuras" id="35" name="image11.png"/>
                <a:graphic>
                  <a:graphicData uri="http://schemas.openxmlformats.org/drawingml/2006/picture">
                    <pic:pic>
                      <pic:nvPicPr>
                        <pic:cNvPr descr="Resultado de imagen para semejanza de figuras" id="0" name="image11.png"/>
                        <pic:cNvPicPr preferRelativeResize="0"/>
                      </pic:nvPicPr>
                      <pic:blipFill>
                        <a:blip r:embed="rId11"/>
                        <a:srcRect b="0" l="0" r="0" t="0"/>
                        <a:stretch>
                          <a:fillRect/>
                        </a:stretch>
                      </pic:blipFill>
                      <pic:spPr>
                        <a:xfrm>
                          <a:off x="0" y="0"/>
                          <a:ext cx="2641604" cy="1439471"/>
                        </a:xfrm>
                        <a:prstGeom prst="rect"/>
                        <a:ln/>
                      </pic:spPr>
                    </pic:pic>
                  </a:graphicData>
                </a:graphic>
              </wp:inline>
            </w:drawing>
          </w:r>
          <w:r w:rsidDel="00000000" w:rsidR="00000000" w:rsidRPr="00000000">
            <w:rPr>
              <w:rtl w:val="0"/>
            </w:rPr>
          </w:r>
        </w:p>
      </w:sdtContent>
    </w:sdt>
    <w:sdt>
      <w:sdtPr>
        <w:tag w:val="goog_rdk_46"/>
      </w:sdtPr>
      <w:sdtContent>
        <w:p w:rsidR="00000000" w:rsidDel="00000000" w:rsidP="00000000" w:rsidRDefault="00000000" w:rsidRPr="00000000" w14:paraId="0000002F">
          <w:pPr>
            <w:spacing w:after="20" w:before="20" w:line="240" w:lineRule="auto"/>
            <w:rPr>
              <w:b w:val="1"/>
            </w:rPr>
          </w:pPr>
          <w:r w:rsidDel="00000000" w:rsidR="00000000" w:rsidRPr="00000000">
            <w:rPr>
              <w:rtl w:val="0"/>
            </w:rPr>
            <w:t xml:space="preserve">    </w:t>
          </w:r>
          <w:r w:rsidDel="00000000" w:rsidR="00000000" w:rsidRPr="00000000">
            <w:rPr>
              <w:b w:val="1"/>
              <w:rtl w:val="0"/>
            </w:rPr>
            <w:t xml:space="preserve">Figura 2. Triángulos semejantes</w:t>
          </w:r>
          <w:r w:rsidDel="00000000" w:rsidR="00000000" w:rsidRPr="00000000">
            <w:rPr>
              <w:b w:val="1"/>
              <w:vertAlign w:val="superscript"/>
            </w:rPr>
            <w:footnoteReference w:customMarkFollows="0" w:id="0"/>
          </w:r>
          <w:r w:rsidDel="00000000" w:rsidR="00000000" w:rsidRPr="00000000">
            <w:rPr>
              <w:b w:val="1"/>
              <w:rtl w:val="0"/>
            </w:rPr>
            <w:t xml:space="preserve">                             Figura 3. Polígonos semejantes</w:t>
          </w:r>
          <w:r w:rsidDel="00000000" w:rsidR="00000000" w:rsidRPr="00000000">
            <w:rPr>
              <w:b w:val="1"/>
              <w:vertAlign w:val="superscript"/>
            </w:rPr>
            <w:footnoteReference w:customMarkFollows="0" w:id="1"/>
          </w:r>
          <w:r w:rsidDel="00000000" w:rsidR="00000000" w:rsidRPr="00000000">
            <w:rPr>
              <w:b w:val="1"/>
              <w:rtl w:val="0"/>
            </w:rPr>
            <w:t xml:space="preserve">                             </w:t>
          </w:r>
        </w:p>
      </w:sdtContent>
    </w:sdt>
    <w:sdt>
      <w:sdtPr>
        <w:tag w:val="goog_rdk_47"/>
      </w:sdtPr>
      <w:sdtContent>
        <w:p w:rsidR="00000000" w:rsidDel="00000000" w:rsidP="00000000" w:rsidRDefault="00000000" w:rsidRPr="00000000" w14:paraId="00000030">
          <w:pPr>
            <w:rPr/>
          </w:pPr>
          <w:r w:rsidDel="00000000" w:rsidR="00000000" w:rsidRPr="00000000">
            <w:rPr>
              <w:rtl w:val="0"/>
            </w:rPr>
          </w:r>
        </w:p>
      </w:sdtContent>
    </w:sdt>
    <w:sdt>
      <w:sdtPr>
        <w:tag w:val="goog_rdk_48"/>
      </w:sdtPr>
      <w:sdtContent>
        <w:p w:rsidR="00000000" w:rsidDel="00000000" w:rsidP="00000000" w:rsidRDefault="00000000" w:rsidRPr="00000000" w14:paraId="00000031">
          <w:pPr>
            <w:spacing w:after="20" w:lineRule="auto"/>
            <w:rPr/>
          </w:pPr>
          <w:r w:rsidDel="00000000" w:rsidR="00000000" w:rsidRPr="00000000">
            <w:rPr>
              <w:rtl w:val="0"/>
            </w:rPr>
            <w:t xml:space="preserve">En el primer ejemplo vemos la manera más simple de representar la semejanza de dos figuras que en este caso son dos triángulos </w:t>
          </w:r>
          <w:r w:rsidDel="00000000" w:rsidR="00000000" w:rsidRPr="00000000">
            <w:rPr/>
            <w:drawing>
              <wp:inline distB="0" distT="0" distL="0" distR="0">
                <wp:extent cx="207010" cy="170815"/>
                <wp:effectExtent b="0" l="0" r="0" t="0"/>
                <wp:docPr id="3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7010" cy="170815"/>
                        </a:xfrm>
                        <a:prstGeom prst="rect"/>
                        <a:ln/>
                      </pic:spPr>
                    </pic:pic>
                  </a:graphicData>
                </a:graphic>
              </wp:inline>
            </w:drawing>
          </w:r>
          <w:r w:rsidDel="00000000" w:rsidR="00000000" w:rsidRPr="00000000">
            <w:rPr>
              <w:rtl w:val="0"/>
            </w:rPr>
            <w:t xml:space="preserve">ABC y </w:t>
          </w:r>
          <w:r w:rsidDel="00000000" w:rsidR="00000000" w:rsidRPr="00000000">
            <w:rPr/>
            <w:drawing>
              <wp:inline distB="0" distT="0" distL="0" distR="0">
                <wp:extent cx="207010" cy="170815"/>
                <wp:effectExtent b="0" l="0" r="0" t="0"/>
                <wp:docPr id="3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7010" cy="170815"/>
                        </a:xfrm>
                        <a:prstGeom prst="rect"/>
                        <a:ln/>
                      </pic:spPr>
                    </pic:pic>
                  </a:graphicData>
                </a:graphic>
              </wp:inline>
            </w:drawing>
          </w:r>
          <w:r w:rsidDel="00000000" w:rsidR="00000000" w:rsidRPr="00000000">
            <w:rPr>
              <w:rtl w:val="0"/>
            </w:rPr>
            <w:t xml:space="preserve">A´B´C´ y la manera de denotación de semejanza entre estas dos figuras es la siguiente:  </w:t>
          </w:r>
          <w:r w:rsidDel="00000000" w:rsidR="00000000" w:rsidRPr="00000000">
            <w:rPr/>
            <w:drawing>
              <wp:inline distB="0" distT="0" distL="0" distR="0">
                <wp:extent cx="207010" cy="170815"/>
                <wp:effectExtent b="0" l="0" r="0" t="0"/>
                <wp:docPr id="3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7010" cy="170815"/>
                        </a:xfrm>
                        <a:prstGeom prst="rect"/>
                        <a:ln/>
                      </pic:spPr>
                    </pic:pic>
                  </a:graphicData>
                </a:graphic>
              </wp:inline>
            </w:drawing>
          </w:r>
          <w:r w:rsidDel="00000000" w:rsidR="00000000" w:rsidRPr="00000000">
            <w:rPr>
              <w:rtl w:val="0"/>
            </w:rPr>
            <w:t xml:space="preserve">ABC ~</w:t>
          </w:r>
          <w:r w:rsidDel="00000000" w:rsidR="00000000" w:rsidRPr="00000000">
            <w:rPr/>
            <w:drawing>
              <wp:inline distB="0" distT="0" distL="0" distR="0">
                <wp:extent cx="207010" cy="170815"/>
                <wp:effectExtent b="0" l="0" r="0" t="0"/>
                <wp:docPr id="3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7010" cy="170815"/>
                        </a:xfrm>
                        <a:prstGeom prst="rect"/>
                        <a:ln/>
                      </pic:spPr>
                    </pic:pic>
                  </a:graphicData>
                </a:graphic>
              </wp:inline>
            </w:drawing>
          </w:r>
          <w:r w:rsidDel="00000000" w:rsidR="00000000" w:rsidRPr="00000000">
            <w:rPr>
              <w:rtl w:val="0"/>
            </w:rPr>
            <w:t xml:space="preserve">A´B´C´ . En este caso podemos observar que los ángulos de los tres vértices de un triángulo son los mismos que del otro.</w:t>
          </w:r>
        </w:p>
      </w:sdtContent>
    </w:sdt>
    <w:sdt>
      <w:sdtPr>
        <w:tag w:val="goog_rdk_49"/>
      </w:sdtPr>
      <w:sdtContent>
        <w:p w:rsidR="00000000" w:rsidDel="00000000" w:rsidP="00000000" w:rsidRDefault="00000000" w:rsidRPr="00000000" w14:paraId="00000032">
          <w:pPr>
            <w:rPr/>
          </w:pPr>
          <w:r w:rsidDel="00000000" w:rsidR="00000000" w:rsidRPr="00000000">
            <w:rPr>
              <w:rtl w:val="0"/>
            </w:rPr>
            <w:t xml:space="preserve">Ang(A) = Ang(A´), Ang(B) = Ang(B´), Ang(C) = Ang(C´)  </w:t>
          </w:r>
        </w:p>
      </w:sdtContent>
    </w:sdt>
    <w:sdt>
      <w:sdtPr>
        <w:tag w:val="goog_rdk_50"/>
      </w:sdtPr>
      <w:sdtContent>
        <w:p w:rsidR="00000000" w:rsidDel="00000000" w:rsidP="00000000" w:rsidRDefault="00000000" w:rsidRPr="00000000" w14:paraId="00000033">
          <w:pPr>
            <w:rPr/>
          </w:pPr>
          <w:r w:rsidDel="00000000" w:rsidR="00000000" w:rsidRPr="00000000">
            <w:rPr>
              <w:rtl w:val="0"/>
            </w:rPr>
            <w:t xml:space="preserve"> También existe proporcionalidad entre las aristas que unen los vértices de los triángulos. AB es proporcional con A´B´, AC lo es con A´C´ y BC con B´C´. Esto se representa mediante la siguiente razón.</w:t>
          </w:r>
        </w:p>
      </w:sdtContent>
    </w:sdt>
    <w:sdt>
      <w:sdtPr>
        <w:tag w:val="goog_rdk_51"/>
      </w:sdtPr>
      <w:sdtContent>
        <w:p w:rsidR="00000000" w:rsidDel="00000000" w:rsidP="00000000" w:rsidRDefault="00000000" w:rsidRPr="00000000" w14:paraId="00000034">
          <w:pPr>
            <w:rPr/>
          </w:pPr>
          <w:r w:rsidDel="00000000" w:rsidR="00000000" w:rsidRPr="00000000">
            <w:rPr>
              <w:rtl w:val="0"/>
            </w:rPr>
            <w:t xml:space="preserve"> AB/ A´B´ = AC/A´C´ = BC/B´C´.</w:t>
          </w:r>
        </w:p>
      </w:sdtContent>
    </w:sdt>
    <w:sdt>
      <w:sdtPr>
        <w:tag w:val="goog_rdk_52"/>
      </w:sdtPr>
      <w:sdtContent>
        <w:p w:rsidR="00000000" w:rsidDel="00000000" w:rsidP="00000000" w:rsidRDefault="00000000" w:rsidRPr="00000000" w14:paraId="00000035">
          <w:pPr>
            <w:rPr/>
          </w:pPr>
          <w:r w:rsidDel="00000000" w:rsidR="00000000" w:rsidRPr="00000000">
            <w:rPr>
              <w:rtl w:val="0"/>
            </w:rPr>
            <w:t xml:space="preserve">Lo mismo sucedería con las figuras que representan polígonos. Los ángulos serán los mismos para cada vértice(A) y su correspondiente imagen(A´). En este caso se pueden apreciar 5 vértices y por lo tanto 5 aristas y tal como el ejemplo del triángulo existirá proporcionalidad entre las aristas de una figura con respecto a otra. </w:t>
          </w:r>
        </w:p>
      </w:sdtContent>
    </w:sdt>
    <w:sdt>
      <w:sdtPr>
        <w:tag w:val="goog_rdk_53"/>
      </w:sdtPr>
      <w:sdtContent>
        <w:p w:rsidR="00000000" w:rsidDel="00000000" w:rsidP="00000000" w:rsidRDefault="00000000" w:rsidRPr="00000000" w14:paraId="00000036">
          <w:pPr>
            <w:rPr/>
          </w:pPr>
          <w:r w:rsidDel="00000000" w:rsidR="00000000" w:rsidRPr="00000000">
            <w:rPr>
              <w:rtl w:val="0"/>
            </w:rPr>
          </w:r>
        </w:p>
      </w:sdtContent>
    </w:sdt>
    <w:sdt>
      <w:sdtPr>
        <w:tag w:val="goog_rdk_54"/>
      </w:sdtPr>
      <w:sdtContent>
        <w:p w:rsidR="00000000" w:rsidDel="00000000" w:rsidP="00000000" w:rsidRDefault="00000000" w:rsidRPr="00000000" w14:paraId="00000037">
          <w:pPr>
            <w:rPr/>
          </w:pPr>
          <w:r w:rsidDel="00000000" w:rsidR="00000000" w:rsidRPr="00000000">
            <w:rPr>
              <w:rtl w:val="0"/>
            </w:rPr>
          </w:r>
        </w:p>
      </w:sdtContent>
    </w:sdt>
    <w:sdt>
      <w:sdtPr>
        <w:tag w:val="goog_rdk_55"/>
      </w:sdtPr>
      <w:sdtContent>
        <w:p w:rsidR="00000000" w:rsidDel="00000000" w:rsidP="00000000" w:rsidRDefault="00000000" w:rsidRPr="00000000" w14:paraId="00000038">
          <w:pPr>
            <w:rPr/>
          </w:pPr>
          <w:r w:rsidDel="00000000" w:rsidR="00000000" w:rsidRPr="00000000">
            <w:rPr>
              <w:rtl w:val="0"/>
            </w:rPr>
            <w:t xml:space="preserve">En todos los casos donde exista semejanza entre dos figuras, se resalta una constante primordial que indica numéricamente la razón de cambio de una figura (F). Esta se determina de la siguiente forma.</w:t>
          </w:r>
        </w:p>
      </w:sdtContent>
    </w:sdt>
    <w:sdt>
      <w:sdtPr>
        <w:tag w:val="goog_rdk_56"/>
      </w:sdtPr>
      <w:sdtContent>
        <w:p w:rsidR="00000000" w:rsidDel="00000000" w:rsidP="00000000" w:rsidRDefault="00000000" w:rsidRPr="00000000" w14:paraId="00000039">
          <w:pPr>
            <w:rPr/>
          </w:pPr>
          <w:r w:rsidDel="00000000" w:rsidR="00000000" w:rsidRPr="00000000">
            <w:rPr>
              <w:rtl w:val="0"/>
            </w:rPr>
            <w:t xml:space="preserve">Dado 2 figuras </w:t>
          </w:r>
          <w:r w:rsidDel="00000000" w:rsidR="00000000" w:rsidRPr="00000000">
            <w:rPr/>
            <mc:AlternateContent>
              <mc:Choice Requires="wpg">
                <w:drawing>
                  <wp:inline distB="0" distT="0" distL="0" distR="0">
                    <wp:extent cx="184150" cy="174625"/>
                    <wp:effectExtent b="0" l="0" r="0" t="0"/>
                    <wp:docPr id="25" name=""/>
                    <a:graphic>
                      <a:graphicData uri="http://schemas.microsoft.com/office/word/2010/wordprocessingShape">
                        <wps:wsp>
                          <wps:cNvSpPr/>
                          <wps:cNvPr id="3" name="Shape 3"/>
                          <wps:spPr>
                            <a:xfrm>
                              <a:off x="5260275" y="3699038"/>
                              <a:ext cx="171450" cy="161925"/>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84150" cy="174625"/>
                    <wp:effectExtent b="0" l="0" r="0" t="0"/>
                    <wp:docPr id="25"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184150" cy="174625"/>
                            </a:xfrm>
                            <a:prstGeom prst="rect"/>
                            <a:ln/>
                          </pic:spPr>
                        </pic:pic>
                      </a:graphicData>
                    </a:graphic>
                  </wp:inline>
                </w:drawing>
              </mc:Fallback>
            </mc:AlternateContent>
          </w:r>
          <w:r w:rsidDel="00000000" w:rsidR="00000000" w:rsidRPr="00000000">
            <w:rPr>
              <w:rtl w:val="0"/>
            </w:rPr>
            <w:t xml:space="preserve">ABCD y  </w:t>
          </w:r>
          <w:r w:rsidDel="00000000" w:rsidR="00000000" w:rsidRPr="00000000">
            <w:rPr/>
            <mc:AlternateContent>
              <mc:Choice Requires="wpg">
                <w:drawing>
                  <wp:inline distB="0" distT="0" distL="0" distR="0">
                    <wp:extent cx="184150" cy="174625"/>
                    <wp:effectExtent b="0" l="0" r="0" t="0"/>
                    <wp:docPr id="24" name=""/>
                    <a:graphic>
                      <a:graphicData uri="http://schemas.microsoft.com/office/word/2010/wordprocessingShape">
                        <wps:wsp>
                          <wps:cNvSpPr/>
                          <wps:cNvPr id="2" name="Shape 2"/>
                          <wps:spPr>
                            <a:xfrm>
                              <a:off x="5260275" y="3699038"/>
                              <a:ext cx="171450" cy="161925"/>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84150" cy="174625"/>
                    <wp:effectExtent b="0" l="0" r="0" t="0"/>
                    <wp:docPr id="24"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184150" cy="174625"/>
                            </a:xfrm>
                            <a:prstGeom prst="rect"/>
                            <a:ln/>
                          </pic:spPr>
                        </pic:pic>
                      </a:graphicData>
                    </a:graphic>
                  </wp:inline>
                </w:drawing>
              </mc:Fallback>
            </mc:AlternateContent>
          </w:r>
          <w:r w:rsidDel="00000000" w:rsidR="00000000" w:rsidRPr="00000000">
            <w:rPr>
              <w:rtl w:val="0"/>
            </w:rPr>
            <w:t xml:space="preserve">A´B´C´D´ semejantes.</w:t>
          </w:r>
        </w:p>
      </w:sdtContent>
    </w:sdt>
    <w:sdt>
      <w:sdtPr>
        <w:tag w:val="goog_rdk_57"/>
      </w:sdtPr>
      <w:sdtContent>
        <w:p w:rsidR="00000000" w:rsidDel="00000000" w:rsidP="00000000" w:rsidRDefault="00000000" w:rsidRPr="00000000" w14:paraId="0000003A">
          <w:pPr>
            <w:rPr/>
          </w:pPr>
          <w:r w:rsidDel="00000000" w:rsidR="00000000" w:rsidRPr="00000000">
            <w:rPr>
              <w:rtl w:val="0"/>
            </w:rPr>
            <w:t xml:space="preserve">AB/ A´B´ = BC/B´C´ = CD/C´D´= AD/A´D´= K; donde K es la constante que representa dicha razón de cambio llamada también razón de semejanza.</w:t>
          </w:r>
        </w:p>
      </w:sdtContent>
    </w:sdt>
    <w:sdt>
      <w:sdtPr>
        <w:tag w:val="goog_rdk_58"/>
      </w:sdtPr>
      <w:sdtContent>
        <w:p w:rsidR="00000000" w:rsidDel="00000000" w:rsidP="00000000" w:rsidRDefault="00000000" w:rsidRPr="00000000" w14:paraId="0000003B">
          <w:pPr>
            <w:rPr/>
          </w:pPr>
          <w:r w:rsidDel="00000000" w:rsidR="00000000" w:rsidRPr="00000000">
            <w:rPr>
              <w:rtl w:val="0"/>
            </w:rPr>
            <w:t xml:space="preserve">Veamos un ejemplo al respecto:</w:t>
          </w:r>
        </w:p>
      </w:sdtContent>
    </w:sdt>
    <w:sdt>
      <w:sdtPr>
        <w:tag w:val="goog_rdk_59"/>
      </w:sdtPr>
      <w:sdtContent>
        <w:p w:rsidR="00000000" w:rsidDel="00000000" w:rsidP="00000000" w:rsidRDefault="00000000" w:rsidRPr="00000000" w14:paraId="0000003C">
          <w:pPr>
            <w:jc w:val="center"/>
            <w:rPr/>
          </w:pPr>
          <w:r w:rsidDel="00000000" w:rsidR="00000000" w:rsidRPr="00000000">
            <w:rPr/>
            <w:drawing>
              <wp:inline distB="0" distT="0" distL="0" distR="0">
                <wp:extent cx="2562225" cy="1371600"/>
                <wp:effectExtent b="0" l="0" r="0" t="0"/>
                <wp:docPr descr="Resultado de imagen para semejanza de figuras" id="38" name="image10.gif"/>
                <a:graphic>
                  <a:graphicData uri="http://schemas.openxmlformats.org/drawingml/2006/picture">
                    <pic:pic>
                      <pic:nvPicPr>
                        <pic:cNvPr descr="Resultado de imagen para semejanza de figuras" id="0" name="image10.gif"/>
                        <pic:cNvPicPr preferRelativeResize="0"/>
                      </pic:nvPicPr>
                      <pic:blipFill>
                        <a:blip r:embed="rId15"/>
                        <a:srcRect b="0" l="0" r="0" t="0"/>
                        <a:stretch>
                          <a:fillRect/>
                        </a:stretch>
                      </pic:blipFill>
                      <pic:spPr>
                        <a:xfrm>
                          <a:off x="0" y="0"/>
                          <a:ext cx="2562225" cy="1371600"/>
                        </a:xfrm>
                        <a:prstGeom prst="rect"/>
                        <a:ln/>
                      </pic:spPr>
                    </pic:pic>
                  </a:graphicData>
                </a:graphic>
              </wp:inline>
            </w:drawing>
          </w:r>
          <w:r w:rsidDel="00000000" w:rsidR="00000000" w:rsidRPr="00000000">
            <w:rPr>
              <w:rtl w:val="0"/>
            </w:rPr>
          </w:r>
        </w:p>
      </w:sdtContent>
    </w:sdt>
    <w:sdt>
      <w:sdtPr>
        <w:tag w:val="goog_rdk_60"/>
      </w:sdtPr>
      <w:sdtContent>
        <w:p w:rsidR="00000000" w:rsidDel="00000000" w:rsidP="00000000" w:rsidRDefault="00000000" w:rsidRPr="00000000" w14:paraId="0000003D">
          <w:pPr>
            <w:jc w:val="center"/>
            <w:rPr>
              <w:b w:val="1"/>
            </w:rPr>
          </w:pPr>
          <w:r w:rsidDel="00000000" w:rsidR="00000000" w:rsidRPr="00000000">
            <w:rPr>
              <w:b w:val="1"/>
              <w:rtl w:val="0"/>
            </w:rPr>
            <w:t xml:space="preserve">Figura 4</w:t>
          </w:r>
          <w:r w:rsidDel="00000000" w:rsidR="00000000" w:rsidRPr="00000000">
            <w:rPr>
              <w:b w:val="1"/>
              <w:vertAlign w:val="superscript"/>
            </w:rPr>
            <w:footnoteReference w:customMarkFollows="0" w:id="2"/>
          </w:r>
          <w:r w:rsidDel="00000000" w:rsidR="00000000" w:rsidRPr="00000000">
            <w:rPr>
              <w:b w:val="1"/>
              <w:rtl w:val="0"/>
            </w:rPr>
            <w:t xml:space="preserve"> </w:t>
          </w:r>
        </w:p>
      </w:sdtContent>
    </w:sdt>
    <w:sdt>
      <w:sdtPr>
        <w:tag w:val="goog_rdk_61"/>
      </w:sdtPr>
      <w:sdtContent>
        <w:p w:rsidR="00000000" w:rsidDel="00000000" w:rsidP="00000000" w:rsidRDefault="00000000" w:rsidRPr="00000000" w14:paraId="0000003E">
          <w:pPr>
            <w:rPr/>
          </w:pPr>
          <w:r w:rsidDel="00000000" w:rsidR="00000000" w:rsidRPr="00000000">
            <w:rPr>
              <w:rtl w:val="0"/>
            </w:rPr>
            <w:t xml:space="preserve">Tenemos la siguiente relación: </w:t>
          </w:r>
        </w:p>
      </w:sdtContent>
    </w:sdt>
    <w:sdt>
      <w:sdtPr>
        <w:tag w:val="goog_rdk_62"/>
      </w:sdtPr>
      <w:sdtContent>
        <w:p w:rsidR="00000000" w:rsidDel="00000000" w:rsidP="00000000" w:rsidRDefault="00000000" w:rsidRPr="00000000" w14:paraId="0000003F">
          <w:pPr>
            <w:rPr/>
          </w:pPr>
          <w:r w:rsidDel="00000000" w:rsidR="00000000" w:rsidRPr="00000000">
            <w:rPr>
              <w:rtl w:val="0"/>
            </w:rPr>
            <w:t xml:space="preserve">AB/ A´B´ = BC/B´C´ = CD/C´D´= AD/A´D´= K -&gt; 2/3 = 4/6 = 8/12 = 5/7,5 = 0,666666666667</w:t>
          </w:r>
        </w:p>
      </w:sdtContent>
    </w:sdt>
    <w:sdt>
      <w:sdtPr>
        <w:tag w:val="goog_rdk_63"/>
      </w:sdtPr>
      <w:sdtContent>
        <w:p w:rsidR="00000000" w:rsidDel="00000000" w:rsidP="00000000" w:rsidRDefault="00000000" w:rsidRPr="00000000" w14:paraId="00000040">
          <w:pPr>
            <w:rPr/>
          </w:pPr>
          <w:r w:rsidDel="00000000" w:rsidR="00000000" w:rsidRPr="00000000">
            <w:rPr>
              <w:rtl w:val="0"/>
            </w:rPr>
            <w:t xml:space="preserve">Entonces la razón de semejanza entre las figuras mostradas la figura 3 es 06666666666667.</w:t>
          </w:r>
        </w:p>
      </w:sdtContent>
    </w:sdt>
    <w:sdt>
      <w:sdtPr>
        <w:tag w:val="goog_rdk_64"/>
      </w:sdtPr>
      <w:sdtContent>
        <w:p w:rsidR="00000000" w:rsidDel="00000000" w:rsidP="00000000" w:rsidRDefault="00000000" w:rsidRPr="00000000" w14:paraId="00000041">
          <w:pPr>
            <w:rPr/>
          </w:pPr>
          <w:r w:rsidDel="00000000" w:rsidR="00000000" w:rsidRPr="00000000">
            <w:rPr>
              <w:rtl w:val="0"/>
            </w:rPr>
          </w:r>
        </w:p>
      </w:sdtContent>
    </w:sdt>
    <w:sdt>
      <w:sdtPr>
        <w:tag w:val="goog_rdk_65"/>
      </w:sdtPr>
      <w:sdtContent>
        <w:p w:rsidR="00000000" w:rsidDel="00000000" w:rsidP="00000000" w:rsidRDefault="00000000" w:rsidRPr="00000000" w14:paraId="00000042">
          <w:pPr>
            <w:rPr/>
          </w:pPr>
          <w:r w:rsidDel="00000000" w:rsidR="00000000" w:rsidRPr="00000000">
            <w:rPr>
              <w:rtl w:val="0"/>
            </w:rPr>
            <w:t xml:space="preserve">La aplicación de la semejanza es muy variada y una de ellas es la fotografía digital. Pues para agrandar o disminuir el tamaño de una imagen se usa semejanza tomando la proporcionalidad de él margen rectangular o cuadrado de la fotografía.</w:t>
          </w:r>
        </w:p>
      </w:sdtContent>
    </w:sdt>
    <w:sdt>
      <w:sdtPr>
        <w:tag w:val="goog_rdk_66"/>
      </w:sdtPr>
      <w:sdtContent>
        <w:p w:rsidR="00000000" w:rsidDel="00000000" w:rsidP="00000000" w:rsidRDefault="00000000" w:rsidRPr="00000000" w14:paraId="00000043">
          <w:pPr>
            <w:rPr/>
          </w:pPr>
          <w:r w:rsidDel="00000000" w:rsidR="00000000" w:rsidRPr="00000000">
            <w:rPr>
              <w:rtl w:val="0"/>
            </w:rPr>
          </w:r>
        </w:p>
      </w:sdtContent>
    </w:sdt>
    <w:sdt>
      <w:sdtPr>
        <w:tag w:val="goog_rdk_67"/>
      </w:sdtPr>
      <w:sdtContent>
        <w:p w:rsidR="00000000" w:rsidDel="00000000" w:rsidP="00000000" w:rsidRDefault="00000000" w:rsidRPr="00000000" w14:paraId="00000044">
          <w:pPr>
            <w:jc w:val="center"/>
            <w:rPr/>
          </w:pPr>
          <w:r w:rsidDel="00000000" w:rsidR="00000000" w:rsidRPr="00000000">
            <w:rPr/>
            <w:drawing>
              <wp:inline distB="0" distT="0" distL="0" distR="0">
                <wp:extent cx="1983972" cy="1192291"/>
                <wp:effectExtent b="0" l="0" r="0" t="0"/>
                <wp:docPr descr="Resultado de imagen para aplicacion de homotecias" id="42" name="image12.jpg"/>
                <a:graphic>
                  <a:graphicData uri="http://schemas.openxmlformats.org/drawingml/2006/picture">
                    <pic:pic>
                      <pic:nvPicPr>
                        <pic:cNvPr descr="Resultado de imagen para aplicacion de homotecias" id="0" name="image12.jpg"/>
                        <pic:cNvPicPr preferRelativeResize="0"/>
                      </pic:nvPicPr>
                      <pic:blipFill>
                        <a:blip r:embed="rId16"/>
                        <a:srcRect b="0" l="0" r="0" t="0"/>
                        <a:stretch>
                          <a:fillRect/>
                        </a:stretch>
                      </pic:blipFill>
                      <pic:spPr>
                        <a:xfrm>
                          <a:off x="0" y="0"/>
                          <a:ext cx="1983972" cy="1192291"/>
                        </a:xfrm>
                        <a:prstGeom prst="rect"/>
                        <a:ln/>
                      </pic:spPr>
                    </pic:pic>
                  </a:graphicData>
                </a:graphic>
              </wp:inline>
            </w:drawing>
          </w:r>
          <w:r w:rsidDel="00000000" w:rsidR="00000000" w:rsidRPr="00000000">
            <w:rPr>
              <w:rtl w:val="0"/>
            </w:rPr>
          </w:r>
        </w:p>
      </w:sdtContent>
    </w:sdt>
    <w:sdt>
      <w:sdtPr>
        <w:tag w:val="goog_rdk_68"/>
      </w:sdtPr>
      <w:sdtContent>
        <w:p w:rsidR="00000000" w:rsidDel="00000000" w:rsidP="00000000" w:rsidRDefault="00000000" w:rsidRPr="00000000" w14:paraId="00000045">
          <w:pPr>
            <w:jc w:val="center"/>
            <w:rPr>
              <w:b w:val="1"/>
            </w:rPr>
          </w:pPr>
          <w:r w:rsidDel="00000000" w:rsidR="00000000" w:rsidRPr="00000000">
            <w:rPr>
              <w:b w:val="1"/>
              <w:rtl w:val="0"/>
            </w:rPr>
            <w:t xml:space="preserve">Figura 5. Aplicación de semejanzas en fotografía digital</w:t>
          </w:r>
          <w:r w:rsidDel="00000000" w:rsidR="00000000" w:rsidRPr="00000000">
            <w:rPr>
              <w:b w:val="1"/>
              <w:vertAlign w:val="superscript"/>
            </w:rPr>
            <w:footnoteReference w:customMarkFollows="0" w:id="3"/>
          </w:r>
          <w:r w:rsidDel="00000000" w:rsidR="00000000" w:rsidRPr="00000000">
            <w:rPr>
              <w:rtl w:val="0"/>
            </w:rPr>
          </w:r>
        </w:p>
      </w:sdtContent>
    </w:sdt>
    <w:sdt>
      <w:sdtPr>
        <w:tag w:val="goog_rdk_69"/>
      </w:sdtPr>
      <w:sdtContent>
        <w:p w:rsidR="00000000" w:rsidDel="00000000" w:rsidP="00000000" w:rsidRDefault="00000000" w:rsidRPr="00000000" w14:paraId="00000046">
          <w:pPr>
            <w:rPr>
              <w:b w:val="1"/>
              <w:sz w:val="28"/>
              <w:szCs w:val="28"/>
            </w:rPr>
          </w:pPr>
          <w:r w:rsidDel="00000000" w:rsidR="00000000" w:rsidRPr="00000000">
            <w:rPr>
              <w:rtl w:val="0"/>
            </w:rPr>
          </w:r>
        </w:p>
      </w:sdtContent>
    </w:sdt>
    <w:sdt>
      <w:sdtPr>
        <w:tag w:val="goog_rdk_70"/>
      </w:sdtPr>
      <w:sdtContent>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Definición de homotecia</w:t>
          </w:r>
        </w:p>
      </w:sdtContent>
    </w:sdt>
    <w:sdt>
      <w:sdtPr>
        <w:tag w:val="goog_rdk_71"/>
      </w:sdtPr>
      <w:sdtContent>
        <w:p w:rsidR="00000000" w:rsidDel="00000000" w:rsidP="00000000" w:rsidRDefault="00000000" w:rsidRPr="00000000" w14:paraId="00000048">
          <w:pPr>
            <w:rPr/>
          </w:pPr>
          <w:r w:rsidDel="00000000" w:rsidR="00000000" w:rsidRPr="00000000">
            <w:rPr>
              <w:rtl w:val="0"/>
            </w:rPr>
            <w:t xml:space="preserve">El concepto de homotecia atribuye a lo que se podría considerar una acción ya que homotecia se refiere a una transformación línea geométrica teniendo en cuenta el concepto de semejanzas. La homotecia genera otras figuras semejantes a partir de una figura en específico usando un punto de referencia primordial. A este se le conoce como el punto central de homotecia. Entonces si se tendría que realizar una abstracción de los elementos del concepto de homotecia, estos serían: El punto de homotecia(P), la imagen del punto de homotecia(P´), El centro de homotecia(O), El vector que representa la arista entre O Y P(OP-&gt;) y la constante de homotecia(k). Esta última es necesaria para realizar la transformación lineal.  El punto homotético con respecto al centro de homotecia, la constante de homotecia y el vector se puede representar de la siguiente manera:</w:t>
          </w:r>
        </w:p>
      </w:sdtContent>
    </w:sdt>
    <w:sdt>
      <w:sdtPr>
        <w:tag w:val="goog_rdk_72"/>
      </w:sdtPr>
      <w:sdtContent>
        <w:p w:rsidR="00000000" w:rsidDel="00000000" w:rsidP="00000000" w:rsidRDefault="00000000" w:rsidRPr="00000000" w14:paraId="00000049">
          <w:pPr>
            <w:rPr/>
          </w:pPr>
          <w:r w:rsidDel="00000000" w:rsidR="00000000" w:rsidRPr="00000000">
            <w:rPr>
              <w:rtl w:val="0"/>
            </w:rPr>
            <w:t xml:space="preserve">P´ = O + k (OP-&gt;). Aquí se puede apreciar que la imagen de un punto homotético depende del centro de homotecia, el tamaño de la contante k y la dirección del vector OP. </w:t>
          </w:r>
        </w:p>
      </w:sdtContent>
    </w:sdt>
    <w:sdt>
      <w:sdtPr>
        <w:tag w:val="goog_rdk_73"/>
      </w:sdtPr>
      <w:sdtContent>
        <w:p w:rsidR="00000000" w:rsidDel="00000000" w:rsidP="00000000" w:rsidRDefault="00000000" w:rsidRPr="00000000" w14:paraId="0000004A">
          <w:pPr>
            <w:jc w:val="center"/>
            <w:rPr/>
          </w:pPr>
          <w:r w:rsidDel="00000000" w:rsidR="00000000" w:rsidRPr="00000000">
            <w:rPr/>
            <w:drawing>
              <wp:inline distB="0" distT="0" distL="0" distR="0">
                <wp:extent cx="3511824" cy="1946772"/>
                <wp:effectExtent b="0" l="0" r="0" t="0"/>
                <wp:docPr descr="Resultado de imagen para homotecia" id="40" name="image9.jpg"/>
                <a:graphic>
                  <a:graphicData uri="http://schemas.openxmlformats.org/drawingml/2006/picture">
                    <pic:pic>
                      <pic:nvPicPr>
                        <pic:cNvPr descr="Resultado de imagen para homotecia" id="0" name="image9.jpg"/>
                        <pic:cNvPicPr preferRelativeResize="0"/>
                      </pic:nvPicPr>
                      <pic:blipFill>
                        <a:blip r:embed="rId17"/>
                        <a:srcRect b="0" l="0" r="0" t="0"/>
                        <a:stretch>
                          <a:fillRect/>
                        </a:stretch>
                      </pic:blipFill>
                      <pic:spPr>
                        <a:xfrm>
                          <a:off x="0" y="0"/>
                          <a:ext cx="3511824" cy="1946772"/>
                        </a:xfrm>
                        <a:prstGeom prst="rect"/>
                        <a:ln/>
                      </pic:spPr>
                    </pic:pic>
                  </a:graphicData>
                </a:graphic>
              </wp:inline>
            </w:drawing>
          </w:r>
          <w:r w:rsidDel="00000000" w:rsidR="00000000" w:rsidRPr="00000000">
            <w:rPr>
              <w:rtl w:val="0"/>
            </w:rPr>
          </w:r>
        </w:p>
      </w:sdtContent>
    </w:sdt>
    <w:sdt>
      <w:sdtPr>
        <w:tag w:val="goog_rdk_74"/>
      </w:sdtPr>
      <w:sdtContent>
        <w:p w:rsidR="00000000" w:rsidDel="00000000" w:rsidP="00000000" w:rsidRDefault="00000000" w:rsidRPr="00000000" w14:paraId="0000004B">
          <w:pPr>
            <w:jc w:val="center"/>
            <w:rPr>
              <w:b w:val="1"/>
            </w:rPr>
          </w:pPr>
          <w:r w:rsidDel="00000000" w:rsidR="00000000" w:rsidRPr="00000000">
            <w:rPr>
              <w:b w:val="1"/>
              <w:rtl w:val="0"/>
            </w:rPr>
            <w:t xml:space="preserve">Figura 6. Aplicación de homotecia a una figura triangular</w:t>
          </w:r>
          <w:r w:rsidDel="00000000" w:rsidR="00000000" w:rsidRPr="00000000">
            <w:rPr>
              <w:b w:val="1"/>
              <w:vertAlign w:val="superscript"/>
            </w:rPr>
            <w:footnoteReference w:customMarkFollows="0" w:id="4"/>
          </w:r>
          <w:r w:rsidDel="00000000" w:rsidR="00000000" w:rsidRPr="00000000">
            <w:rPr>
              <w:rtl w:val="0"/>
            </w:rPr>
          </w:r>
        </w:p>
      </w:sdtContent>
    </w:sdt>
    <w:sdt>
      <w:sdtPr>
        <w:tag w:val="goog_rdk_75"/>
      </w:sdtPr>
      <w:sdtContent>
        <w:p w:rsidR="00000000" w:rsidDel="00000000" w:rsidP="00000000" w:rsidRDefault="00000000" w:rsidRPr="00000000" w14:paraId="0000004C">
          <w:pPr>
            <w:rPr>
              <w:b w:val="1"/>
            </w:rPr>
          </w:pPr>
          <w:r w:rsidDel="00000000" w:rsidR="00000000" w:rsidRPr="00000000">
            <w:rPr>
              <w:rtl w:val="0"/>
            </w:rPr>
          </w:r>
        </w:p>
      </w:sdtContent>
    </w:sdt>
    <w:sdt>
      <w:sdtPr>
        <w:tag w:val="goog_rdk_76"/>
      </w:sdtPr>
      <w:sdtContent>
        <w:p w:rsidR="00000000" w:rsidDel="00000000" w:rsidP="00000000" w:rsidRDefault="00000000" w:rsidRPr="00000000" w14:paraId="0000004D">
          <w:pPr>
            <w:rPr>
              <w:sz w:val="28"/>
              <w:szCs w:val="28"/>
            </w:rPr>
          </w:pPr>
          <w:r w:rsidDel="00000000" w:rsidR="00000000" w:rsidRPr="00000000">
            <w:rPr>
              <w:rtl w:val="0"/>
            </w:rPr>
            <w:t xml:space="preserve">En la figura 5 se muestra como un triángulo </w:t>
          </w:r>
          <w:r w:rsidDel="00000000" w:rsidR="00000000" w:rsidRPr="00000000">
            <w:rPr/>
            <w:drawing>
              <wp:inline distB="0" distT="0" distL="0" distR="0">
                <wp:extent cx="207010" cy="170815"/>
                <wp:effectExtent b="0" l="0" r="0" t="0"/>
                <wp:docPr id="4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7010" cy="170815"/>
                        </a:xfrm>
                        <a:prstGeom prst="rect"/>
                        <a:ln/>
                      </pic:spPr>
                    </pic:pic>
                  </a:graphicData>
                </a:graphic>
              </wp:inline>
            </w:drawing>
          </w:r>
          <w:r w:rsidDel="00000000" w:rsidR="00000000" w:rsidRPr="00000000">
            <w:rPr>
              <w:rtl w:val="0"/>
            </w:rPr>
            <w:t xml:space="preserve">ABC es transformado a otro </w:t>
          </w:r>
          <w:r w:rsidDel="00000000" w:rsidR="00000000" w:rsidRPr="00000000">
            <w:rPr/>
            <w:drawing>
              <wp:inline distB="0" distT="0" distL="0" distR="0">
                <wp:extent cx="207010" cy="170815"/>
                <wp:effectExtent b="0" l="0" r="0" t="0"/>
                <wp:docPr id="4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7010" cy="170815"/>
                        </a:xfrm>
                        <a:prstGeom prst="rect"/>
                        <a:ln/>
                      </pic:spPr>
                    </pic:pic>
                  </a:graphicData>
                </a:graphic>
              </wp:inline>
            </w:drawing>
          </w:r>
          <w:r w:rsidDel="00000000" w:rsidR="00000000" w:rsidRPr="00000000">
            <w:rPr>
              <w:rtl w:val="0"/>
            </w:rPr>
            <w:t xml:space="preserve">A´B´C´ . Si nos concentramos en la arista OA y AA´ podremos observar que A´ = O + k(OA-&gt;) donde k = AA´ / OA. </w:t>
          </w:r>
          <w:r w:rsidDel="00000000" w:rsidR="00000000" w:rsidRPr="00000000">
            <w:rPr>
              <w:rtl w:val="0"/>
            </w:rPr>
          </w:r>
        </w:p>
      </w:sdtContent>
    </w:sdt>
    <w:sdt>
      <w:sdtPr>
        <w:tag w:val="goog_rdk_77"/>
      </w:sdtPr>
      <w:sdtContent>
        <w:p w:rsidR="00000000" w:rsidDel="00000000" w:rsidP="00000000" w:rsidRDefault="00000000" w:rsidRPr="00000000" w14:paraId="0000004E">
          <w:pPr>
            <w:rPr/>
          </w:pPr>
          <w:r w:rsidDel="00000000" w:rsidR="00000000" w:rsidRPr="00000000">
            <w:rPr>
              <w:rtl w:val="0"/>
            </w:rPr>
          </w:r>
        </w:p>
      </w:sdtContent>
    </w:sdt>
    <w:sdt>
      <w:sdtPr>
        <w:tag w:val="goog_rdk_78"/>
      </w:sdtPr>
      <w:sdtContent>
        <w:p w:rsidR="00000000" w:rsidDel="00000000" w:rsidP="00000000" w:rsidRDefault="00000000" w:rsidRPr="00000000" w14:paraId="0000004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Clasificación de transformaciones según la constante k</w:t>
          </w:r>
        </w:p>
      </w:sdtContent>
    </w:sdt>
    <w:sdt>
      <w:sdtPr>
        <w:tag w:val="goog_rdk_79"/>
      </w:sdtPr>
      <w:sdtContent>
        <w:p w:rsidR="00000000" w:rsidDel="00000000" w:rsidP="00000000" w:rsidRDefault="00000000" w:rsidRPr="00000000" w14:paraId="00000050">
          <w:pPr>
            <w:rPr/>
          </w:pPr>
          <w:r w:rsidDel="00000000" w:rsidR="00000000" w:rsidRPr="00000000">
            <w:rPr>
              <w:rtl w:val="0"/>
            </w:rPr>
            <w:t xml:space="preserve">Para determinados valores de k existen ciertos patrones de comportamiento de la homotecia con respecto a la transformación de una imagen. Existen 7 casos.</w:t>
          </w:r>
        </w:p>
      </w:sdtContent>
    </w:sdt>
    <w:sdt>
      <w:sdtPr>
        <w:tag w:val="goog_rdk_80"/>
      </w:sdtPr>
      <w:sdtContent>
        <w:p w:rsidR="00000000" w:rsidDel="00000000" w:rsidP="00000000" w:rsidRDefault="00000000" w:rsidRPr="00000000" w14:paraId="00000051">
          <w:pPr>
            <w:rPr/>
          </w:pPr>
          <w:r w:rsidDel="00000000" w:rsidR="00000000" w:rsidRPr="00000000">
            <w:rPr>
              <w:rtl w:val="0"/>
            </w:rPr>
          </w:r>
        </w:p>
      </w:sdtContent>
    </w:sdt>
    <w:sdt>
      <w:sdtPr>
        <w:tag w:val="goog_rdk_81"/>
      </w:sdtPr>
      <w:sdtContent>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Dilatación directa</w:t>
          </w:r>
        </w:p>
      </w:sdtContent>
    </w:sdt>
    <w:sdt>
      <w:sdtPr>
        <w:tag w:val="goog_rdk_82"/>
      </w:sdtPr>
      <w:sdtContent>
        <w:p w:rsidR="00000000" w:rsidDel="00000000" w:rsidP="00000000" w:rsidRDefault="00000000" w:rsidRPr="00000000" w14:paraId="00000053">
          <w:pPr>
            <w:rPr/>
          </w:pPr>
          <w:r w:rsidDel="00000000" w:rsidR="00000000" w:rsidRPr="00000000">
            <w:rPr>
              <w:rtl w:val="0"/>
            </w:rPr>
            <w:t xml:space="preserve">En este caso la proyección de una figura vendría ser hacia al mismo lado donde se encuentre el centro de homotecia y después de la figura a transformar. Es decir, esta figura siempre tenderá a un crecimiento de tamaño. Esto sucede cuando: k &gt; 1</w:t>
          </w:r>
        </w:p>
      </w:sdtContent>
    </w:sdt>
    <w:sdt>
      <w:sdtPr>
        <w:tag w:val="goog_rdk_83"/>
      </w:sdtPr>
      <w:sdtContent>
        <w:p w:rsidR="00000000" w:rsidDel="00000000" w:rsidP="00000000" w:rsidRDefault="00000000" w:rsidRPr="00000000" w14:paraId="00000054">
          <w:pPr>
            <w:jc w:val="center"/>
            <w:rPr/>
          </w:pPr>
          <w:r w:rsidDel="00000000" w:rsidR="00000000" w:rsidRPr="00000000">
            <w:rPr/>
            <w:drawing>
              <wp:inline distB="0" distT="0" distL="0" distR="0">
                <wp:extent cx="2657475" cy="1943100"/>
                <wp:effectExtent b="0" l="0" r="0" t="0"/>
                <wp:docPr descr="Resultado de imagen para homotecia dilatacion directa" id="44" name="image13.png"/>
                <a:graphic>
                  <a:graphicData uri="http://schemas.openxmlformats.org/drawingml/2006/picture">
                    <pic:pic>
                      <pic:nvPicPr>
                        <pic:cNvPr descr="Resultado de imagen para homotecia dilatacion directa" id="0" name="image13.png"/>
                        <pic:cNvPicPr preferRelativeResize="0"/>
                      </pic:nvPicPr>
                      <pic:blipFill>
                        <a:blip r:embed="rId18"/>
                        <a:srcRect b="0" l="0" r="0" t="0"/>
                        <a:stretch>
                          <a:fillRect/>
                        </a:stretch>
                      </pic:blipFill>
                      <pic:spPr>
                        <a:xfrm>
                          <a:off x="0" y="0"/>
                          <a:ext cx="2657475" cy="1943100"/>
                        </a:xfrm>
                        <a:prstGeom prst="rect"/>
                        <a:ln/>
                      </pic:spPr>
                    </pic:pic>
                  </a:graphicData>
                </a:graphic>
              </wp:inline>
            </w:drawing>
          </w:r>
          <w:r w:rsidDel="00000000" w:rsidR="00000000" w:rsidRPr="00000000">
            <w:rPr>
              <w:rtl w:val="0"/>
            </w:rPr>
          </w:r>
        </w:p>
      </w:sdtContent>
    </w:sdt>
    <w:sdt>
      <w:sdtPr>
        <w:tag w:val="goog_rdk_84"/>
      </w:sdtPr>
      <w:sdtContent>
        <w:p w:rsidR="00000000" w:rsidDel="00000000" w:rsidP="00000000" w:rsidRDefault="00000000" w:rsidRPr="00000000" w14:paraId="00000055">
          <w:pPr>
            <w:jc w:val="center"/>
            <w:rPr>
              <w:b w:val="1"/>
            </w:rPr>
          </w:pPr>
          <w:r w:rsidDel="00000000" w:rsidR="00000000" w:rsidRPr="00000000">
            <w:rPr>
              <w:b w:val="1"/>
              <w:rtl w:val="0"/>
            </w:rPr>
            <w:t xml:space="preserve">Figura 7.</w:t>
          </w:r>
          <w:r w:rsidDel="00000000" w:rsidR="00000000" w:rsidRPr="00000000">
            <w:rPr>
              <w:b w:val="1"/>
              <w:vertAlign w:val="superscript"/>
            </w:rPr>
            <w:footnoteReference w:customMarkFollows="0" w:id="5"/>
          </w:r>
          <w:r w:rsidDel="00000000" w:rsidR="00000000" w:rsidRPr="00000000">
            <w:rPr>
              <w:rtl w:val="0"/>
            </w:rPr>
          </w:r>
        </w:p>
      </w:sdtContent>
    </w:sdt>
    <w:sdt>
      <w:sdtPr>
        <w:tag w:val="goog_rdk_85"/>
      </w:sdtPr>
      <w:sdtContent>
        <w:p w:rsidR="00000000" w:rsidDel="00000000" w:rsidP="00000000" w:rsidRDefault="00000000" w:rsidRPr="00000000" w14:paraId="00000056">
          <w:pPr>
            <w:rPr/>
          </w:pPr>
          <w:r w:rsidDel="00000000" w:rsidR="00000000" w:rsidRPr="00000000">
            <w:rPr>
              <w:rtl w:val="0"/>
            </w:rPr>
            <w:t xml:space="preserve">Homotecia de dilatación directa donde el cuadrado de color amarillo es la figura inicial y el de rosa es la imagen ya transformada.</w:t>
          </w:r>
        </w:p>
      </w:sdtContent>
    </w:sdt>
    <w:sdt>
      <w:sdtPr>
        <w:tag w:val="goog_rdk_86"/>
      </w:sdtPr>
      <w:sdtContent>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Contracción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directa</w:t>
          </w:r>
        </w:p>
      </w:sdtContent>
    </w:sdt>
    <w:sdt>
      <w:sdtPr>
        <w:tag w:val="goog_rdk_87"/>
      </w:sdtPr>
      <w:sdtContent>
        <w:p w:rsidR="00000000" w:rsidDel="00000000" w:rsidP="00000000" w:rsidRDefault="00000000" w:rsidRPr="00000000" w14:paraId="00000058">
          <w:pPr>
            <w:rPr/>
          </w:pPr>
          <w:r w:rsidDel="00000000" w:rsidR="00000000" w:rsidRPr="00000000">
            <w:rPr>
              <w:rtl w:val="0"/>
            </w:rPr>
            <w:t xml:space="preserve">En este caso la proyección de una figura es hacia el mismo lado del centro de homotecia y se encuentra entre el centro de homotecia y la figura a transformar. Esto sucede cuando: k&lt;1 y k&gt;0.</w:t>
          </w:r>
        </w:p>
      </w:sdtContent>
    </w:sdt>
    <w:sdt>
      <w:sdtPr>
        <w:tag w:val="goog_rdk_88"/>
      </w:sdtPr>
      <w:sdtContent>
        <w:p w:rsidR="00000000" w:rsidDel="00000000" w:rsidP="00000000" w:rsidRDefault="00000000" w:rsidRPr="00000000" w14:paraId="00000059">
          <w:pPr>
            <w:rPr/>
          </w:pPr>
          <w:r w:rsidDel="00000000" w:rsidR="00000000" w:rsidRPr="00000000">
            <w:rPr>
              <w:rtl w:val="0"/>
            </w:rPr>
            <w:t xml:space="preserve">En la figura 6 podríamos tomar como ejemplo la imagen para explicar este caso teniendo en cuenta que el cuadrado rosado es la imagen inicial y el amarillo la imagen ya transformada.</w:t>
          </w:r>
        </w:p>
      </w:sdtContent>
    </w:sdt>
    <w:sdt>
      <w:sdtPr>
        <w:tag w:val="goog_rdk_89"/>
      </w:sdtPr>
      <w:sdtContent>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Identidad</w:t>
          </w:r>
        </w:p>
      </w:sdtContent>
    </w:sdt>
    <w:sdt>
      <w:sdtPr>
        <w:tag w:val="goog_rdk_90"/>
      </w:sdtPr>
      <w:sdtContent>
        <w:p w:rsidR="00000000" w:rsidDel="00000000" w:rsidP="00000000" w:rsidRDefault="00000000" w:rsidRPr="00000000" w14:paraId="0000005B">
          <w:pPr>
            <w:rPr/>
          </w:pPr>
          <w:r w:rsidDel="00000000" w:rsidR="00000000" w:rsidRPr="00000000">
            <w:rPr>
              <w:rtl w:val="0"/>
            </w:rPr>
            <w:t xml:space="preserve">En este caso la proyección se hace sobre el cuerpo de la misma imagen inicial por ende se genera una segunda imagen con las mismas dimensiones de la inicial. Esto sucede cuando: k=1.</w:t>
          </w:r>
        </w:p>
      </w:sdtContent>
    </w:sdt>
    <w:sdt>
      <w:sdtPr>
        <w:tag w:val="goog_rdk_91"/>
      </w:sdtPr>
      <w:sdtContent>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Nulo</w:t>
          </w:r>
        </w:p>
      </w:sdtContent>
    </w:sdt>
    <w:sdt>
      <w:sdtPr>
        <w:tag w:val="goog_rdk_92"/>
      </w:sdtPr>
      <w:sdtContent>
        <w:p w:rsidR="00000000" w:rsidDel="00000000" w:rsidP="00000000" w:rsidRDefault="00000000" w:rsidRPr="00000000" w14:paraId="0000005D">
          <w:pPr>
            <w:rPr/>
          </w:pPr>
          <w:r w:rsidDel="00000000" w:rsidR="00000000" w:rsidRPr="00000000">
            <w:rPr>
              <w:rtl w:val="0"/>
            </w:rPr>
            <w:t xml:space="preserve">En este caso no existe homotecia alguna por ende no se genera una segunda imagen caso contrario a cuando k = 1. Esto sucede cuando: k=0.</w:t>
          </w:r>
        </w:p>
      </w:sdtContent>
    </w:sdt>
    <w:sdt>
      <w:sdtPr>
        <w:tag w:val="goog_rdk_93"/>
      </w:sdtPr>
      <w:sdtContent>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Contracción inversa </w:t>
          </w:r>
        </w:p>
      </w:sdtContent>
    </w:sdt>
    <w:sdt>
      <w:sdtPr>
        <w:tag w:val="goog_rdk_94"/>
      </w:sdtPr>
      <w:sdtContent>
        <w:p w:rsidR="00000000" w:rsidDel="00000000" w:rsidP="00000000" w:rsidRDefault="00000000" w:rsidRPr="00000000" w14:paraId="0000005F">
          <w:pPr>
            <w:rPr/>
          </w:pPr>
          <w:r w:rsidDel="00000000" w:rsidR="00000000" w:rsidRPr="00000000">
            <w:rPr>
              <w:rtl w:val="0"/>
            </w:rPr>
            <w:t xml:space="preserve">En este caso la proyección de la imagen inicial es hacia el lado opuesto del centro de homotecia. Aquí la segunda imagen siempre tiene a ser más pequeña que la inicial. Esto sucede cuando: k&lt;0 y k&gt;-1.</w:t>
          </w:r>
        </w:p>
      </w:sdtContent>
    </w:sdt>
    <w:sdt>
      <w:sdtPr>
        <w:tag w:val="goog_rdk_95"/>
      </w:sdtPr>
      <w:sdtContent>
        <w:p w:rsidR="00000000" w:rsidDel="00000000" w:rsidP="00000000" w:rsidRDefault="00000000" w:rsidRPr="00000000" w14:paraId="00000060">
          <w:pPr>
            <w:jc w:val="center"/>
            <w:rPr/>
          </w:pPr>
          <w:r w:rsidDel="00000000" w:rsidR="00000000" w:rsidRPr="00000000">
            <w:rPr/>
            <w:drawing>
              <wp:inline distB="0" distT="0" distL="0" distR="0">
                <wp:extent cx="3495675" cy="2276475"/>
                <wp:effectExtent b="0" l="0" r="0" t="0"/>
                <wp:docPr descr="Resultado de imagen para contracciÃ³n inversa homotecia" id="45" name="image14.png"/>
                <a:graphic>
                  <a:graphicData uri="http://schemas.openxmlformats.org/drawingml/2006/picture">
                    <pic:pic>
                      <pic:nvPicPr>
                        <pic:cNvPr descr="Resultado de imagen para contracciÃ³n inversa homotecia" id="0" name="image14.png"/>
                        <pic:cNvPicPr preferRelativeResize="0"/>
                      </pic:nvPicPr>
                      <pic:blipFill>
                        <a:blip r:embed="rId19"/>
                        <a:srcRect b="0" l="0" r="0" t="0"/>
                        <a:stretch>
                          <a:fillRect/>
                        </a:stretch>
                      </pic:blipFill>
                      <pic:spPr>
                        <a:xfrm>
                          <a:off x="0" y="0"/>
                          <a:ext cx="3495675" cy="2276475"/>
                        </a:xfrm>
                        <a:prstGeom prst="rect"/>
                        <a:ln/>
                      </pic:spPr>
                    </pic:pic>
                  </a:graphicData>
                </a:graphic>
              </wp:inline>
            </w:drawing>
          </w:r>
          <w:r w:rsidDel="00000000" w:rsidR="00000000" w:rsidRPr="00000000">
            <w:rPr>
              <w:rtl w:val="0"/>
            </w:rPr>
          </w:r>
        </w:p>
      </w:sdtContent>
    </w:sdt>
    <w:sdt>
      <w:sdtPr>
        <w:tag w:val="goog_rdk_96"/>
      </w:sdtPr>
      <w:sdtContent>
        <w:p w:rsidR="00000000" w:rsidDel="00000000" w:rsidP="00000000" w:rsidRDefault="00000000" w:rsidRPr="00000000" w14:paraId="00000061">
          <w:pPr>
            <w:jc w:val="center"/>
            <w:rPr/>
          </w:pPr>
          <w:r w:rsidDel="00000000" w:rsidR="00000000" w:rsidRPr="00000000">
            <w:rPr>
              <w:rtl w:val="0"/>
            </w:rPr>
            <w:t xml:space="preserve">Figura 8</w:t>
          </w:r>
          <w:r w:rsidDel="00000000" w:rsidR="00000000" w:rsidRPr="00000000">
            <w:rPr>
              <w:vertAlign w:val="superscript"/>
            </w:rPr>
            <w:footnoteReference w:customMarkFollows="0" w:id="6"/>
          </w:r>
          <w:r w:rsidDel="00000000" w:rsidR="00000000" w:rsidRPr="00000000">
            <w:rPr>
              <w:rtl w:val="0"/>
            </w:rPr>
          </w:r>
        </w:p>
      </w:sdtContent>
    </w:sdt>
    <w:sdt>
      <w:sdtPr>
        <w:tag w:val="goog_rdk_97"/>
      </w:sdtPr>
      <w:sdtContent>
        <w:p w:rsidR="00000000" w:rsidDel="00000000" w:rsidP="00000000" w:rsidRDefault="00000000" w:rsidRPr="00000000" w14:paraId="00000062">
          <w:pPr>
            <w:rPr/>
          </w:pPr>
          <w:r w:rsidDel="00000000" w:rsidR="00000000" w:rsidRPr="00000000">
            <w:rPr>
              <w:rtl w:val="0"/>
            </w:rPr>
            <w:t xml:space="preserve">Podemos observar el triángulo KHY es la imagen inicial y el triángulo CBA es la imagen transformada.</w:t>
          </w:r>
        </w:p>
      </w:sdtContent>
    </w:sdt>
    <w:sdt>
      <w:sdtPr>
        <w:tag w:val="goog_rdk_98"/>
      </w:sdtPr>
      <w:sdtContent>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Dilatación Inversa</w:t>
          </w:r>
        </w:p>
      </w:sdtContent>
    </w:sdt>
    <w:sdt>
      <w:sdtPr>
        <w:tag w:val="goog_rdk_99"/>
      </w:sdtPr>
      <w:sdtContent>
        <w:p w:rsidR="00000000" w:rsidDel="00000000" w:rsidP="00000000" w:rsidRDefault="00000000" w:rsidRPr="00000000" w14:paraId="00000064">
          <w:pPr>
            <w:rPr/>
          </w:pPr>
          <w:r w:rsidDel="00000000" w:rsidR="00000000" w:rsidRPr="00000000">
            <w:rPr>
              <w:rtl w:val="0"/>
            </w:rPr>
            <w:t xml:space="preserve">En este caso la proyección de la imagen está al lado opuesto del centro de homotecia con respecto a la figura inicial y siempre tiende a ser más grande. Esto sucede cuando: k&lt;-1. Esto lo podríamos apreciar en la figura 7 teniendo en cuenta que el triángulo ABC es la figura inicial.</w:t>
          </w:r>
        </w:p>
      </w:sdtContent>
    </w:sdt>
    <w:sdt>
      <w:sdtPr>
        <w:tag w:val="goog_rdk_100"/>
      </w:sdtPr>
      <w:sdtContent>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Inversa</w:t>
          </w:r>
        </w:p>
      </w:sdtContent>
    </w:sdt>
    <w:sdt>
      <w:sdtPr>
        <w:tag w:val="goog_rdk_101"/>
      </w:sdtPr>
      <w:sdtContent>
        <w:p w:rsidR="00000000" w:rsidDel="00000000" w:rsidP="00000000" w:rsidRDefault="00000000" w:rsidRPr="00000000" w14:paraId="00000066">
          <w:pPr>
            <w:rPr/>
          </w:pPr>
          <w:r w:rsidDel="00000000" w:rsidR="00000000" w:rsidRPr="00000000">
            <w:rPr>
              <w:rtl w:val="0"/>
            </w:rPr>
            <w:t xml:space="preserve">En este caso la proyección de la imagen está al lado opuesto del centro de homotecia con respecto a la figura inicial y es del mismo tamaño que la figura inicial. Esto sucede cuando k =-1.</w:t>
          </w:r>
        </w:p>
      </w:sdtContent>
    </w:sdt>
    <w:sdt>
      <w:sdtPr>
        <w:tag w:val="goog_rdk_102"/>
      </w:sdtPr>
      <w:sdtContent>
        <w:p w:rsidR="00000000" w:rsidDel="00000000" w:rsidP="00000000" w:rsidRDefault="00000000" w:rsidRPr="00000000" w14:paraId="00000067">
          <w:pPr>
            <w:rPr/>
          </w:pPr>
          <w:r w:rsidDel="00000000" w:rsidR="00000000" w:rsidRPr="00000000">
            <w:rPr>
              <w:rtl w:val="0"/>
            </w:rPr>
          </w:r>
        </w:p>
      </w:sdtContent>
    </w:sdt>
    <w:sdt>
      <w:sdtPr>
        <w:tag w:val="goog_rdk_103"/>
      </w:sdtPr>
      <w:sdtContent>
        <w:p w:rsidR="00000000" w:rsidDel="00000000" w:rsidP="00000000" w:rsidRDefault="00000000" w:rsidRPr="00000000" w14:paraId="00000068">
          <w:pPr>
            <w:jc w:val="center"/>
            <w:rPr/>
          </w:pPr>
          <w:r w:rsidDel="00000000" w:rsidR="00000000" w:rsidRPr="00000000">
            <w:rPr/>
            <w:drawing>
              <wp:inline distB="0" distT="0" distL="0" distR="0">
                <wp:extent cx="2581275" cy="1666875"/>
                <wp:effectExtent b="0" l="0" r="0" t="0"/>
                <wp:docPr descr="Resultado de imagen para contracciÃ³n inversa homotecia" id="46" name="image16.png"/>
                <a:graphic>
                  <a:graphicData uri="http://schemas.openxmlformats.org/drawingml/2006/picture">
                    <pic:pic>
                      <pic:nvPicPr>
                        <pic:cNvPr descr="Resultado de imagen para contracciÃ³n inversa homotecia" id="0" name="image16.png"/>
                        <pic:cNvPicPr preferRelativeResize="0"/>
                      </pic:nvPicPr>
                      <pic:blipFill>
                        <a:blip r:embed="rId20"/>
                        <a:srcRect b="0" l="0" r="0" t="0"/>
                        <a:stretch>
                          <a:fillRect/>
                        </a:stretch>
                      </pic:blipFill>
                      <pic:spPr>
                        <a:xfrm>
                          <a:off x="0" y="0"/>
                          <a:ext cx="2581275" cy="1666875"/>
                        </a:xfrm>
                        <a:prstGeom prst="rect"/>
                        <a:ln/>
                      </pic:spPr>
                    </pic:pic>
                  </a:graphicData>
                </a:graphic>
              </wp:inline>
            </w:drawing>
          </w:r>
          <w:r w:rsidDel="00000000" w:rsidR="00000000" w:rsidRPr="00000000">
            <w:rPr>
              <w:rtl w:val="0"/>
            </w:rPr>
          </w:r>
        </w:p>
      </w:sdtContent>
    </w:sdt>
    <w:sdt>
      <w:sdtPr>
        <w:tag w:val="goog_rdk_104"/>
      </w:sdtPr>
      <w:sdtContent>
        <w:p w:rsidR="00000000" w:rsidDel="00000000" w:rsidP="00000000" w:rsidRDefault="00000000" w:rsidRPr="00000000" w14:paraId="00000069">
          <w:pPr>
            <w:jc w:val="center"/>
            <w:rPr/>
          </w:pPr>
          <w:r w:rsidDel="00000000" w:rsidR="00000000" w:rsidRPr="00000000">
            <w:rPr>
              <w:b w:val="1"/>
              <w:rtl w:val="0"/>
            </w:rPr>
            <w:t xml:space="preserve">Figura 9</w:t>
          </w:r>
          <w:r w:rsidDel="00000000" w:rsidR="00000000" w:rsidRPr="00000000">
            <w:rPr>
              <w:vertAlign w:val="superscript"/>
            </w:rPr>
            <w:footnoteReference w:customMarkFollows="0" w:id="7"/>
          </w:r>
          <w:r w:rsidDel="00000000" w:rsidR="00000000" w:rsidRPr="00000000">
            <w:rPr>
              <w:rtl w:val="0"/>
            </w:rPr>
          </w:r>
        </w:p>
      </w:sdtContent>
    </w:sdt>
    <w:sdt>
      <w:sdtPr>
        <w:tag w:val="goog_rdk_105"/>
      </w:sdtPr>
      <w:sdtContent>
        <w:p w:rsidR="00000000" w:rsidDel="00000000" w:rsidP="00000000" w:rsidRDefault="00000000" w:rsidRPr="00000000" w14:paraId="0000006A">
          <w:pPr>
            <w:rPr/>
          </w:pPr>
          <w:r w:rsidDel="00000000" w:rsidR="00000000" w:rsidRPr="00000000">
            <w:rPr>
              <w:rtl w:val="0"/>
            </w:rPr>
          </w:r>
        </w:p>
      </w:sdtContent>
    </w:sdt>
    <w:sdt>
      <w:sdtPr>
        <w:tag w:val="goog_rdk_106"/>
      </w:sdtPr>
      <w:sdtContent>
        <w:p w:rsidR="00000000" w:rsidDel="00000000" w:rsidP="00000000" w:rsidRDefault="00000000" w:rsidRPr="00000000" w14:paraId="0000006B">
          <w:pPr>
            <w:rPr>
              <w:b w:val="1"/>
              <w:sz w:val="28"/>
              <w:szCs w:val="28"/>
            </w:rPr>
          </w:pPr>
          <w:r w:rsidDel="00000000" w:rsidR="00000000" w:rsidRPr="00000000">
            <w:rPr>
              <w:b w:val="1"/>
              <w:sz w:val="28"/>
              <w:szCs w:val="28"/>
              <w:rtl w:val="0"/>
            </w:rPr>
            <w:t xml:space="preserve">Aplicación del álgebra lineal en homotecias</w:t>
          </w:r>
        </w:p>
      </w:sdtContent>
    </w:sdt>
    <w:sdt>
      <w:sdtPr>
        <w:tag w:val="goog_rdk_107"/>
      </w:sdtPr>
      <w:sdtContent>
        <w:p w:rsidR="00000000" w:rsidDel="00000000" w:rsidP="00000000" w:rsidRDefault="00000000" w:rsidRPr="00000000" w14:paraId="0000006C">
          <w:pPr>
            <w:rPr/>
          </w:pPr>
          <w:r w:rsidDel="00000000" w:rsidR="00000000" w:rsidRPr="00000000">
            <w:rPr>
              <w:rtl w:val="0"/>
            </w:rPr>
            <w:t xml:space="preserve">Después de haber visto algunos conceptos asociados a semejanza y homotecia, se tocará un tema de álgebra lineal cuya aplicación sirve para la construcción de homotecias. </w:t>
          </w:r>
        </w:p>
      </w:sdtContent>
    </w:sdt>
    <w:sdt>
      <w:sdtPr>
        <w:tag w:val="goog_rdk_108"/>
      </w:sdtPr>
      <w:sdtContent>
        <w:p w:rsidR="00000000" w:rsidDel="00000000" w:rsidP="00000000" w:rsidRDefault="00000000" w:rsidRPr="00000000" w14:paraId="0000006D">
          <w:pPr>
            <w:rPr/>
          </w:pP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Transformaciones Lineales</w:t>
          </w:r>
        </w:p>
      </w:sdtContent>
    </w:sdt>
    <w:sdt>
      <w:sdtPr>
        <w:tag w:val="goog_rdk_110"/>
      </w:sdtPr>
      <w:sdtContent>
        <w:p w:rsidR="00000000" w:rsidDel="00000000" w:rsidP="00000000" w:rsidRDefault="00000000" w:rsidRPr="00000000" w14:paraId="0000006F">
          <w:pPr>
            <w:ind w:left="360"/>
            <w:rPr/>
          </w:pPr>
          <w:r w:rsidDel="00000000" w:rsidR="00000000" w:rsidRPr="00000000">
            <w:rPr>
              <w:rtl w:val="0"/>
            </w:rPr>
            <w:t xml:space="preserve">Una transformación lineal(L) consiste en una asignación de para cada vector(v) de cierto espacio vectorial(V) otro vector(u) perteneciente a otro espacio vectorial(U). Es decir, una transformación dada por una regla de L en donde la entrada es un vector(v} y la salida es un vector(u). La notación de una transformación lineal es L: V-&gt;W en caso que sea una transformación lineal de un espacio vectorial V a uno W, es decir diferentes. L: V-&gt;V en caso que la TL sea de un mismo espacio vectorial.</w:t>
          </w:r>
        </w:p>
      </w:sdtContent>
    </w:sdt>
    <w:sdt>
      <w:sdtPr>
        <w:tag w:val="goog_rdk_111"/>
      </w:sdtPr>
      <w:sdtContent>
        <w:p w:rsidR="00000000" w:rsidDel="00000000" w:rsidP="00000000" w:rsidRDefault="00000000" w:rsidRPr="00000000" w14:paraId="00000070">
          <w:pPr>
            <w:ind w:left="360"/>
            <w:rPr/>
          </w:pPr>
          <w:r w:rsidDel="00000000" w:rsidR="00000000" w:rsidRPr="00000000">
            <w:rPr>
              <w:rtl w:val="0"/>
            </w:rPr>
            <w:t xml:space="preserve">Una transformación lineal cumple con las siguientes características:</w:t>
          </w:r>
        </w:p>
      </w:sdtContent>
    </w:sdt>
    <w:sdt>
      <w:sdtPr>
        <w:tag w:val="goog_rdk_112"/>
      </w:sdtPr>
      <w:sdtContent>
        <w:p w:rsidR="00000000" w:rsidDel="00000000" w:rsidP="00000000" w:rsidRDefault="00000000" w:rsidRPr="00000000" w14:paraId="000000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L(u+v) = L(u)+L(v) -&gt; “u” y “v” pertenecen al mismo espacio vectorial.</w:t>
          </w:r>
        </w:p>
      </w:sdtContent>
    </w:sdt>
    <w:sdt>
      <w:sdtPr>
        <w:tag w:val="goog_rdk_113"/>
      </w:sdtPr>
      <w:sdtContent>
        <w:p w:rsidR="00000000" w:rsidDel="00000000" w:rsidP="00000000" w:rsidRDefault="00000000" w:rsidRPr="00000000" w14:paraId="000000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L(ku) = kL(u) -&gt; “k” es una constante.</w:t>
          </w:r>
        </w:p>
      </w:sdtContent>
    </w:sdt>
    <w:sdt>
      <w:sdtPr>
        <w:tag w:val="goog_rdk_114"/>
      </w:sdtPr>
      <w:sdtContent>
        <w:p w:rsidR="00000000" w:rsidDel="00000000" w:rsidP="00000000" w:rsidRDefault="00000000" w:rsidRPr="00000000" w14:paraId="00000073">
          <w:pPr>
            <w:ind w:left="360"/>
            <w:rPr/>
          </w:pPr>
          <w:r w:rsidDel="00000000" w:rsidR="00000000" w:rsidRPr="00000000">
            <w:rPr>
              <w:rtl w:val="0"/>
            </w:rPr>
            <w:t xml:space="preserve">Existen varios tipos de transformaciones lineales entre los más importantes vendrían a ser:</w:t>
          </w:r>
        </w:p>
      </w:sdtContent>
    </w:sdt>
    <w:sdt>
      <w:sdtPr>
        <w:tag w:val="goog_rdk_115"/>
      </w:sdtPr>
      <w:sdtContent>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definida como L(x,y,z) = (x,y).</w:t>
          </w:r>
          <w:r w:rsidDel="00000000" w:rsidR="00000000" w:rsidRPr="00000000">
            <w:rPr>
              <w:rtl w:val="0"/>
            </w:rPr>
          </w:r>
        </w:p>
      </w:sdtContent>
    </w:sdt>
    <w:sdt>
      <w:sdtPr>
        <w:tag w:val="goog_rdk_116"/>
      </w:sdtPr>
      <w:sdtContent>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Dilatación: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definida como L(x,y) = k(x,y), k &gt; 1.</w:t>
          </w:r>
          <w:r w:rsidDel="00000000" w:rsidR="00000000" w:rsidRPr="00000000">
            <w:rPr>
              <w:rtl w:val="0"/>
            </w:rPr>
          </w:r>
        </w:p>
      </w:sdtContent>
    </w:sdt>
    <w:sdt>
      <w:sdtPr>
        <w:tag w:val="goog_rdk_117"/>
      </w:sdtPr>
      <w:sdtContent>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Contracción: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definida como L(x,y) = k(x,y), 0 &lt; k &lt; 1.</w:t>
          </w:r>
          <w:r w:rsidDel="00000000" w:rsidR="00000000" w:rsidRPr="00000000">
            <w:rPr>
              <w:rtl w:val="0"/>
            </w:rPr>
          </w:r>
        </w:p>
      </w:sdtContent>
    </w:sdt>
    <w:sdt>
      <w:sdtPr>
        <w:tag w:val="goog_rdk_118"/>
      </w:sdtPr>
      <w:sdtContent>
        <w:p w:rsidR="00000000" w:rsidDel="00000000" w:rsidP="00000000" w:rsidRDefault="00000000" w:rsidRPr="00000000" w14:paraId="000000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Reflexión: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definida como L(x,y) = (x,-y).</w:t>
          </w:r>
          <w:r w:rsidDel="00000000" w:rsidR="00000000" w:rsidRPr="00000000">
            <w:rPr>
              <w:rtl w:val="0"/>
            </w:rPr>
          </w:r>
        </w:p>
      </w:sdtContent>
    </w:sdt>
    <w:sdt>
      <w:sdtPr>
        <w:tag w:val="goog_rdk_119"/>
      </w:sdtPr>
      <w:sdtContent>
        <w:p w:rsidR="00000000" w:rsidDel="00000000" w:rsidP="00000000" w:rsidRDefault="00000000" w:rsidRPr="00000000" w14:paraId="00000078">
          <w:pPr>
            <w:rPr>
              <w:b w:val="1"/>
              <w:sz w:val="26"/>
              <w:szCs w:val="26"/>
            </w:rPr>
          </w:pPr>
          <w:r w:rsidDel="00000000" w:rsidR="00000000" w:rsidRPr="00000000">
            <w:rPr>
              <w:rtl w:val="0"/>
            </w:rPr>
          </w:r>
        </w:p>
      </w:sdtContent>
    </w:sdt>
    <w:sdt>
      <w:sdtPr>
        <w:tag w:val="goog_rdk_120"/>
      </w:sdtPr>
      <w:sdtContent>
        <w:p w:rsidR="00000000" w:rsidDel="00000000" w:rsidP="00000000" w:rsidRDefault="00000000" w:rsidRPr="00000000" w14:paraId="00000079">
          <w:pPr>
            <w:rPr/>
          </w:pPr>
          <w:r w:rsidDel="00000000" w:rsidR="00000000" w:rsidRPr="00000000">
            <w:rPr>
              <w:rtl w:val="0"/>
            </w:rPr>
          </w:r>
        </w:p>
      </w:sdtContent>
    </w:sdt>
    <w:sdt>
      <w:sdtPr>
        <w:tag w:val="goog_rdk_121"/>
      </w:sdtPr>
      <w:sdtContent>
        <w:p w:rsidR="00000000" w:rsidDel="00000000" w:rsidP="00000000" w:rsidRDefault="00000000" w:rsidRPr="00000000" w14:paraId="0000007A">
          <w:pPr>
            <w:rPr/>
          </w:pPr>
          <w:r w:rsidDel="00000000" w:rsidR="00000000" w:rsidRPr="00000000">
            <w:rPr>
              <w:rtl w:val="0"/>
            </w:rPr>
          </w:r>
        </w:p>
      </w:sdtContent>
    </w:sdt>
    <w:sdt>
      <w:sdtPr>
        <w:tag w:val="goog_rdk_122"/>
      </w:sdtPr>
      <w:sdtContent>
        <w:p w:rsidR="00000000" w:rsidDel="00000000" w:rsidP="00000000" w:rsidRDefault="00000000" w:rsidRPr="00000000" w14:paraId="0000007B">
          <w:pPr>
            <w:rPr/>
          </w:pPr>
          <w:r w:rsidDel="00000000" w:rsidR="00000000" w:rsidRPr="00000000">
            <w:rPr>
              <w:rtl w:val="0"/>
            </w:rPr>
          </w:r>
        </w:p>
      </w:sdtContent>
    </w:sdt>
    <w:sdt>
      <w:sdtPr>
        <w:tag w:val="goog_rdk_123"/>
      </w:sdtPr>
      <w:sdtContent>
        <w:p w:rsidR="00000000" w:rsidDel="00000000" w:rsidP="00000000" w:rsidRDefault="00000000" w:rsidRPr="00000000" w14:paraId="0000007C">
          <w:pPr>
            <w:jc w:val="center"/>
            <w:rPr/>
          </w:pPr>
          <w:r w:rsidDel="00000000" w:rsidR="00000000" w:rsidRPr="00000000">
            <w:rPr/>
            <w:drawing>
              <wp:inline distB="0" distT="0" distL="0" distR="0">
                <wp:extent cx="3920096" cy="1688931"/>
                <wp:effectExtent b="0" l="0" r="0" t="0"/>
                <wp:docPr descr="Imagen relacionada" id="47" name="image15.png"/>
                <a:graphic>
                  <a:graphicData uri="http://schemas.openxmlformats.org/drawingml/2006/picture">
                    <pic:pic>
                      <pic:nvPicPr>
                        <pic:cNvPr descr="Imagen relacionada" id="0" name="image15.png"/>
                        <pic:cNvPicPr preferRelativeResize="0"/>
                      </pic:nvPicPr>
                      <pic:blipFill>
                        <a:blip r:embed="rId21"/>
                        <a:srcRect b="0" l="0" r="0" t="0"/>
                        <a:stretch>
                          <a:fillRect/>
                        </a:stretch>
                      </pic:blipFill>
                      <pic:spPr>
                        <a:xfrm>
                          <a:off x="0" y="0"/>
                          <a:ext cx="3920096" cy="1688931"/>
                        </a:xfrm>
                        <a:prstGeom prst="rect"/>
                        <a:ln/>
                      </pic:spPr>
                    </pic:pic>
                  </a:graphicData>
                </a:graphic>
              </wp:inline>
            </w:drawing>
          </w:r>
          <w:r w:rsidDel="00000000" w:rsidR="00000000" w:rsidRPr="00000000">
            <w:rPr>
              <w:rtl w:val="0"/>
            </w:rPr>
          </w:r>
        </w:p>
      </w:sdtContent>
    </w:sdt>
    <w:sdt>
      <w:sdtPr>
        <w:tag w:val="goog_rdk_124"/>
      </w:sdtPr>
      <w:sdtContent>
        <w:p w:rsidR="00000000" w:rsidDel="00000000" w:rsidP="00000000" w:rsidRDefault="00000000" w:rsidRPr="00000000" w14:paraId="0000007D">
          <w:pPr>
            <w:jc w:val="center"/>
            <w:rPr/>
          </w:pPr>
          <w:r w:rsidDel="00000000" w:rsidR="00000000" w:rsidRPr="00000000">
            <w:rPr>
              <w:b w:val="1"/>
              <w:rtl w:val="0"/>
            </w:rPr>
            <w:t xml:space="preserve">Figura 10</w:t>
          </w:r>
          <w:r w:rsidDel="00000000" w:rsidR="00000000" w:rsidRPr="00000000">
            <w:rPr>
              <w:vertAlign w:val="superscript"/>
            </w:rPr>
            <w:footnoteReference w:customMarkFollows="0" w:id="8"/>
          </w:r>
          <w:r w:rsidDel="00000000" w:rsidR="00000000" w:rsidRPr="00000000">
            <w:rPr>
              <w:rtl w:val="0"/>
            </w:rPr>
          </w:r>
        </w:p>
      </w:sdtContent>
    </w:sdt>
    <w:sdt>
      <w:sdtPr>
        <w:tag w:val="goog_rdk_125"/>
      </w:sdtPr>
      <w:sdtContent>
        <w:p w:rsidR="00000000" w:rsidDel="00000000" w:rsidP="00000000" w:rsidRDefault="00000000" w:rsidRPr="00000000" w14:paraId="0000007E">
          <w:pPr>
            <w:rPr/>
          </w:pPr>
          <w:r w:rsidDel="00000000" w:rsidR="00000000" w:rsidRPr="00000000">
            <w:rPr>
              <w:rtl w:val="0"/>
            </w:rPr>
          </w:r>
        </w:p>
      </w:sdtContent>
    </w:sdt>
    <w:sdt>
      <w:sdtPr>
        <w:tag w:val="goog_rdk_126"/>
      </w:sdtPr>
      <w:sdtContent>
        <w:p w:rsidR="00000000" w:rsidDel="00000000" w:rsidP="00000000" w:rsidRDefault="00000000" w:rsidRPr="00000000" w14:paraId="0000007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Matriz asociada a una transformación lineal</w:t>
          </w:r>
        </w:p>
      </w:sdtContent>
    </w:sdt>
    <w:sdt>
      <w:sdtPr>
        <w:tag w:val="goog_rdk_127"/>
      </w:sdtPr>
      <w:sdtContent>
        <w:p w:rsidR="00000000" w:rsidDel="00000000" w:rsidP="00000000" w:rsidRDefault="00000000" w:rsidRPr="00000000" w14:paraId="00000080">
          <w:pPr>
            <w:rPr/>
          </w:pPr>
          <w:r w:rsidDel="00000000" w:rsidR="00000000" w:rsidRPr="00000000">
            <w:rPr>
              <w:rtl w:val="0"/>
            </w:rPr>
            <w:t xml:space="preserve">Cualquier función T: V-&gt;W puede ser representada a través de una operación matricial. Para ello se debería hallar la matriz transformación.</w:t>
          </w:r>
        </w:p>
      </w:sdtContent>
    </w:sdt>
    <w:sdt>
      <w:sdtPr>
        <w:tag w:val="goog_rdk_128"/>
      </w:sdtPr>
      <w:sdtContent>
        <w:p w:rsidR="00000000" w:rsidDel="00000000" w:rsidP="00000000" w:rsidRDefault="00000000" w:rsidRPr="00000000" w14:paraId="00000081">
          <w:pPr>
            <w:rPr/>
          </w:pPr>
          <w:r w:rsidDel="00000000" w:rsidR="00000000" w:rsidRPr="00000000">
            <w:rPr>
              <w:rtl w:val="0"/>
            </w:rPr>
            <w:t xml:space="preserve">Sea T: R</w:t>
          </w:r>
          <w:r w:rsidDel="00000000" w:rsidR="00000000" w:rsidRPr="00000000">
            <w:rPr>
              <w:vertAlign w:val="superscript"/>
              <w:rtl w:val="0"/>
            </w:rPr>
            <w:t xml:space="preserve">n</w:t>
          </w:r>
          <w:r w:rsidDel="00000000" w:rsidR="00000000" w:rsidRPr="00000000">
            <w:rPr>
              <w:rtl w:val="0"/>
            </w:rPr>
            <w:t xml:space="preserve">-&gt;R</w:t>
          </w:r>
          <w:r w:rsidDel="00000000" w:rsidR="00000000" w:rsidRPr="00000000">
            <w:rPr>
              <w:vertAlign w:val="superscript"/>
              <w:rtl w:val="0"/>
            </w:rPr>
            <w:t xml:space="preserve">m </w:t>
          </w:r>
          <w:r w:rsidDel="00000000" w:rsidR="00000000" w:rsidRPr="00000000">
            <w:rPr>
              <w:rtl w:val="0"/>
            </w:rPr>
            <w:t xml:space="preserve">una T.L, existe una única matriz A tal que:</w:t>
          </w:r>
        </w:p>
      </w:sdtContent>
    </w:sdt>
    <w:sdt>
      <w:sdtPr>
        <w:tag w:val="goog_rdk_129"/>
      </w:sdtPr>
      <w:sdtContent>
        <w:p w:rsidR="00000000" w:rsidDel="00000000" w:rsidP="00000000" w:rsidRDefault="00000000" w:rsidRPr="00000000" w14:paraId="00000082">
          <w:pPr>
            <w:rPr/>
          </w:pPr>
          <w:r w:rsidDel="00000000" w:rsidR="00000000" w:rsidRPr="00000000">
            <w:rPr>
              <w:rtl w:val="0"/>
            </w:rPr>
            <w:t xml:space="preserve">T(u) = Au ; u E R</w:t>
          </w:r>
          <w:r w:rsidDel="00000000" w:rsidR="00000000" w:rsidRPr="00000000">
            <w:rPr>
              <w:vertAlign w:val="superscript"/>
              <w:rtl w:val="0"/>
            </w:rPr>
            <w:t xml:space="preserve">n</w:t>
          </w:r>
          <w:r w:rsidDel="00000000" w:rsidR="00000000" w:rsidRPr="00000000">
            <w:rPr>
              <w:rtl w:val="0"/>
            </w:rPr>
            <w:t xml:space="preserve"> -&gt; A =&gt; Matriz transformación.</w:t>
          </w:r>
        </w:p>
      </w:sdtContent>
    </w:sdt>
    <w:sdt>
      <w:sdtPr>
        <w:tag w:val="goog_rdk_130"/>
      </w:sdtPr>
      <w:sdtContent>
        <w:p w:rsidR="00000000" w:rsidDel="00000000" w:rsidP="00000000" w:rsidRDefault="00000000" w:rsidRPr="00000000" w14:paraId="00000083">
          <w:pPr>
            <w:rPr/>
          </w:pPr>
          <w:r w:rsidDel="00000000" w:rsidR="00000000" w:rsidRPr="00000000">
            <w:rPr>
              <w:rtl w:val="0"/>
            </w:rPr>
            <w:t xml:space="preserve">Entonces para hallar la matriz transformación se debe de tener en cuenta la base canónica de R</w:t>
          </w:r>
          <w:r w:rsidDel="00000000" w:rsidR="00000000" w:rsidRPr="00000000">
            <w:rPr>
              <w:vertAlign w:val="superscript"/>
              <w:rtl w:val="0"/>
            </w:rPr>
            <w:t xml:space="preserve">n</w:t>
          </w:r>
          <w:r w:rsidDel="00000000" w:rsidR="00000000" w:rsidRPr="00000000">
            <w:rPr>
              <w:rtl w:val="0"/>
            </w:rPr>
            <w:t xml:space="preserve"> .</w:t>
          </w:r>
        </w:p>
      </w:sdtContent>
    </w:sdt>
    <w:sdt>
      <w:sdtPr>
        <w:tag w:val="goog_rdk_131"/>
      </w:sdtPr>
      <w:sdtContent>
        <w:p w:rsidR="00000000" w:rsidDel="00000000" w:rsidP="00000000" w:rsidRDefault="00000000" w:rsidRPr="00000000" w14:paraId="00000084">
          <w:pPr>
            <w:rPr/>
          </w:pPr>
          <w:r w:rsidDel="00000000" w:rsidR="00000000" w:rsidRPr="00000000">
            <w:rPr>
              <w:rtl w:val="0"/>
            </w:rPr>
            <w:t xml:space="preserve">B</w:t>
          </w:r>
          <w:r w:rsidDel="00000000" w:rsidR="00000000" w:rsidRPr="00000000">
            <w:rPr>
              <w:vertAlign w:val="subscript"/>
              <w:rtl w:val="0"/>
            </w:rPr>
            <w:t xml:space="preserve">c </w:t>
          </w:r>
          <w:r w:rsidDel="00000000" w:rsidR="00000000" w:rsidRPr="00000000">
            <w:rPr>
              <w:rtl w:val="0"/>
            </w:rPr>
            <w:t xml:space="preserve">= {e1,e2,e3…..en}………  A =[T(e1) , T(e2), T(e3)…..T(en)].</w:t>
          </w:r>
        </w:p>
      </w:sdtContent>
    </w:sdt>
    <w:sdt>
      <w:sdtPr>
        <w:tag w:val="goog_rdk_132"/>
      </w:sdtPr>
      <w:sdtContent>
        <w:p w:rsidR="00000000" w:rsidDel="00000000" w:rsidP="00000000" w:rsidRDefault="00000000" w:rsidRPr="00000000" w14:paraId="00000085">
          <w:pPr>
            <w:rPr>
              <w:b w:val="1"/>
              <w:sz w:val="26"/>
              <w:szCs w:val="26"/>
            </w:rPr>
          </w:pPr>
          <w:r w:rsidDel="00000000" w:rsidR="00000000" w:rsidRPr="00000000">
            <w:rPr>
              <w:rtl w:val="0"/>
            </w:rPr>
          </w:r>
        </w:p>
      </w:sdtContent>
    </w:sdt>
    <w:sdt>
      <w:sdtPr>
        <w:tag w:val="goog_rdk_133"/>
      </w:sdtPr>
      <w:sdtContent>
        <w:p w:rsidR="00000000" w:rsidDel="00000000" w:rsidP="00000000" w:rsidRDefault="00000000" w:rsidRPr="00000000" w14:paraId="00000086">
          <w:pPr>
            <w:rPr/>
          </w:pPr>
          <w:r w:rsidDel="00000000" w:rsidR="00000000" w:rsidRPr="00000000">
            <w:rPr>
              <w:rtl w:val="0"/>
            </w:rPr>
            <w:t xml:space="preserve">Después de haber visto un pequeño concepto de transformación lineal, relacionamos este concepto con el de homotecia.</w:t>
          </w:r>
        </w:p>
      </w:sdtContent>
    </w:sdt>
    <w:sdt>
      <w:sdtPr>
        <w:tag w:val="goog_rdk_134"/>
      </w:sdtPr>
      <w:sdtContent>
        <w:p w:rsidR="00000000" w:rsidDel="00000000" w:rsidP="00000000" w:rsidRDefault="00000000" w:rsidRPr="00000000" w14:paraId="0000008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Homotecias y transformación lineal</w:t>
          </w:r>
          <w:r w:rsidDel="00000000" w:rsidR="00000000" w:rsidRPr="00000000">
            <w:rPr>
              <w:rtl w:val="0"/>
            </w:rPr>
          </w:r>
        </w:p>
      </w:sdtContent>
    </w:sdt>
    <w:sdt>
      <w:sdtPr>
        <w:tag w:val="goog_rdk_135"/>
      </w:sdtPr>
      <w:sdtContent>
        <w:p w:rsidR="00000000" w:rsidDel="00000000" w:rsidP="00000000" w:rsidRDefault="00000000" w:rsidRPr="00000000" w14:paraId="00000088">
          <w:pPr>
            <w:rPr/>
          </w:pPr>
          <w:r w:rsidDel="00000000" w:rsidR="00000000" w:rsidRPr="00000000">
            <w:rPr>
              <w:rtl w:val="0"/>
            </w:rPr>
            <w:t xml:space="preserve">Como vimos anteriormente las homotecias son transformaciones geométricas que genera figuras semejantes a partir de una figura inicial. También se vio que para construir una homotecia se utiliza un centro de homotecia y una constante que representa la razón de homotecia de la figura inicial.</w:t>
          </w:r>
        </w:p>
      </w:sdtContent>
    </w:sdt>
    <w:sdt>
      <w:sdtPr>
        <w:tag w:val="goog_rdk_136"/>
      </w:sdtPr>
      <w:sdtContent>
        <w:p w:rsidR="00000000" w:rsidDel="00000000" w:rsidP="00000000" w:rsidRDefault="00000000" w:rsidRPr="00000000" w14:paraId="00000089">
          <w:pPr>
            <w:jc w:val="both"/>
            <w:rPr/>
          </w:pPr>
          <w:r w:rsidDel="00000000" w:rsidR="00000000" w:rsidRPr="00000000">
            <w:rPr>
              <w:rtl w:val="0"/>
            </w:rPr>
            <w:t xml:space="preserve">Por lo que vimos podemos afirmar que una homotecia solo se puede realizar en ciertos espacios vectoriales en específico de los cuales los más importantes son el espacio vectorial de dos dimensiones(R</w:t>
          </w:r>
          <w:r w:rsidDel="00000000" w:rsidR="00000000" w:rsidRPr="00000000">
            <w:rPr>
              <w:vertAlign w:val="superscript"/>
              <w:rtl w:val="0"/>
            </w:rPr>
            <w:t xml:space="preserve">2</w:t>
          </w:r>
          <w:r w:rsidDel="00000000" w:rsidR="00000000" w:rsidRPr="00000000">
            <w:rPr>
              <w:rtl w:val="0"/>
            </w:rPr>
            <w:t xml:space="preserve">) y el espacio vectorial de 3 dimensiones(R</w:t>
          </w:r>
          <w:r w:rsidDel="00000000" w:rsidR="00000000" w:rsidRPr="00000000">
            <w:rPr>
              <w:vertAlign w:val="superscript"/>
              <w:rtl w:val="0"/>
            </w:rPr>
            <w:t xml:space="preserve">3</w:t>
          </w:r>
          <w:r w:rsidDel="00000000" w:rsidR="00000000" w:rsidRPr="00000000">
            <w:rPr>
              <w:rtl w:val="0"/>
            </w:rPr>
            <w:t xml:space="preserve">). Por lo tanto su notación de una homotecia sería T:R</w:t>
          </w:r>
          <w:r w:rsidDel="00000000" w:rsidR="00000000" w:rsidRPr="00000000">
            <w:rPr>
              <w:vertAlign w:val="superscript"/>
              <w:rtl w:val="0"/>
            </w:rPr>
            <w:t xml:space="preserve">n</w:t>
          </w:r>
          <w:r w:rsidDel="00000000" w:rsidR="00000000" w:rsidRPr="00000000">
            <w:rPr>
              <w:rtl w:val="0"/>
            </w:rPr>
            <w:t xml:space="preserve">-&gt;R</w:t>
          </w:r>
          <w:r w:rsidDel="00000000" w:rsidR="00000000" w:rsidRPr="00000000">
            <w:rPr>
              <w:vertAlign w:val="superscript"/>
              <w:rtl w:val="0"/>
            </w:rPr>
            <w:t xml:space="preserve">n  </w:t>
          </w:r>
          <w:r w:rsidDel="00000000" w:rsidR="00000000" w:rsidRPr="00000000">
            <w:rPr>
              <w:rtl w:val="0"/>
            </w:rPr>
            <w:t xml:space="preserve">. Debemos tener en cuenta de que en una homotecia el espacio vectorial es sobre sí mismo cuando se realiza la transformación lineal.</w:t>
          </w:r>
        </w:p>
      </w:sdtContent>
    </w:sdt>
    <w:sdt>
      <w:sdtPr>
        <w:tag w:val="goog_rdk_137"/>
      </w:sdtPr>
      <w:sdtContent>
        <w:p w:rsidR="00000000" w:rsidDel="00000000" w:rsidP="00000000" w:rsidRDefault="00000000" w:rsidRPr="00000000" w14:paraId="0000008A">
          <w:pPr>
            <w:rPr/>
          </w:pPr>
          <w:r w:rsidDel="00000000" w:rsidR="00000000" w:rsidRPr="00000000">
            <w:rPr>
              <w:rtl w:val="0"/>
            </w:rPr>
            <w:t xml:space="preserve">Ahora definiremos algunos casos de la homotecia usando transformación lineal.</w:t>
          </w:r>
        </w:p>
      </w:sdtContent>
    </w:sdt>
    <w:sdt>
      <w:sdtPr>
        <w:tag w:val="goog_rdk_138"/>
      </w:sdtPr>
      <w:sdtContent>
        <w:p w:rsidR="00000000" w:rsidDel="00000000" w:rsidP="00000000" w:rsidRDefault="00000000" w:rsidRPr="00000000" w14:paraId="0000008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Homotecia con dilatación:</w:t>
          </w:r>
        </w:p>
      </w:sdtContent>
    </w:sdt>
    <w:sdt>
      <w:sdtPr>
        <w:tag w:val="goog_rdk_139"/>
      </w:sdtPr>
      <w:sdtContent>
        <w:p w:rsidR="00000000" w:rsidDel="00000000" w:rsidP="00000000" w:rsidRDefault="00000000" w:rsidRPr="00000000" w14:paraId="0000008C">
          <w:pPr>
            <w:rPr/>
          </w:pPr>
          <w:r w:rsidDel="00000000" w:rsidR="00000000" w:rsidRPr="00000000">
            <w:rPr>
              <w:rtl w:val="0"/>
            </w:rPr>
            <w:t xml:space="preserve">               T: R</w:t>
          </w:r>
          <w:r w:rsidDel="00000000" w:rsidR="00000000" w:rsidRPr="00000000">
            <w:rPr>
              <w:vertAlign w:val="superscript"/>
              <w:rtl w:val="0"/>
            </w:rPr>
            <w:t xml:space="preserve">n</w:t>
          </w:r>
          <w:r w:rsidDel="00000000" w:rsidR="00000000" w:rsidRPr="00000000">
            <w:rPr>
              <w:rtl w:val="0"/>
            </w:rPr>
            <w:t xml:space="preserve">-&gt;R</w:t>
          </w:r>
          <w:r w:rsidDel="00000000" w:rsidR="00000000" w:rsidRPr="00000000">
            <w:rPr>
              <w:vertAlign w:val="superscript"/>
              <w:rtl w:val="0"/>
            </w:rPr>
            <w:t xml:space="preserve">n</w:t>
          </w:r>
          <w:r w:rsidDel="00000000" w:rsidR="00000000" w:rsidRPr="00000000">
            <w:rPr>
              <w:rtl w:val="0"/>
            </w:rPr>
            <w:t xml:space="preserve">; (n = 2 || n = 3) -&gt; T(x,y,z) = k(x,y,z)  k&gt;1 || k&lt;-1</w:t>
          </w:r>
        </w:p>
      </w:sdtContent>
    </w:sdt>
    <w:sdt>
      <w:sdtPr>
        <w:tag w:val="goog_rdk_140"/>
      </w:sdtPr>
      <w:sdtContent>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Homotecia con contracción:</w:t>
          </w:r>
        </w:p>
      </w:sdtContent>
    </w:sdt>
    <w:sdt>
      <w:sdtPr>
        <w:tag w:val="goog_rdk_141"/>
      </w:sdtPr>
      <w:sdtContent>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42"/>
      </w:sdtPr>
      <w:sdtContent>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 = 2 || n = 3) -&gt; T(x,y,z) = k(x,y,z)  0&lt;k&lt;1||-1&lt;k&lt;0</w:t>
          </w:r>
        </w:p>
      </w:sdtContent>
    </w:sdt>
    <w:sdt>
      <w:sdtPr>
        <w:tag w:val="goog_rdk_143"/>
      </w:sdtPr>
      <w:sdtContent>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44"/>
      </w:sdtPr>
      <w:sdtContent>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Homotecia inversa:</w:t>
          </w:r>
        </w:p>
      </w:sdtContent>
    </w:sdt>
    <w:sdt>
      <w:sdtPr>
        <w:tag w:val="goog_rdk_145"/>
      </w:sdtPr>
      <w:sdtContent>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46"/>
      </w:sdtPr>
      <w:sdtContent>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 = 2 || n = 3) -&gt; T(x,y,z) = (-x,-y,-z)  </w:t>
          </w:r>
        </w:p>
      </w:sdtContent>
    </w:sdt>
    <w:sdt>
      <w:sdtPr>
        <w:tag w:val="goog_rdk_147"/>
      </w:sdtPr>
      <w:sdtContent>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48"/>
      </w:sdtPr>
      <w:sdtContent>
        <w:p w:rsidR="00000000" w:rsidDel="00000000" w:rsidP="00000000" w:rsidRDefault="00000000" w:rsidRPr="00000000" w14:paraId="000000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Homotecia identidad:</w:t>
          </w:r>
        </w:p>
      </w:sdtContent>
    </w:sdt>
    <w:sdt>
      <w:sdtPr>
        <w:tag w:val="goog_rdk_149"/>
      </w:sdtPr>
      <w:sdtContent>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50"/>
      </w:sdtPr>
      <w:sdtContent>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 = 2 || n = 3) -&gt; T(x,y,z) = (x,y,z)  </w:t>
          </w:r>
        </w:p>
      </w:sdtContent>
    </w:sdt>
    <w:sdt>
      <w:sdtPr>
        <w:tag w:val="goog_rdk_151"/>
      </w:sdtPr>
      <w:sdtContent>
        <w:p w:rsidR="00000000" w:rsidDel="00000000" w:rsidP="00000000" w:rsidRDefault="00000000" w:rsidRPr="00000000" w14:paraId="00000098">
          <w:pPr>
            <w:rPr/>
          </w:pPr>
          <w:r w:rsidDel="00000000" w:rsidR="00000000" w:rsidRPr="00000000">
            <w:rPr>
              <w:rtl w:val="0"/>
            </w:rPr>
          </w:r>
        </w:p>
      </w:sdtContent>
    </w:sdt>
    <w:sdt>
      <w:sdtPr>
        <w:tag w:val="goog_rdk_152"/>
      </w:sdtPr>
      <w:sdtContent>
        <w:p w:rsidR="00000000" w:rsidDel="00000000" w:rsidP="00000000" w:rsidRDefault="00000000" w:rsidRPr="00000000" w14:paraId="00000099">
          <w:pPr>
            <w:rPr/>
          </w:pPr>
          <w:r w:rsidDel="00000000" w:rsidR="00000000" w:rsidRPr="00000000">
            <w:rPr>
              <w:rtl w:val="0"/>
            </w:rPr>
            <w:t xml:space="preserve">Existe una manera de representar las homotecias dependiendo de cuál es el punto de homotecia.</w:t>
          </w:r>
        </w:p>
      </w:sdtContent>
    </w:sdt>
    <w:sdt>
      <w:sdtPr>
        <w:tag w:val="goog_rdk_153"/>
      </w:sdtPr>
      <w:sdtContent>
        <w:p w:rsidR="00000000" w:rsidDel="00000000" w:rsidP="00000000" w:rsidRDefault="00000000" w:rsidRPr="00000000" w14:paraId="0000009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 b c] = [ka kb kc] -&gt; si su centro de homotecia es (0,0,0).</w:t>
          </w:r>
        </w:p>
      </w:sdtContent>
    </w:sdt>
    <w:sdt>
      <w:sdtPr>
        <w:tag w:val="goog_rdk_154"/>
      </w:sdtPr>
      <w:sdtContent>
        <w:p w:rsidR="00000000" w:rsidDel="00000000" w:rsidP="00000000" w:rsidRDefault="00000000" w:rsidRPr="00000000" w14:paraId="000000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 b c] + [C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[ka+C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kb+C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kc+C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si su centro de homotecia es (C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sdtContent>
    </w:sdt>
    <w:sdt>
      <w:sdtPr>
        <w:tag w:val="goog_rdk_155"/>
      </w:sdtPr>
      <w:sdtContent>
        <w:p w:rsidR="00000000" w:rsidDel="00000000" w:rsidP="00000000" w:rsidRDefault="00000000" w:rsidRPr="00000000" w14:paraId="0000009C">
          <w:pPr>
            <w:rPr/>
          </w:pPr>
          <w:r w:rsidDel="00000000" w:rsidR="00000000" w:rsidRPr="00000000">
            <w:rPr>
              <w:rtl w:val="0"/>
            </w:rPr>
          </w:r>
        </w:p>
      </w:sdtContent>
    </w:sdt>
    <w:sdt>
      <w:sdtPr>
        <w:tag w:val="goog_rdk_156"/>
      </w:sdtPr>
      <w:sdtContent>
        <w:p w:rsidR="00000000" w:rsidDel="00000000" w:rsidP="00000000" w:rsidRDefault="00000000" w:rsidRPr="00000000" w14:paraId="0000009D">
          <w:pPr>
            <w:jc w:val="center"/>
            <w:rPr/>
          </w:pPr>
          <w:r w:rsidDel="00000000" w:rsidR="00000000" w:rsidRPr="00000000">
            <w:rPr/>
            <w:drawing>
              <wp:inline distB="0" distT="0" distL="0" distR="0">
                <wp:extent cx="3240765" cy="1258179"/>
                <wp:effectExtent b="0" l="0" r="0" t="0"/>
                <wp:docPr descr="Resultado de imagen para homotecias" id="48" name="image17.jpg"/>
                <a:graphic>
                  <a:graphicData uri="http://schemas.openxmlformats.org/drawingml/2006/picture">
                    <pic:pic>
                      <pic:nvPicPr>
                        <pic:cNvPr descr="Resultado de imagen para homotecias" id="0" name="image17.jpg"/>
                        <pic:cNvPicPr preferRelativeResize="0"/>
                      </pic:nvPicPr>
                      <pic:blipFill>
                        <a:blip r:embed="rId22"/>
                        <a:srcRect b="0" l="0" r="0" t="0"/>
                        <a:stretch>
                          <a:fillRect/>
                        </a:stretch>
                      </pic:blipFill>
                      <pic:spPr>
                        <a:xfrm>
                          <a:off x="0" y="0"/>
                          <a:ext cx="3240765" cy="1258179"/>
                        </a:xfrm>
                        <a:prstGeom prst="rect"/>
                        <a:ln/>
                      </pic:spPr>
                    </pic:pic>
                  </a:graphicData>
                </a:graphic>
              </wp:inline>
            </w:drawing>
          </w:r>
          <w:r w:rsidDel="00000000" w:rsidR="00000000" w:rsidRPr="00000000">
            <w:rPr>
              <w:rtl w:val="0"/>
            </w:rPr>
          </w:r>
        </w:p>
      </w:sdtContent>
    </w:sdt>
    <w:sdt>
      <w:sdtPr>
        <w:tag w:val="goog_rdk_157"/>
      </w:sdtPr>
      <w:sdtContent>
        <w:p w:rsidR="00000000" w:rsidDel="00000000" w:rsidP="00000000" w:rsidRDefault="00000000" w:rsidRPr="00000000" w14:paraId="0000009E">
          <w:pPr>
            <w:jc w:val="center"/>
            <w:rPr/>
          </w:pPr>
          <w:r w:rsidDel="00000000" w:rsidR="00000000" w:rsidRPr="00000000">
            <w:rPr>
              <w:b w:val="1"/>
              <w:rtl w:val="0"/>
            </w:rPr>
            <w:t xml:space="preserve">Figura 11 .</w:t>
          </w:r>
          <w:r w:rsidDel="00000000" w:rsidR="00000000" w:rsidRPr="00000000">
            <w:rPr>
              <w:rtl w:val="0"/>
            </w:rPr>
          </w:r>
        </w:p>
      </w:sdtContent>
    </w:sdt>
    <w:sdt>
      <w:sdtPr>
        <w:tag w:val="goog_rdk_158"/>
      </w:sdtPr>
      <w:sdtContent>
        <w:p w:rsidR="00000000" w:rsidDel="00000000" w:rsidP="00000000" w:rsidRDefault="00000000" w:rsidRPr="00000000" w14:paraId="0000009F">
          <w:pPr>
            <w:jc w:val="center"/>
            <w:rPr>
              <w:b w:val="1"/>
              <w:sz w:val="28"/>
              <w:szCs w:val="28"/>
            </w:rPr>
          </w:pPr>
          <w:r w:rsidDel="00000000" w:rsidR="00000000" w:rsidRPr="00000000">
            <w:rPr>
              <w:rtl w:val="0"/>
            </w:rPr>
          </w:r>
        </w:p>
      </w:sdtContent>
    </w:sdt>
    <w:sdt>
      <w:sdtPr>
        <w:tag w:val="goog_rdk_159"/>
      </w:sdtPr>
      <w:sdtContent>
        <w:p w:rsidR="00000000" w:rsidDel="00000000" w:rsidP="00000000" w:rsidRDefault="00000000" w:rsidRPr="00000000" w14:paraId="000000A0">
          <w:pPr>
            <w:jc w:val="center"/>
            <w:rPr>
              <w:b w:val="1"/>
              <w:sz w:val="28"/>
              <w:szCs w:val="28"/>
            </w:rPr>
          </w:pPr>
          <w:r w:rsidDel="00000000" w:rsidR="00000000" w:rsidRPr="00000000">
            <w:rPr>
              <w:rtl w:val="0"/>
            </w:rPr>
          </w:r>
        </w:p>
      </w:sdtContent>
    </w:sdt>
    <w:sdt>
      <w:sdtPr>
        <w:tag w:val="goog_rdk_160"/>
      </w:sdtPr>
      <w:sdtContent>
        <w:p w:rsidR="00000000" w:rsidDel="00000000" w:rsidP="00000000" w:rsidRDefault="00000000" w:rsidRPr="00000000" w14:paraId="000000A1">
          <w:pPr>
            <w:rPr>
              <w:b w:val="1"/>
              <w:sz w:val="28"/>
              <w:szCs w:val="28"/>
            </w:rPr>
          </w:pPr>
          <w:r w:rsidDel="00000000" w:rsidR="00000000" w:rsidRPr="00000000">
            <w:rPr>
              <w:b w:val="1"/>
              <w:sz w:val="28"/>
              <w:szCs w:val="28"/>
              <w:rtl w:val="0"/>
            </w:rPr>
            <w:t xml:space="preserve">Aplicaciones de semejanzas y homotecias</w:t>
          </w:r>
        </w:p>
      </w:sdtContent>
    </w:sdt>
    <w:sdt>
      <w:sdtPr>
        <w:tag w:val="goog_rdk_161"/>
      </w:sdtPr>
      <w:sdtContent>
        <w:p w:rsidR="00000000" w:rsidDel="00000000" w:rsidP="00000000" w:rsidRDefault="00000000" w:rsidRPr="00000000" w14:paraId="000000A2">
          <w:pPr>
            <w:rPr/>
          </w:pPr>
          <w:r w:rsidDel="00000000" w:rsidR="00000000" w:rsidRPr="00000000">
            <w:rPr>
              <w:rtl w:val="0"/>
            </w:rPr>
            <w:t xml:space="preserve">Gracias a Maria Dolores Milan y su investigacion sobre "Formalización del concepto de semejanza e introducción a sus aplicaciones en problemas prácticos”. Podemos clasificar los problemas que pueden ser solucionados con el tema de la proporcionalidad geométrica y semejanzas, junto con los fenómenos relacionados para cada contexto mediante las siguientes tablas:</w:t>
          </w:r>
        </w:p>
      </w:sdtContent>
    </w:sdt>
    <w:sdt>
      <w:sdtPr>
        <w:tag w:val="goog_rdk_162"/>
      </w:sdtPr>
      <w:sdtContent>
        <w:p w:rsidR="00000000" w:rsidDel="00000000" w:rsidP="00000000" w:rsidRDefault="00000000" w:rsidRPr="00000000" w14:paraId="000000A3">
          <w:pPr>
            <w:jc w:val="center"/>
            <w:rPr/>
          </w:pPr>
          <w:r w:rsidDel="00000000" w:rsidR="00000000" w:rsidRPr="00000000">
            <w:rPr/>
            <w:drawing>
              <wp:inline distB="114300" distT="114300" distL="114300" distR="114300">
                <wp:extent cx="4953000" cy="2953067"/>
                <wp:effectExtent b="0" l="0" r="0" t="0"/>
                <wp:docPr id="2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953000" cy="2953067"/>
                        </a:xfrm>
                        <a:prstGeom prst="rect"/>
                        <a:ln/>
                      </pic:spPr>
                    </pic:pic>
                  </a:graphicData>
                </a:graphic>
              </wp:inline>
            </w:drawing>
          </w:r>
          <w:r w:rsidDel="00000000" w:rsidR="00000000" w:rsidRPr="00000000">
            <w:rPr/>
            <w:drawing>
              <wp:inline distB="114300" distT="114300" distL="114300" distR="114300">
                <wp:extent cx="4953000" cy="4696142"/>
                <wp:effectExtent b="0" l="0" r="0" t="0"/>
                <wp:docPr id="2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953000" cy="4696142"/>
                        </a:xfrm>
                        <a:prstGeom prst="rect"/>
                        <a:ln/>
                      </pic:spPr>
                    </pic:pic>
                  </a:graphicData>
                </a:graphic>
              </wp:inline>
            </w:drawing>
          </w:r>
          <w:r w:rsidDel="00000000" w:rsidR="00000000" w:rsidRPr="00000000">
            <w:rPr>
              <w:rtl w:val="0"/>
            </w:rPr>
          </w:r>
        </w:p>
      </w:sdtContent>
    </w:sdt>
    <w:sdt>
      <w:sdtPr>
        <w:tag w:val="goog_rdk_163"/>
      </w:sdtPr>
      <w:sdtContent>
        <w:p w:rsidR="00000000" w:rsidDel="00000000" w:rsidP="00000000" w:rsidRDefault="00000000" w:rsidRPr="00000000" w14:paraId="000000A4">
          <w:pPr>
            <w:jc w:val="center"/>
            <w:rPr/>
          </w:pPr>
          <w:r w:rsidDel="00000000" w:rsidR="00000000" w:rsidRPr="00000000">
            <w:rPr>
              <w:b w:val="1"/>
              <w:rtl w:val="0"/>
            </w:rPr>
            <w:t xml:space="preserve">Figuras 12 y 13.</w:t>
          </w:r>
          <w:r w:rsidDel="00000000" w:rsidR="00000000" w:rsidRPr="00000000">
            <w:rPr>
              <w:rtl w:val="0"/>
            </w:rPr>
            <w:t xml:space="preserve"> Campos de estudio.</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Millan</w:t>
          </w:r>
          <w:r w:rsidDel="00000000" w:rsidR="00000000" w:rsidRPr="00000000">
            <w:rPr>
              <w:rtl w:val="0"/>
            </w:rPr>
            <w:t xml:space="preserve">, 2010-2011, p.14-15).</w:t>
          </w:r>
        </w:p>
      </w:sdtContent>
    </w:sdt>
    <w:sdt>
      <w:sdtPr>
        <w:tag w:val="goog_rdk_164"/>
      </w:sdtPr>
      <w:sdtContent>
        <w:p w:rsidR="00000000" w:rsidDel="00000000" w:rsidP="00000000" w:rsidRDefault="00000000" w:rsidRPr="00000000" w14:paraId="000000A5">
          <w:pPr>
            <w:rPr/>
          </w:pPr>
          <w:r w:rsidDel="00000000" w:rsidR="00000000" w:rsidRPr="00000000">
            <w:rPr>
              <w:rtl w:val="0"/>
            </w:rPr>
            <w:t xml:space="preserve">A la vez también se clasificó estos fenómenos según los conceptos a los que se relacionan y las situaciones en las que se presentan. “Las situaciones que vamos a considerar son las que se consideraron en el estudio PISA 2003 publicadas por el INECSE, que son cuatro: laboral, científica, personal y pública.” </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Millan</w:t>
          </w:r>
          <w:r w:rsidDel="00000000" w:rsidR="00000000" w:rsidRPr="00000000">
            <w:rPr>
              <w:rtl w:val="0"/>
            </w:rPr>
            <w:t xml:space="preserve">, 2010-2011, p.16).</w:t>
          </w:r>
        </w:p>
      </w:sdtContent>
    </w:sdt>
    <w:sdt>
      <w:sdtPr>
        <w:tag w:val="goog_rdk_165"/>
      </w:sdtPr>
      <w:sdtContent>
        <w:p w:rsidR="00000000" w:rsidDel="00000000" w:rsidP="00000000" w:rsidRDefault="00000000" w:rsidRPr="00000000" w14:paraId="000000A6">
          <w:pPr>
            <w:rPr/>
          </w:pPr>
          <w:r w:rsidDel="00000000" w:rsidR="00000000" w:rsidRPr="00000000">
            <w:rPr/>
            <w:drawing>
              <wp:inline distB="114300" distT="114300" distL="114300" distR="114300">
                <wp:extent cx="5612130" cy="4635500"/>
                <wp:effectExtent b="0" l="0" r="0" t="0"/>
                <wp:docPr id="2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612130" cy="4635500"/>
                        </a:xfrm>
                        <a:prstGeom prst="rect"/>
                        <a:ln/>
                      </pic:spPr>
                    </pic:pic>
                  </a:graphicData>
                </a:graphic>
              </wp:inline>
            </w:drawing>
          </w:r>
          <w:r w:rsidDel="00000000" w:rsidR="00000000" w:rsidRPr="00000000">
            <w:rPr>
              <w:rtl w:val="0"/>
            </w:rPr>
          </w:r>
        </w:p>
      </w:sdtContent>
    </w:sdt>
    <w:sdt>
      <w:sdtPr>
        <w:tag w:val="goog_rdk_166"/>
      </w:sdtPr>
      <w:sdtContent>
        <w:p w:rsidR="00000000" w:rsidDel="00000000" w:rsidP="00000000" w:rsidRDefault="00000000" w:rsidRPr="00000000" w14:paraId="000000A7">
          <w:pPr>
            <w:jc w:val="center"/>
            <w:rPr/>
          </w:pPr>
          <w:r w:rsidDel="00000000" w:rsidR="00000000" w:rsidRPr="00000000">
            <w:rPr>
              <w:b w:val="1"/>
              <w:rtl w:val="0"/>
            </w:rPr>
            <w:t xml:space="preserve">Figuras 14. </w:t>
          </w:r>
          <w:r w:rsidDel="00000000" w:rsidR="00000000" w:rsidRPr="00000000">
            <w:rPr>
              <w:rtl w:val="0"/>
            </w:rPr>
            <w:t xml:space="preserve">Fenómenos y situaciones según contenido. (</w:t>
          </w:r>
          <w:r w:rsidDel="00000000" w:rsidR="00000000" w:rsidRPr="00000000">
            <w:rPr>
              <w:rtl w:val="0"/>
            </w:rPr>
            <w:t xml:space="preserve">Millan</w:t>
          </w:r>
          <w:r w:rsidDel="00000000" w:rsidR="00000000" w:rsidRPr="00000000">
            <w:rPr>
              <w:rtl w:val="0"/>
            </w:rPr>
            <w:t xml:space="preserve">, 2010-2011, p.16).</w:t>
          </w:r>
        </w:p>
      </w:sdtContent>
    </w:sdt>
    <w:sdt>
      <w:sdtPr>
        <w:tag w:val="goog_rdk_167"/>
      </w:sdtPr>
      <w:sdtContent>
        <w:p w:rsidR="00000000" w:rsidDel="00000000" w:rsidP="00000000" w:rsidRDefault="00000000" w:rsidRPr="00000000" w14:paraId="000000A8">
          <w:pPr>
            <w:rPr>
              <w:rFonts w:ascii="Arial" w:cs="Arial" w:eastAsia="Arial" w:hAnsi="Arial"/>
            </w:rPr>
          </w:pPr>
          <w:r w:rsidDel="00000000" w:rsidR="00000000" w:rsidRPr="00000000">
            <w:rPr>
              <w:rtl w:val="0"/>
            </w:rPr>
          </w:r>
        </w:p>
      </w:sdtContent>
    </w:sdt>
    <w:sdt>
      <w:sdtPr>
        <w:tag w:val="goog_rdk_168"/>
      </w:sdtPr>
      <w:sdtContent>
        <w:p w:rsidR="00000000" w:rsidDel="00000000" w:rsidP="00000000" w:rsidRDefault="00000000" w:rsidRPr="00000000" w14:paraId="000000A9">
          <w:pPr>
            <w:rPr>
              <w:rFonts w:ascii="Arial" w:cs="Arial" w:eastAsia="Arial" w:hAnsi="Arial"/>
            </w:rPr>
          </w:pPr>
          <w:r w:rsidDel="00000000" w:rsidR="00000000" w:rsidRPr="00000000">
            <w:rPr>
              <w:rtl w:val="0"/>
            </w:rPr>
          </w:r>
        </w:p>
      </w:sdtContent>
    </w:sdt>
    <w:sdt>
      <w:sdtPr>
        <w:tag w:val="goog_rdk_169"/>
      </w:sdtPr>
      <w:sdtContent>
        <w:p w:rsidR="00000000" w:rsidDel="00000000" w:rsidP="00000000" w:rsidRDefault="00000000" w:rsidRPr="00000000" w14:paraId="000000AA">
          <w:pPr>
            <w:rPr>
              <w:b w:val="1"/>
              <w:sz w:val="28"/>
              <w:szCs w:val="28"/>
            </w:rPr>
          </w:pPr>
          <w:r w:rsidDel="00000000" w:rsidR="00000000" w:rsidRPr="00000000">
            <w:rPr>
              <w:b w:val="1"/>
              <w:sz w:val="28"/>
              <w:szCs w:val="28"/>
              <w:rtl w:val="0"/>
            </w:rPr>
            <w:t xml:space="preserve">Ejemplos </w:t>
          </w:r>
        </w:p>
      </w:sdtContent>
    </w:sdt>
    <w:sdt>
      <w:sdtPr>
        <w:tag w:val="goog_rdk_170"/>
      </w:sdtPr>
      <w:sdtContent>
        <w:p w:rsidR="00000000" w:rsidDel="00000000" w:rsidP="00000000" w:rsidRDefault="00000000" w:rsidRPr="00000000" w14:paraId="000000AB">
          <w:pPr>
            <w:rPr>
              <w:b w:val="1"/>
            </w:rPr>
          </w:pPr>
          <w:r w:rsidDel="00000000" w:rsidR="00000000" w:rsidRPr="00000000">
            <w:rPr>
              <w:b w:val="1"/>
              <w:rtl w:val="0"/>
            </w:rPr>
            <w:t xml:space="preserve">Al cálculo de distancias.</w:t>
          </w:r>
        </w:p>
      </w:sdtContent>
    </w:sdt>
    <w:sdt>
      <w:sdtPr>
        <w:tag w:val="goog_rdk_171"/>
      </w:sdtPr>
      <w:sdtContent>
        <w:p w:rsidR="00000000" w:rsidDel="00000000" w:rsidP="00000000" w:rsidRDefault="00000000" w:rsidRPr="00000000" w14:paraId="000000AC">
          <w:pPr>
            <w:rPr/>
          </w:pPr>
          <w:r w:rsidDel="00000000" w:rsidR="00000000" w:rsidRPr="00000000">
            <w:rPr>
              <w:rtl w:val="0"/>
            </w:rPr>
            <w:t xml:space="preserve">a) Se quiere calcular la profundidad de un pozo, para ello contamos del aparato de la figura y nos ubicamos en la forma que nuestro protagonista. </w:t>
          </w:r>
        </w:p>
      </w:sdtContent>
    </w:sdt>
    <w:sdt>
      <w:sdtPr>
        <w:tag w:val="goog_rdk_172"/>
      </w:sdtPr>
      <w:sdtContent>
        <w:p w:rsidR="00000000" w:rsidDel="00000000" w:rsidP="00000000" w:rsidRDefault="00000000" w:rsidRPr="00000000" w14:paraId="000000AD">
          <w:pPr>
            <w:jc w:val="center"/>
            <w:rPr/>
          </w:pPr>
          <w:r w:rsidDel="00000000" w:rsidR="00000000" w:rsidRPr="00000000">
            <w:rPr/>
            <w:drawing>
              <wp:inline distB="114300" distT="114300" distL="114300" distR="114300">
                <wp:extent cx="2286953" cy="2141246"/>
                <wp:effectExtent b="0" l="0" r="0" t="0"/>
                <wp:docPr id="3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286953" cy="2141246"/>
                        </a:xfrm>
                        <a:prstGeom prst="rect"/>
                        <a:ln/>
                      </pic:spPr>
                    </pic:pic>
                  </a:graphicData>
                </a:graphic>
              </wp:inline>
            </w:drawing>
          </w:r>
          <w:r w:rsidDel="00000000" w:rsidR="00000000" w:rsidRPr="00000000">
            <w:rPr>
              <w:rtl w:val="0"/>
            </w:rPr>
          </w:r>
        </w:p>
      </w:sdtContent>
    </w:sdt>
    <w:sdt>
      <w:sdtPr>
        <w:tag w:val="goog_rdk_173"/>
      </w:sdtPr>
      <w:sdtContent>
        <w:p w:rsidR="00000000" w:rsidDel="00000000" w:rsidP="00000000" w:rsidRDefault="00000000" w:rsidRPr="00000000" w14:paraId="000000AE">
          <w:pPr>
            <w:ind w:left="360" w:firstLine="0"/>
            <w:rPr>
              <w:sz w:val="36"/>
              <w:szCs w:val="36"/>
            </w:rPr>
          </w:pPr>
          <w:r w:rsidDel="00000000" w:rsidR="00000000" w:rsidRPr="00000000">
            <w:rPr>
              <w:rtl w:val="0"/>
            </w:rPr>
            <w:t xml:space="preserve">Los triángulos ABC y AB’C’ son homotéticos,por lo tanto, la razón entre lados homólogos es igual: </w:t>
          </w:r>
          <m:oMath>
            <m:f>
              <m:fPr>
                <m:ctrlPr>
                  <w:rPr>
                    <w:sz w:val="36"/>
                    <w:szCs w:val="36"/>
                  </w:rPr>
                </m:ctrlPr>
              </m:fPr>
              <m:num>
                <m:r>
                  <w:rPr>
                    <w:sz w:val="36"/>
                    <w:szCs w:val="36"/>
                  </w:rPr>
                  <m:t xml:space="preserve">AB'</m:t>
                </m:r>
              </m:num>
              <m:den>
                <m:r>
                  <w:rPr>
                    <w:sz w:val="36"/>
                    <w:szCs w:val="36"/>
                  </w:rPr>
                  <m:t xml:space="preserve">AB</m:t>
                </m:r>
              </m:den>
            </m:f>
          </m:oMath>
          <w:r w:rsidDel="00000000" w:rsidR="00000000" w:rsidRPr="00000000">
            <w:rPr>
              <w:sz w:val="36"/>
              <w:szCs w:val="36"/>
              <w:rtl w:val="0"/>
            </w:rPr>
            <w:t xml:space="preserve">= </w:t>
          </w:r>
          <m:oMath>
            <m:f>
              <m:fPr>
                <m:ctrlPr>
                  <w:rPr>
                    <w:sz w:val="36"/>
                    <w:szCs w:val="36"/>
                  </w:rPr>
                </m:ctrlPr>
              </m:fPr>
              <m:num>
                <m:r>
                  <w:rPr>
                    <w:sz w:val="36"/>
                    <w:szCs w:val="36"/>
                  </w:rPr>
                  <m:t xml:space="preserve">B'C'</m:t>
                </m:r>
              </m:num>
              <m:den>
                <m:r>
                  <w:rPr>
                    <w:sz w:val="36"/>
                    <w:szCs w:val="36"/>
                  </w:rPr>
                  <m:t xml:space="preserve">BC</m:t>
                </m:r>
              </m:den>
            </m:f>
          </m:oMath>
          <w:r w:rsidDel="00000000" w:rsidR="00000000" w:rsidRPr="00000000">
            <w:rPr>
              <w:rtl w:val="0"/>
            </w:rPr>
          </w:r>
        </w:p>
      </w:sdtContent>
    </w:sdt>
    <w:sdt>
      <w:sdtPr>
        <w:tag w:val="goog_rdk_174"/>
      </w:sdtPr>
      <w:sdtContent>
        <w:p w:rsidR="00000000" w:rsidDel="00000000" w:rsidP="00000000" w:rsidRDefault="00000000" w:rsidRPr="00000000" w14:paraId="000000AF">
          <w:pPr>
            <w:ind w:left="360" w:firstLine="0"/>
            <w:rPr/>
          </w:pPr>
          <w:r w:rsidDel="00000000" w:rsidR="00000000" w:rsidRPr="00000000">
            <w:rPr>
              <w:rtl w:val="0"/>
            </w:rPr>
            <w:t xml:space="preserve">Como los lados AB, BC y B’C’ no son complicados de medir, podemos despejar la distancia de AB’. Sólo se tiene que restarle la altura del aparato para despejar la profundidad del pozo.</w:t>
          </w:r>
        </w:p>
      </w:sdtContent>
    </w:sdt>
    <w:sdt>
      <w:sdtPr>
        <w:tag w:val="goog_rdk_175"/>
      </w:sdtPr>
      <w:sdtContent>
        <w:p w:rsidR="00000000" w:rsidDel="00000000" w:rsidP="00000000" w:rsidRDefault="00000000" w:rsidRPr="00000000" w14:paraId="000000B0">
          <w:pPr>
            <w:ind w:left="360" w:firstLine="0"/>
            <w:rPr/>
          </w:pPr>
          <w:r w:rsidDel="00000000" w:rsidR="00000000" w:rsidRPr="00000000">
            <w:rPr>
              <w:rtl w:val="0"/>
            </w:rPr>
          </w:r>
        </w:p>
      </w:sdtContent>
    </w:sdt>
    <w:sdt>
      <w:sdtPr>
        <w:tag w:val="goog_rdk_176"/>
      </w:sdtPr>
      <w:sdtContent>
        <w:p w:rsidR="00000000" w:rsidDel="00000000" w:rsidP="00000000" w:rsidRDefault="00000000" w:rsidRPr="00000000" w14:paraId="000000B1">
          <w:pPr>
            <w:ind w:left="360" w:firstLine="0"/>
            <w:rPr>
              <w:b w:val="1"/>
            </w:rPr>
          </w:pPr>
          <w:r w:rsidDel="00000000" w:rsidR="00000000" w:rsidRPr="00000000">
            <w:rPr>
              <w:b w:val="1"/>
              <w:rtl w:val="0"/>
            </w:rPr>
            <w:t xml:space="preserve">Aplicaciones relacionadas con la ingeniería.</w:t>
          </w:r>
        </w:p>
      </w:sdtContent>
    </w:sdt>
    <w:sdt>
      <w:sdtPr>
        <w:tag w:val="goog_rdk_177"/>
      </w:sdtPr>
      <w:sdtContent>
        <w:p w:rsidR="00000000" w:rsidDel="00000000" w:rsidP="00000000" w:rsidRDefault="00000000" w:rsidRPr="00000000" w14:paraId="000000B2">
          <w:pPr>
            <w:ind w:left="360" w:firstLine="0"/>
            <w:rPr/>
          </w:pPr>
          <w:r w:rsidDel="00000000" w:rsidR="00000000" w:rsidRPr="00000000">
            <w:rPr>
              <w:rtl w:val="0"/>
            </w:rPr>
            <w:t xml:space="preserve">En el siglo VI a. C. el tirano Polícrates ordenó a Eupalinos la construcción de un túnel, que se conserva en parte actualmente, para llevar agua atravesando el monte Castro. La longitud del túnel era de 1 Km, debiéndose perforar desde las dos laderas del monte. El error que se cometió en el centro, donde las dos mitades debían encontrarse, fue de 10 m en horizontal y 3 m en vertical.</w:t>
          </w:r>
        </w:p>
      </w:sdtContent>
    </w:sdt>
    <w:sdt>
      <w:sdtPr>
        <w:tag w:val="goog_rdk_178"/>
      </w:sdtPr>
      <w:sdtContent>
        <w:p w:rsidR="00000000" w:rsidDel="00000000" w:rsidP="00000000" w:rsidRDefault="00000000" w:rsidRPr="00000000" w14:paraId="000000B3">
          <w:pPr>
            <w:ind w:left="360" w:firstLine="0"/>
            <w:jc w:val="center"/>
            <w:rPr/>
          </w:pPr>
          <w:r w:rsidDel="00000000" w:rsidR="00000000" w:rsidRPr="00000000">
            <w:rPr/>
            <w:drawing>
              <wp:inline distB="114300" distT="114300" distL="114300" distR="114300">
                <wp:extent cx="3467100" cy="2095500"/>
                <wp:effectExtent b="0" l="0" r="0" t="0"/>
                <wp:docPr id="2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467100" cy="2095500"/>
                        </a:xfrm>
                        <a:prstGeom prst="rect"/>
                        <a:ln/>
                      </pic:spPr>
                    </pic:pic>
                  </a:graphicData>
                </a:graphic>
              </wp:inline>
            </w:drawing>
          </w:r>
          <w:r w:rsidDel="00000000" w:rsidR="00000000" w:rsidRPr="00000000">
            <w:rPr>
              <w:rtl w:val="0"/>
            </w:rPr>
          </w:r>
        </w:p>
      </w:sdtContent>
    </w:sdt>
    <w:sdt>
      <w:sdtPr>
        <w:tag w:val="goog_rdk_179"/>
      </w:sdtPr>
      <w:sdtContent>
        <w:p w:rsidR="00000000" w:rsidDel="00000000" w:rsidP="00000000" w:rsidRDefault="00000000" w:rsidRPr="00000000" w14:paraId="000000B4">
          <w:pPr>
            <w:ind w:left="360" w:firstLine="0"/>
            <w:rPr/>
          </w:pPr>
          <w:r w:rsidDel="00000000" w:rsidR="00000000" w:rsidRPr="00000000">
            <w:rPr>
              <w:rtl w:val="0"/>
            </w:rPr>
            <w:t xml:space="preserve">Se quiere construir un túnel que una los puntos T y L. Para esto se bordea el monte como se muestra en la figura .Es posible tomar las medidas de los segmentos dibujados en trazo continuo, a partir de éstas es fácil obtener las del triángulo imaginario TAL:</w:t>
          </w:r>
        </w:p>
      </w:sdtContent>
    </w:sdt>
    <w:sdt>
      <w:sdtPr>
        <w:tag w:val="goog_rdk_180"/>
      </w:sdtPr>
      <w:sdtContent>
        <w:p w:rsidR="00000000" w:rsidDel="00000000" w:rsidP="00000000" w:rsidRDefault="00000000" w:rsidRPr="00000000" w14:paraId="000000B5">
          <w:pPr>
            <w:ind w:left="360" w:firstLine="0"/>
            <w:rPr/>
          </w:pPr>
          <w:r w:rsidDel="00000000" w:rsidR="00000000" w:rsidRPr="00000000">
            <w:rPr>
              <w:rtl w:val="0"/>
            </w:rPr>
            <w:t xml:space="preserve">LA=EN-TU                         </w:t>
            <w:tab/>
            <w:t xml:space="preserve">TA=UN-EL</w:t>
          </w:r>
        </w:p>
      </w:sdtContent>
    </w:sdt>
    <w:sdt>
      <w:sdtPr>
        <w:tag w:val="goog_rdk_181"/>
      </w:sdtPr>
      <w:sdtContent>
        <w:p w:rsidR="00000000" w:rsidDel="00000000" w:rsidP="00000000" w:rsidRDefault="00000000" w:rsidRPr="00000000" w14:paraId="000000B6">
          <w:pPr>
            <w:ind w:left="360" w:firstLine="0"/>
            <w:rPr/>
          </w:pPr>
          <w:r w:rsidDel="00000000" w:rsidR="00000000" w:rsidRPr="00000000">
            <w:rPr>
              <w:rtl w:val="0"/>
            </w:rPr>
            <w:t xml:space="preserve">Una vez despejadas construiremos fácilmente el triángulo TOS, de manera que sea homotético al TAL:</w:t>
          </w:r>
        </w:p>
      </w:sdtContent>
    </w:sdt>
    <w:sdt>
      <w:sdtPr>
        <w:tag w:val="goog_rdk_182"/>
      </w:sdtPr>
      <w:sdtContent>
        <w:p w:rsidR="00000000" w:rsidDel="00000000" w:rsidP="00000000" w:rsidRDefault="00000000" w:rsidRPr="00000000" w14:paraId="000000B7">
          <w:pPr>
            <w:ind w:left="360" w:firstLine="0"/>
            <w:rPr/>
          </w:pPr>
          <w:r w:rsidDel="00000000" w:rsidR="00000000" w:rsidRPr="00000000">
            <w:rPr>
              <w:rtl w:val="0"/>
            </w:rPr>
            <w:t xml:space="preserve">Graficamos los lados TO y SO paralelos y proporcionales a TA y LA respectivamente. Sólo se tendrá que prolongar la línea ST para salir por el lugar señalado con una L.</w:t>
          </w:r>
        </w:p>
      </w:sdtContent>
    </w:sdt>
    <w:sdt>
      <w:sdtPr>
        <w:tag w:val="goog_rdk_183"/>
      </w:sdtPr>
      <w:sdtContent>
        <w:p w:rsidR="00000000" w:rsidDel="00000000" w:rsidP="00000000" w:rsidRDefault="00000000" w:rsidRPr="00000000" w14:paraId="000000B8">
          <w:pPr>
            <w:ind w:left="360" w:firstLine="0"/>
            <w:rPr/>
          </w:pPr>
          <w:r w:rsidDel="00000000" w:rsidR="00000000" w:rsidRPr="00000000">
            <w:rPr>
              <w:rtl w:val="0"/>
            </w:rPr>
            <w:t xml:space="preserve">Si queremos conocer previamente las dimensiones del túnel, bastará con aplicar el teorema de Pitágoras en el triángulo TAL.</w:t>
          </w:r>
        </w:p>
      </w:sdtContent>
    </w:sdt>
    <w:sdt>
      <w:sdtPr>
        <w:tag w:val="goog_rdk_184"/>
      </w:sdtPr>
      <w:sdtContent>
        <w:p w:rsidR="00000000" w:rsidDel="00000000" w:rsidP="00000000" w:rsidRDefault="00000000" w:rsidRPr="00000000" w14:paraId="000000B9">
          <w:pPr>
            <w:ind w:left="360" w:firstLine="0"/>
            <w:rPr/>
          </w:pPr>
          <w:r w:rsidDel="00000000" w:rsidR="00000000" w:rsidRPr="00000000">
            <w:rPr>
              <w:rtl w:val="0"/>
            </w:rPr>
          </w:r>
        </w:p>
      </w:sdtContent>
    </w:sdt>
    <w:sdt>
      <w:sdtPr>
        <w:tag w:val="goog_rdk_185"/>
      </w:sdtPr>
      <w:sdtContent>
        <w:p w:rsidR="00000000" w:rsidDel="00000000" w:rsidP="00000000" w:rsidRDefault="00000000" w:rsidRPr="00000000" w14:paraId="000000BA">
          <w:pPr>
            <w:rPr/>
          </w:pPr>
          <w:r w:rsidDel="00000000" w:rsidR="00000000" w:rsidRPr="00000000">
            <w:rPr>
              <w:b w:val="1"/>
              <w:sz w:val="28"/>
              <w:szCs w:val="28"/>
              <w:rtl w:val="0"/>
            </w:rPr>
            <w:t xml:space="preserve">Ejercicios Resueltos:</w:t>
          </w:r>
          <w:r w:rsidDel="00000000" w:rsidR="00000000" w:rsidRPr="00000000">
            <w:rPr>
              <w:rtl w:val="0"/>
            </w:rPr>
          </w:r>
        </w:p>
      </w:sdtContent>
    </w:sdt>
    <w:sdt>
      <w:sdtPr>
        <w:tag w:val="goog_rdk_186"/>
      </w:sdtPr>
      <w:sdtContent>
        <w:p w:rsidR="00000000" w:rsidDel="00000000" w:rsidP="00000000" w:rsidRDefault="00000000" w:rsidRPr="00000000" w14:paraId="000000BB">
          <w:pPr>
            <w:rPr>
              <w:b w:val="1"/>
              <w:sz w:val="28"/>
              <w:szCs w:val="28"/>
            </w:rPr>
          </w:pPr>
          <w:r w:rsidDel="00000000" w:rsidR="00000000" w:rsidRPr="00000000">
            <w:rPr>
              <w:rtl w:val="0"/>
            </w:rPr>
          </w:r>
        </w:p>
      </w:sdtContent>
    </w:sdt>
    <w:sdt>
      <w:sdtPr>
        <w:tag w:val="goog_rdk_187"/>
      </w:sdtPr>
      <w:sdtContent>
        <w:p w:rsidR="00000000" w:rsidDel="00000000" w:rsidP="00000000" w:rsidRDefault="00000000" w:rsidRPr="00000000" w14:paraId="000000B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 tiene una figura que representa a un polígono cuyos vértices son v1(2;4), v2(3;1), v3(5;2), v4(7;5). Se quiere realizar una homotecia a dicha figura donde su constante de homotecia es 5 y su centro de homotecia es el centro de coordenadas. Hallar los vértices que </w:t>
          </w:r>
          <w:r w:rsidDel="00000000" w:rsidR="00000000" w:rsidRPr="00000000">
            <w:rPr>
              <w:b w:val="1"/>
              <w:rtl w:val="0"/>
            </w:rPr>
            <w:t xml:space="preserve">conforman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el nuevo polígono semejante al polígono dado.</w:t>
          </w:r>
        </w:p>
      </w:sdtContent>
    </w:sdt>
    <w:sdt>
      <w:sdtPr>
        <w:tag w:val="goog_rdk_188"/>
      </w:sdtPr>
      <w:sdtContent>
        <w:p w:rsidR="00000000" w:rsidDel="00000000" w:rsidP="00000000" w:rsidRDefault="00000000" w:rsidRPr="00000000" w14:paraId="000000BD">
          <w:pPr>
            <w:rPr>
              <w:b w:val="1"/>
            </w:rPr>
          </w:pPr>
          <w:r w:rsidDel="00000000" w:rsidR="00000000" w:rsidRPr="00000000">
            <w:rPr>
              <w:b w:val="1"/>
              <w:rtl w:val="0"/>
            </w:rPr>
            <w:t xml:space="preserve"> SOLUCIÓN:</w:t>
          </w:r>
        </w:p>
      </w:sdtContent>
    </w:sdt>
    <w:sdt>
      <w:sdtPr>
        <w:tag w:val="goog_rdk_189"/>
      </w:sdtPr>
      <w:sdtContent>
        <w:p w:rsidR="00000000" w:rsidDel="00000000" w:rsidP="00000000" w:rsidRDefault="00000000" w:rsidRPr="00000000" w14:paraId="000000BE">
          <w:pPr>
            <w:rPr/>
          </w:pPr>
          <w:r w:rsidDel="00000000" w:rsidR="00000000" w:rsidRPr="00000000">
            <w:rPr>
              <w:rtl w:val="0"/>
            </w:rPr>
            <w:t xml:space="preserve">Se tiene que la constante de crecimiento es k = 5. Entonces:</w:t>
          </w:r>
        </w:p>
      </w:sdtContent>
    </w:sdt>
    <w:sdt>
      <w:sdtPr>
        <w:tag w:val="goog_rdk_190"/>
      </w:sdtPr>
      <w:sdtContent>
        <w:p w:rsidR="00000000" w:rsidDel="00000000" w:rsidP="00000000" w:rsidRDefault="00000000" w:rsidRPr="00000000" w14:paraId="000000BF">
          <w:pPr>
            <w:rPr/>
          </w:pPr>
          <w:r w:rsidDel="00000000" w:rsidR="00000000" w:rsidRPr="00000000">
            <w:rPr>
              <w:rtl w:val="0"/>
            </w:rPr>
            <w:t xml:space="preserve">Como el centro de homotecia es (0;0) se hará: k [a b] = [ka kb], k = 5 para cada vértice del polígono dado. Función: </w:t>
          </w:r>
          <w:r w:rsidDel="00000000" w:rsidR="00000000" w:rsidRPr="00000000">
            <w:rPr>
              <w:b w:val="1"/>
              <w:u w:val="single"/>
              <w:rtl w:val="0"/>
            </w:rPr>
            <w:t xml:space="preserve">T(x,y) = (5x,5y)</w:t>
          </w:r>
          <w:r w:rsidDel="00000000" w:rsidR="00000000" w:rsidRPr="00000000">
            <w:rPr>
              <w:rtl w:val="0"/>
            </w:rPr>
          </w:r>
        </w:p>
      </w:sdtContent>
    </w:sdt>
    <w:sdt>
      <w:sdtPr>
        <w:tag w:val="goog_rdk_191"/>
      </w:sdtPr>
      <w:sdtContent>
        <w:p w:rsidR="00000000" w:rsidDel="00000000" w:rsidP="00000000" w:rsidRDefault="00000000" w:rsidRPr="00000000" w14:paraId="000000C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4] = [10 20]-&gt; primer punto (10,20).</w:t>
          </w:r>
        </w:p>
      </w:sdtContent>
    </w:sdt>
    <w:sdt>
      <w:sdtPr>
        <w:tag w:val="goog_rdk_192"/>
      </w:sdtPr>
      <w:sdtContent>
        <w:p w:rsidR="00000000" w:rsidDel="00000000" w:rsidP="00000000" w:rsidRDefault="00000000" w:rsidRPr="00000000" w14:paraId="000000C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1] = [15 5]-&gt; segundo punto (15,5).</w:t>
          </w:r>
        </w:p>
      </w:sdtContent>
    </w:sdt>
    <w:sdt>
      <w:sdtPr>
        <w:tag w:val="goog_rdk_193"/>
      </w:sdtPr>
      <w:sdtContent>
        <w:p w:rsidR="00000000" w:rsidDel="00000000" w:rsidP="00000000" w:rsidRDefault="00000000" w:rsidRPr="00000000" w14:paraId="000000C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2] = [25 10]-&gt; tercer punto (25,10).</w:t>
          </w:r>
        </w:p>
      </w:sdtContent>
    </w:sdt>
    <w:sdt>
      <w:sdtPr>
        <w:tag w:val="goog_rdk_194"/>
      </w:sdtPr>
      <w:sdtContent>
        <w:p w:rsidR="00000000" w:rsidDel="00000000" w:rsidP="00000000" w:rsidRDefault="00000000" w:rsidRPr="00000000" w14:paraId="000000C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5] = [35 25]-&gt; cuarto punto (35,25).</w:t>
          </w:r>
        </w:p>
      </w:sdtContent>
    </w:sdt>
    <w:sdt>
      <w:sdtPr>
        <w:tag w:val="goog_rdk_195"/>
      </w:sdtPr>
      <w:sdtContent>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96"/>
      </w:sdtPr>
      <w:sdtContent>
        <w:p w:rsidR="00000000" w:rsidDel="00000000" w:rsidP="00000000" w:rsidRDefault="00000000" w:rsidRPr="00000000" w14:paraId="000000C5">
          <w:pPr>
            <w:rPr/>
          </w:pPr>
          <w:r w:rsidDel="00000000" w:rsidR="00000000" w:rsidRPr="00000000">
            <w:rPr>
              <w:rtl w:val="0"/>
            </w:rPr>
            <w:t xml:space="preserve">RPTA:</w:t>
          </w:r>
        </w:p>
      </w:sdtContent>
    </w:sdt>
    <w:sdt>
      <w:sdtPr>
        <w:tag w:val="goog_rdk_197"/>
      </w:sdtPr>
      <w:sdtContent>
        <w:p w:rsidR="00000000" w:rsidDel="00000000" w:rsidP="00000000" w:rsidRDefault="00000000" w:rsidRPr="00000000" w14:paraId="000000C6">
          <w:pPr>
            <w:rPr/>
          </w:pPr>
          <w:r w:rsidDel="00000000" w:rsidR="00000000" w:rsidRPr="00000000">
            <w:rPr>
              <w:rtl w:val="0"/>
            </w:rPr>
            <w:t xml:space="preserve">Los nuevos vértices que conforman el polígono semejante que aumento de tamaño 5 veces con respecto al inicial son (10;20), (15;5), (25;10), (35;25). Este polígono creció al mismo lado del polígono inicial con respecto al punto de homotecia ya que k = 5.</w:t>
          </w:r>
        </w:p>
      </w:sdtContent>
    </w:sdt>
    <w:sdt>
      <w:sdtPr>
        <w:tag w:val="goog_rdk_198"/>
      </w:sdtPr>
      <w:sdtContent>
        <w:p w:rsidR="00000000" w:rsidDel="00000000" w:rsidP="00000000" w:rsidRDefault="00000000" w:rsidRPr="00000000" w14:paraId="000000C7">
          <w:pPr>
            <w:rPr/>
          </w:pPr>
          <w:r w:rsidDel="00000000" w:rsidR="00000000" w:rsidRPr="00000000">
            <w:rPr>
              <w:rtl w:val="0"/>
            </w:rPr>
          </w:r>
        </w:p>
      </w:sdtContent>
    </w:sdt>
    <w:sdt>
      <w:sdtPr>
        <w:tag w:val="goog_rdk_199"/>
      </w:sdtPr>
      <w:sdtContent>
        <w:p w:rsidR="00000000" w:rsidDel="00000000" w:rsidP="00000000" w:rsidRDefault="00000000" w:rsidRPr="00000000" w14:paraId="000000C8">
          <w:pPr>
            <w:rPr/>
          </w:pPr>
          <w:r w:rsidDel="00000000" w:rsidR="00000000" w:rsidRPr="00000000">
            <w:rPr>
              <w:rtl w:val="0"/>
            </w:rPr>
          </w:r>
        </w:p>
      </w:sdtContent>
    </w:sdt>
    <w:sdt>
      <w:sdtPr>
        <w:tag w:val="goog_rdk_200"/>
      </w:sdtPr>
      <w:sdtContent>
        <w:p w:rsidR="00000000" w:rsidDel="00000000" w:rsidP="00000000" w:rsidRDefault="00000000" w:rsidRPr="00000000" w14:paraId="000000C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 tiene una figura que representa un triángulo en R</w:t>
          </w:r>
          <w:r w:rsidDel="00000000" w:rsidR="00000000" w:rsidRPr="00000000">
            <w:rPr>
              <w:rFonts w:ascii="Calibri" w:cs="Calibri" w:eastAsia="Calibri" w:hAnsi="Calibri"/>
              <w:b w:val="1"/>
              <w:i w:val="0"/>
              <w:smallCaps w:val="0"/>
              <w:strike w:val="0"/>
              <w:color w:val="000000"/>
              <w:sz w:val="22"/>
              <w:szCs w:val="22"/>
              <w:u w:val="none"/>
              <w:shd w:fill="auto" w:val="clear"/>
              <w:vertAlign w:val="superscript"/>
              <w:rtl w:val="0"/>
            </w:rPr>
            <w:t xml:space="preserve">3</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cuyos vértices son v1(2;4;3), v2(1;6;4) y v3(-2; -3;6). Se quiere realizar una homotecia a dicha figura donde este realice una contracción directa y su centro de homotecia es (7; -6;1). Halle los puntos que conformen el triángulo semejante y que cumplan con las características dadas.</w:t>
          </w:r>
        </w:p>
      </w:sdtContent>
    </w:sdt>
    <w:sdt>
      <w:sdtPr>
        <w:tag w:val="goog_rdk_201"/>
      </w:sdtPr>
      <w:sdtContent>
        <w:p w:rsidR="00000000" w:rsidDel="00000000" w:rsidP="00000000" w:rsidRDefault="00000000" w:rsidRPr="00000000" w14:paraId="000000CA">
          <w:pPr>
            <w:rPr>
              <w:b w:val="1"/>
            </w:rPr>
          </w:pPr>
          <w:r w:rsidDel="00000000" w:rsidR="00000000" w:rsidRPr="00000000">
            <w:rPr>
              <w:b w:val="1"/>
              <w:rtl w:val="0"/>
            </w:rPr>
            <w:t xml:space="preserve">SOLUCIÓN</w:t>
          </w:r>
          <w:r w:rsidDel="00000000" w:rsidR="00000000" w:rsidRPr="00000000">
            <w:rPr>
              <w:b w:val="1"/>
              <w:rtl w:val="0"/>
            </w:rPr>
            <w:t xml:space="preserve">:</w:t>
          </w:r>
        </w:p>
      </w:sdtContent>
    </w:sdt>
    <w:sdt>
      <w:sdtPr>
        <w:tag w:val="goog_rdk_202"/>
      </w:sdtPr>
      <w:sdtContent>
        <w:p w:rsidR="00000000" w:rsidDel="00000000" w:rsidP="00000000" w:rsidRDefault="00000000" w:rsidRPr="00000000" w14:paraId="000000CB">
          <w:pPr>
            <w:rPr/>
          </w:pPr>
          <w:r w:rsidDel="00000000" w:rsidR="00000000" w:rsidRPr="00000000">
            <w:rPr>
              <w:rtl w:val="0"/>
            </w:rPr>
            <w:t xml:space="preserve">La constante si se quiere realizar una homotecia con contracción directa debe oscilar entre 0 y 1, entonces le damos un valor a k que será 0,6. </w:t>
          </w:r>
        </w:p>
      </w:sdtContent>
    </w:sdt>
    <w:sdt>
      <w:sdtPr>
        <w:tag w:val="goog_rdk_203"/>
      </w:sdtPr>
      <w:sdtContent>
        <w:p w:rsidR="00000000" w:rsidDel="00000000" w:rsidP="00000000" w:rsidRDefault="00000000" w:rsidRPr="00000000" w14:paraId="000000CC">
          <w:pPr>
            <w:rPr/>
          </w:pPr>
          <w:r w:rsidDel="00000000" w:rsidR="00000000" w:rsidRPr="00000000">
            <w:rPr>
              <w:rtl w:val="0"/>
            </w:rPr>
            <w:t xml:space="preserve">Después se hallan los vectores que conforman el triángulo con respecto al centro de homotecia </w:t>
          </w:r>
        </w:p>
      </w:sdtContent>
    </w:sdt>
    <w:sdt>
      <w:sdtPr>
        <w:tag w:val="goog_rdk_204"/>
      </w:sdtPr>
      <w:sdtContent>
        <w:p w:rsidR="00000000" w:rsidDel="00000000" w:rsidP="00000000" w:rsidRDefault="00000000" w:rsidRPr="00000000" w14:paraId="000000CD">
          <w:pPr>
            <w:rPr/>
          </w:pPr>
          <w:r w:rsidDel="00000000" w:rsidR="00000000" w:rsidRPr="00000000">
            <w:rPr>
              <w:rtl w:val="0"/>
            </w:rPr>
            <w:t xml:space="preserve">Vector 1 -&gt; (2;4;3) -(7; -6;1) = (-5;10;2)</w:t>
          </w:r>
        </w:p>
      </w:sdtContent>
    </w:sdt>
    <w:sdt>
      <w:sdtPr>
        <w:tag w:val="goog_rdk_205"/>
      </w:sdtPr>
      <w:sdtContent>
        <w:p w:rsidR="00000000" w:rsidDel="00000000" w:rsidP="00000000" w:rsidRDefault="00000000" w:rsidRPr="00000000" w14:paraId="000000CE">
          <w:pPr>
            <w:rPr/>
          </w:pPr>
          <w:r w:rsidDel="00000000" w:rsidR="00000000" w:rsidRPr="00000000">
            <w:rPr>
              <w:rtl w:val="0"/>
            </w:rPr>
            <w:t xml:space="preserve">Vector 2 -&gt; (1;6;4) -(7; -6;1) = (-6;12;3)</w:t>
          </w:r>
        </w:p>
      </w:sdtContent>
    </w:sdt>
    <w:sdt>
      <w:sdtPr>
        <w:tag w:val="goog_rdk_206"/>
      </w:sdtPr>
      <w:sdtContent>
        <w:p w:rsidR="00000000" w:rsidDel="00000000" w:rsidP="00000000" w:rsidRDefault="00000000" w:rsidRPr="00000000" w14:paraId="000000CF">
          <w:pPr>
            <w:rPr/>
          </w:pPr>
          <w:r w:rsidDel="00000000" w:rsidR="00000000" w:rsidRPr="00000000">
            <w:rPr>
              <w:rtl w:val="0"/>
            </w:rPr>
            <w:t xml:space="preserve">Vector 3 -&gt; (-2; -3;6) -(7; -6;1) = (-9;3;5)</w:t>
          </w:r>
        </w:p>
      </w:sdtContent>
    </w:sdt>
    <w:sdt>
      <w:sdtPr>
        <w:tag w:val="goog_rdk_207"/>
      </w:sdtPr>
      <w:sdtContent>
        <w:p w:rsidR="00000000" w:rsidDel="00000000" w:rsidP="00000000" w:rsidRDefault="00000000" w:rsidRPr="00000000" w14:paraId="000000D0">
          <w:pPr>
            <w:rPr/>
          </w:pPr>
          <w:r w:rsidDel="00000000" w:rsidR="00000000" w:rsidRPr="00000000">
            <w:rPr>
              <w:rtl w:val="0"/>
            </w:rPr>
            <w:t xml:space="preserve">Ahora con estos datos podremos realizar la transformación lineal de la figura dada.</w:t>
          </w:r>
        </w:p>
      </w:sdtContent>
    </w:sdt>
    <w:sdt>
      <w:sdtPr>
        <w:tag w:val="goog_rdk_208"/>
      </w:sdtPr>
      <w:sdtContent>
        <w:p w:rsidR="00000000" w:rsidDel="00000000" w:rsidP="00000000" w:rsidRDefault="00000000" w:rsidRPr="00000000" w14:paraId="000000D1">
          <w:pPr>
            <w:rPr>
              <w:b w:val="1"/>
              <w:u w:val="single"/>
            </w:rPr>
          </w:pPr>
          <w:r w:rsidDel="00000000" w:rsidR="00000000" w:rsidRPr="00000000">
            <w:rPr>
              <w:rtl w:val="0"/>
            </w:rPr>
            <w:t xml:space="preserve">Se usará k [a b c] + [C</w:t>
          </w:r>
          <w:r w:rsidDel="00000000" w:rsidR="00000000" w:rsidRPr="00000000">
            <w:rPr>
              <w:vertAlign w:val="subscript"/>
              <w:rtl w:val="0"/>
            </w:rPr>
            <w:t xml:space="preserve">X</w:t>
          </w:r>
          <w:r w:rsidDel="00000000" w:rsidR="00000000" w:rsidRPr="00000000">
            <w:rPr>
              <w:rtl w:val="0"/>
            </w:rPr>
            <w:t xml:space="preserve"> C</w:t>
          </w:r>
          <w:r w:rsidDel="00000000" w:rsidR="00000000" w:rsidRPr="00000000">
            <w:rPr>
              <w:vertAlign w:val="subscript"/>
              <w:rtl w:val="0"/>
            </w:rPr>
            <w:t xml:space="preserve">Y</w:t>
          </w:r>
          <w:r w:rsidDel="00000000" w:rsidR="00000000" w:rsidRPr="00000000">
            <w:rPr>
              <w:rtl w:val="0"/>
            </w:rPr>
            <w:t xml:space="preserve"> C</w:t>
          </w:r>
          <w:r w:rsidDel="00000000" w:rsidR="00000000" w:rsidRPr="00000000">
            <w:rPr>
              <w:vertAlign w:val="subscript"/>
              <w:rtl w:val="0"/>
            </w:rPr>
            <w:t xml:space="preserve">Z</w:t>
          </w:r>
          <w:r w:rsidDel="00000000" w:rsidR="00000000" w:rsidRPr="00000000">
            <w:rPr>
              <w:rtl w:val="0"/>
            </w:rPr>
            <w:t xml:space="preserve">] = [ka+C</w:t>
          </w:r>
          <w:r w:rsidDel="00000000" w:rsidR="00000000" w:rsidRPr="00000000">
            <w:rPr>
              <w:vertAlign w:val="subscript"/>
              <w:rtl w:val="0"/>
            </w:rPr>
            <w:t xml:space="preserve">x</w:t>
          </w:r>
          <w:r w:rsidDel="00000000" w:rsidR="00000000" w:rsidRPr="00000000">
            <w:rPr>
              <w:rtl w:val="0"/>
            </w:rPr>
            <w:t xml:space="preserve"> kb+C</w:t>
          </w:r>
          <w:r w:rsidDel="00000000" w:rsidR="00000000" w:rsidRPr="00000000">
            <w:rPr>
              <w:vertAlign w:val="subscript"/>
              <w:rtl w:val="0"/>
            </w:rPr>
            <w:t xml:space="preserve">y</w:t>
          </w:r>
          <w:r w:rsidDel="00000000" w:rsidR="00000000" w:rsidRPr="00000000">
            <w:rPr>
              <w:rtl w:val="0"/>
            </w:rPr>
            <w:t xml:space="preserve"> kc+C</w:t>
          </w:r>
          <w:r w:rsidDel="00000000" w:rsidR="00000000" w:rsidRPr="00000000">
            <w:rPr>
              <w:vertAlign w:val="subscript"/>
              <w:rtl w:val="0"/>
            </w:rPr>
            <w:t xml:space="preserve">z</w:t>
          </w:r>
          <w:r w:rsidDel="00000000" w:rsidR="00000000" w:rsidRPr="00000000">
            <w:rPr>
              <w:rtl w:val="0"/>
            </w:rPr>
            <w:t xml:space="preserve">] ya que se tiene un centro de homotecia diferente al centro de coordenadas. </w:t>
          </w:r>
          <w:r w:rsidDel="00000000" w:rsidR="00000000" w:rsidRPr="00000000">
            <w:rPr>
              <w:b w:val="1"/>
              <w:u w:val="single"/>
              <w:rtl w:val="0"/>
            </w:rPr>
            <w:t xml:space="preserve">Función : T(x,y,z) = (0,6x + 7 ; 0,6y – 6 ; 0,6z + 1)</w:t>
          </w:r>
        </w:p>
      </w:sdtContent>
    </w:sdt>
    <w:sdt>
      <w:sdtPr>
        <w:tag w:val="goog_rdk_209"/>
      </w:sdtPr>
      <w:sdtContent>
        <w:p w:rsidR="00000000" w:rsidDel="00000000" w:rsidP="00000000" w:rsidRDefault="00000000" w:rsidRPr="00000000" w14:paraId="000000D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0,6[-5 10 2] + [7 -6 1] = [4  0  2,2] -&gt; primer punto (4;0;2,2)</w:t>
          </w:r>
        </w:p>
      </w:sdtContent>
    </w:sdt>
    <w:sdt>
      <w:sdtPr>
        <w:tag w:val="goog_rdk_210"/>
      </w:sdtPr>
      <w:sdtContent>
        <w:p w:rsidR="00000000" w:rsidDel="00000000" w:rsidP="00000000" w:rsidRDefault="00000000" w:rsidRPr="00000000" w14:paraId="000000D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0,6[-6 12 3] + [7 -6 1] = [3,4  1,2  2,8] -&gt;segundo punto(3,4;1,2;2,8)</w:t>
          </w:r>
        </w:p>
      </w:sdtContent>
    </w:sdt>
    <w:sdt>
      <w:sdtPr>
        <w:tag w:val="goog_rdk_211"/>
      </w:sdtPr>
      <w:sdtContent>
        <w:p w:rsidR="00000000" w:rsidDel="00000000" w:rsidP="00000000" w:rsidRDefault="00000000" w:rsidRPr="00000000" w14:paraId="000000D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0,6[-9 3 5] + [7 -6 1] = [1,6  -4,2  5] -&gt;tercer punto (1,6;-4,2;5)</w:t>
          </w:r>
        </w:p>
      </w:sdtContent>
    </w:sdt>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13"/>
      </w:sdtPr>
      <w:sdtContent>
        <w:p w:rsidR="00000000" w:rsidDel="00000000" w:rsidP="00000000" w:rsidRDefault="00000000" w:rsidRPr="00000000" w14:paraId="000000D6">
          <w:pPr>
            <w:rPr/>
          </w:pPr>
          <w:r w:rsidDel="00000000" w:rsidR="00000000" w:rsidRPr="00000000">
            <w:rPr>
              <w:rtl w:val="0"/>
            </w:rPr>
            <w:t xml:space="preserve">RPTA:</w:t>
          </w:r>
        </w:p>
      </w:sdtContent>
    </w:sdt>
    <w:sdt>
      <w:sdtPr>
        <w:tag w:val="goog_rdk_214"/>
      </w:sdtPr>
      <w:sdtContent>
        <w:p w:rsidR="00000000" w:rsidDel="00000000" w:rsidP="00000000" w:rsidRDefault="00000000" w:rsidRPr="00000000" w14:paraId="000000D7">
          <w:pPr>
            <w:rPr/>
          </w:pPr>
          <w:r w:rsidDel="00000000" w:rsidR="00000000" w:rsidRPr="00000000">
            <w:rPr>
              <w:rtl w:val="0"/>
            </w:rPr>
            <w:t xml:space="preserve">Los puntos que conforman el nuevo triángulo semejante al triángulo inicial que disminuye su tamaño en un 40% son (4;0;2,2), (3,4;1,2;2,8) y (1,6;-4,2;5)</w:t>
          </w:r>
        </w:p>
      </w:sdtContent>
    </w:sdt>
    <w:sdt>
      <w:sdtPr>
        <w:tag w:val="goog_rdk_215"/>
      </w:sdtPr>
      <w:sdtContent>
        <w:p w:rsidR="00000000" w:rsidDel="00000000" w:rsidP="00000000" w:rsidRDefault="00000000" w:rsidRPr="00000000" w14:paraId="000000D8">
          <w:pPr>
            <w:rPr/>
          </w:pPr>
          <w:r w:rsidDel="00000000" w:rsidR="00000000" w:rsidRPr="00000000">
            <w:rPr>
              <w:rtl w:val="0"/>
            </w:rPr>
          </w:r>
        </w:p>
      </w:sdtContent>
    </w:sdt>
    <w:sdt>
      <w:sdtPr>
        <w:tag w:val="goog_rdk_216"/>
      </w:sdtPr>
      <w:sdtConten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17"/>
      </w:sdtPr>
      <w:sdtContent>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Determine si la siguiente ecuación matricial corresponde a una homotecia del plano y, en ese caso, calcular el centro y la razón.</w:t>
          </w:r>
        </w:p>
      </w:sdtContent>
    </w:sdt>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19"/>
      </w:sdtPr>
      <w:sdtContent>
        <w:p w:rsidR="00000000" w:rsidDel="00000000" w:rsidP="00000000" w:rsidRDefault="00000000" w:rsidRPr="00000000" w14:paraId="000000D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0</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oMath>
          <w:r w:rsidDel="00000000" w:rsidR="00000000" w:rsidRPr="00000000">
            <w:rPr>
              <w:rtl w:val="0"/>
            </w:rPr>
          </w:r>
        </w:p>
      </w:sdtContent>
    </w:sdt>
    <w:sdt>
      <w:sdtPr>
        <w:tag w:val="goog_rdk_220"/>
      </w:sdtPr>
      <w:sdtContent>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21"/>
      </w:sdtPr>
      <w:sdtContent>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SOLUCIÓN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sdtContent>
    </w:sdt>
    <w:sdt>
      <w:sdtPr>
        <w:tag w:val="goog_rdk_222"/>
      </w:sdtPr>
      <w:sdtContent>
        <w:p w:rsidR="00000000" w:rsidDel="00000000" w:rsidP="00000000" w:rsidRDefault="00000000" w:rsidRPr="00000000" w14:paraId="000000D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desarrolla la ecuación dada:</w:t>
          </w:r>
        </w:p>
      </w:sdtContent>
    </w:sdt>
    <w:sdt>
      <w:sdtPr>
        <w:tag w:val="goog_rdk_223"/>
      </w:sdtPr>
      <w:sdtConten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24"/>
      </w:sdtPr>
      <w:sdtContent>
        <w:p w:rsidR="00000000" w:rsidDel="00000000" w:rsidP="00000000" w:rsidRDefault="00000000" w:rsidRPr="00000000" w14:paraId="000000E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0</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oMath>
          <w:r w:rsidDel="00000000" w:rsidR="00000000" w:rsidRPr="00000000">
            <w:rPr>
              <w:rtl w:val="0"/>
            </w:rPr>
          </w:r>
        </w:p>
      </w:sdtContent>
    </w:sdt>
    <w:sdt>
      <w:sdtPr>
        <w:tag w:val="goog_rdk_225"/>
      </w:sdtPr>
      <w:sdtContent>
        <w:p w:rsidR="00000000" w:rsidDel="00000000" w:rsidP="00000000" w:rsidRDefault="00000000" w:rsidRPr="00000000" w14:paraId="000000E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0</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0</m:t>
                    </m:r>
                  </m:den>
                </m:f>
              </m:e>
            </m:d>
          </m:oMath>
          <w:r w:rsidDel="00000000" w:rsidR="00000000" w:rsidRPr="00000000">
            <w:rPr>
              <w:rtl w:val="0"/>
            </w:rPr>
          </w:r>
        </w:p>
      </w:sdtContent>
    </w:sdt>
    <w:sdt>
      <w:sdtPr>
        <w:tag w:val="goog_rdk_226"/>
      </w:sdtPr>
      <w:sdtContent>
        <w:p w:rsidR="00000000" w:rsidDel="00000000" w:rsidP="00000000" w:rsidRDefault="00000000" w:rsidRPr="00000000" w14:paraId="000000E3">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oMath>
          <w:r w:rsidDel="00000000" w:rsidR="00000000" w:rsidRPr="00000000">
            <w:rPr>
              <w:rtl w:val="0"/>
            </w:rPr>
          </w:r>
        </w:p>
      </w:sdtContent>
    </w:sdt>
    <w:sdt>
      <w:sdtPr>
        <w:tag w:val="goog_rdk_227"/>
      </w:sdtPr>
      <w:sdtContent>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28"/>
      </w:sdtPr>
      <w:sdtContent>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29"/>
      </w:sdtPr>
      <w:sdtContent>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30"/>
      </w:sdtPr>
      <w:sdtContent>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Math" w:cs="Cambria Math" w:eastAsia="Cambria Math" w:hAnsi="Cambria Math"/>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se ve la matriz asociada M=</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1/2</m:t>
                    </m:r>
                  </m:den>
                </m:f>
              </m:e>
            </m:d>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 es escalar, es decir, no existe K</w:t>
          </w:r>
          <w:r w:rsidDel="00000000" w:rsidR="00000000" w:rsidRPr="00000000">
            <w:rPr>
              <w:rFonts w:ascii="Cambria Math" w:cs="Cambria Math" w:eastAsia="Cambria Math" w:hAnsi="Cambria Math"/>
              <w:b w:val="0"/>
              <w:i w:val="0"/>
              <w:smallCaps w:val="0"/>
              <w:strike w:val="0"/>
              <w:color w:val="222222"/>
              <w:sz w:val="24"/>
              <w:szCs w:val="24"/>
              <w:highlight w:val="white"/>
              <w:u w:val="none"/>
              <w:vertAlign w:val="baseline"/>
              <w:rtl w:val="0"/>
            </w:rPr>
            <w:t xml:space="preserve">∈</w:t>
          </w:r>
          <w:r w:rsidDel="00000000" w:rsidR="00000000" w:rsidRPr="00000000">
            <w:rPr>
              <w:rFonts w:ascii="Cambria Math" w:cs="Cambria Math" w:eastAsia="Cambria Math" w:hAnsi="Cambria Math"/>
              <w:b w:val="0"/>
              <w:i w:val="0"/>
              <w:smallCaps w:val="0"/>
              <w:strike w:val="0"/>
              <w:color w:val="c00000"/>
              <w:sz w:val="24"/>
              <w:szCs w:val="24"/>
              <w:highlight w:val="white"/>
              <w:u w:val="none"/>
              <w:vertAlign w:val="baseline"/>
              <w:rtl w:val="0"/>
            </w:rPr>
            <w:t xml:space="preserve">R </w:t>
          </w:r>
          <w:r w:rsidDel="00000000" w:rsidR="00000000" w:rsidRPr="00000000">
            <w:rPr>
              <w:rFonts w:ascii="Cambria Math" w:cs="Cambria Math" w:eastAsia="Cambria Math" w:hAnsi="Cambria Math"/>
              <w:b w:val="0"/>
              <w:i w:val="0"/>
              <w:smallCaps w:val="0"/>
              <w:strike w:val="0"/>
              <w:color w:val="000000"/>
              <w:sz w:val="24"/>
              <w:szCs w:val="24"/>
              <w:highlight w:val="white"/>
              <w:u w:val="none"/>
              <w:vertAlign w:val="baseline"/>
              <w:rtl w:val="0"/>
            </w:rPr>
            <w:t xml:space="preserve">– {0,1} tal que </w:t>
          </w:r>
        </w:p>
      </w:sdtContent>
    </w:sdt>
    <w:sdt>
      <w:sdtPr>
        <w:tag w:val="goog_rdk_231"/>
      </w:sdtPr>
      <w:sdtContent>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Math" w:cs="Cambria Math" w:eastAsia="Cambria Math" w:hAnsi="Cambria Math"/>
              <w:b w:val="0"/>
              <w:i w:val="0"/>
              <w:smallCaps w:val="0"/>
              <w:strike w:val="0"/>
              <w:color w:val="000000"/>
              <w:sz w:val="24"/>
              <w:szCs w:val="24"/>
              <w:highlight w:val="white"/>
              <w:u w:val="none"/>
              <w:vertAlign w:val="baseline"/>
            </w:rPr>
          </w:pPr>
          <w:r w:rsidDel="00000000" w:rsidR="00000000" w:rsidRPr="00000000">
            <w:rPr>
              <w:rFonts w:ascii="Cambria Math" w:cs="Cambria Math" w:eastAsia="Cambria Math" w:hAnsi="Cambria Math"/>
              <w:b w:val="0"/>
              <w:i w:val="0"/>
              <w:smallCaps w:val="0"/>
              <w:strike w:val="0"/>
              <w:color w:val="000000"/>
              <w:sz w:val="24"/>
              <w:szCs w:val="24"/>
              <w:highlight w:val="white"/>
              <w:u w:val="none"/>
              <w:vertAlign w:val="baseline"/>
              <w:rtl w:val="0"/>
            </w:rPr>
            <w:t xml:space="preserve">M=</w:t>
          </w:r>
          <m:oMath>
            <m:r>
              <w:rPr>
                <w:rFonts w:ascii="Cambria Math" w:cs="Cambria Math" w:eastAsia="Cambria Math" w:hAnsi="Cambria Math"/>
                <w:b w:val="0"/>
                <w:i w:val="0"/>
                <w:smallCaps w:val="0"/>
                <w:strike w:val="0"/>
                <w:color w:val="000000"/>
                <w:sz w:val="24"/>
                <w:szCs w:val="24"/>
                <w:highlight w:val="white"/>
                <w:u w:val="none"/>
                <w:vertAlign w:val="baseline"/>
              </w:rPr>
              <m:t xml:space="preserve">K</m:t>
            </m:r>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I</m:t>
                </m:r>
              </m:e>
              <m:sub>
                <m:r>
                  <w:rPr>
                    <w:rFonts w:ascii="Cambria Math" w:cs="Cambria Math" w:eastAsia="Cambria Math" w:hAnsi="Cambria Math"/>
                    <w:b w:val="0"/>
                    <w:i w:val="0"/>
                    <w:smallCaps w:val="0"/>
                    <w:strike w:val="0"/>
                    <w:color w:val="000000"/>
                    <w:sz w:val="24"/>
                    <w:szCs w:val="24"/>
                    <w:highlight w:val="white"/>
                    <w:u w:val="none"/>
                    <w:vertAlign w:val="baseline"/>
                  </w:rPr>
                  <m:t xml:space="preserve">2</m:t>
                </m:r>
              </m:sub>
            </m:sSub>
          </m:oMath>
          <w:r w:rsidDel="00000000" w:rsidR="00000000" w:rsidRPr="00000000">
            <w:rPr>
              <w:rFonts w:ascii="Cambria Math" w:cs="Cambria Math" w:eastAsia="Cambria Math" w:hAnsi="Cambria Math"/>
              <w:b w:val="0"/>
              <w:i w:val="0"/>
              <w:smallCaps w:val="0"/>
              <w:strike w:val="0"/>
              <w:color w:val="000000"/>
              <w:sz w:val="24"/>
              <w:szCs w:val="24"/>
              <w:highlight w:val="white"/>
              <w:u w:val="none"/>
              <w:vertAlign w:val="baseline"/>
              <w:rtl w:val="0"/>
            </w:rPr>
            <w:t xml:space="preserve">.</w:t>
          </w:r>
        </w:p>
      </w:sdtContent>
    </w:sdt>
    <w:sdt>
      <w:sdtPr>
        <w:tag w:val="goog_rdk_232"/>
      </w:sdtPr>
      <w:sdtContent>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33"/>
      </w:sdtPr>
      <w:sdtContent>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RPTA: </w:t>
          </w:r>
        </w:p>
      </w:sdtContent>
    </w:sdt>
    <w:sdt>
      <w:sdtPr>
        <w:tag w:val="goog_rdk_234"/>
      </w:sdtPr>
      <w:sdtContent>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ecuación dada no corresponde a una homotecia del plano.</w:t>
          </w:r>
        </w:p>
      </w:sdtContent>
    </w:sdt>
    <w:sdt>
      <w:sdtPr>
        <w:tag w:val="goog_rdk_235"/>
      </w:sdtPr>
      <w:sdtContent>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36"/>
      </w:sdtPr>
      <w:sdtContent>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37"/>
      </w:sdtPr>
      <w:sdtContent>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38"/>
      </w:sdtPr>
      <w:sdtContent>
        <w:p w:rsidR="00000000" w:rsidDel="00000000" w:rsidP="00000000" w:rsidRDefault="00000000" w:rsidRPr="00000000" w14:paraId="000000E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Determine si la siguiente ecuación matricial corresponde a una homotecia del plano y, en ese caso, calcular el centro y la razón.</w:t>
          </w:r>
        </w:p>
      </w:sdtContent>
    </w:sdt>
    <w:sdt>
      <w:sdtPr>
        <w:tag w:val="goog_rdk_239"/>
      </w:sdtPr>
      <w:sdtContent>
        <w:p w:rsidR="00000000" w:rsidDel="00000000" w:rsidP="00000000" w:rsidRDefault="00000000" w:rsidRPr="00000000" w14:paraId="000000F0">
          <w:pPr>
            <w:jc w:val="center"/>
            <w:rPr>
              <w:rFonts w:ascii="Calibri" w:cs="Calibri" w:eastAsia="Calibri" w:hAnsi="Calibri"/>
              <w:b w:val="0"/>
              <w:i w:val="0"/>
              <w:smallCaps w:val="0"/>
              <w:strike w:val="0"/>
              <w:color w:val="000000"/>
              <w:sz w:val="24"/>
              <w:szCs w:val="24"/>
              <w:u w:val="none"/>
              <w:shd w:fill="auto" w:val="clear"/>
              <w:vertAlign w:val="baseline"/>
            </w:rPr>
          </w:pPr>
          <m:oMath>
            <m:d>
              <m:dPr>
                <m:begChr m:val="("/>
                <m:endChr m:val=")"/>
              </m:dPr>
              <m:e>
                <m:f>
                  <m:fPr>
                    <m:ctrlPr>
                      <w:rPr>
                        <w:rFonts w:ascii="Calibri" w:cs="Calibri" w:eastAsia="Calibri" w:hAnsi="Calibri"/>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4"/>
                        <w:szCs w:val="24"/>
                        <w:u w:val="none"/>
                        <w:shd w:fill="auto" w:val="clear"/>
                        <w:vertAlign w:val="baseline"/>
                      </w:rPr>
                      <m:t xml:space="preserve"> </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libri" w:cs="Calibri" w:eastAsia="Calibri" w:hAnsi="Calibri"/>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-3</m:t>
                    </m:r>
                    <m:r>
                      <w:rPr>
                        <w:rFonts w:ascii="Calibri" w:cs="Calibri" w:eastAsia="Calibri" w:hAnsi="Calibri"/>
                        <w:b w:val="0"/>
                        <w:i w:val="0"/>
                        <w:smallCaps w:val="0"/>
                        <w:strike w:val="0"/>
                        <w:color w:val="000000"/>
                        <w:sz w:val="24"/>
                        <w:szCs w:val="24"/>
                        <w:u w:val="none"/>
                        <w:shd w:fill="auto" w:val="clear"/>
                        <w:vertAlign w:val="baseline"/>
                      </w:rPr>
                      <m:t xml:space="preserve"> </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libri" w:cs="Calibri" w:eastAsia="Calibri" w:hAnsi="Calibri"/>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libri" w:cs="Calibri" w:eastAsia="Calibri" w:hAnsi="Calibri"/>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-2</m:t>
                    </m:r>
                    <m:r>
                      <w:rPr>
                        <w:rFonts w:ascii="Calibri" w:cs="Calibri" w:eastAsia="Calibri" w:hAnsi="Calibri"/>
                        <w:b w:val="0"/>
                        <w:i w:val="0"/>
                        <w:smallCaps w:val="0"/>
                        <w:strike w:val="0"/>
                        <w:color w:val="000000"/>
                        <w:sz w:val="24"/>
                        <w:szCs w:val="24"/>
                        <w:u w:val="none"/>
                        <w:shd w:fill="auto" w:val="clear"/>
                        <w:vertAlign w:val="baseline"/>
                      </w:rPr>
                      <m:t xml:space="preserve"> </m:t>
                    </m:r>
                  </m:den>
                </m:f>
              </m:e>
            </m:d>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f>
                  <m:fPr>
                    <m:ctrlPr>
                      <w:rPr>
                        <w:rFonts w:ascii="Calibri" w:cs="Calibri" w:eastAsia="Calibri" w:hAnsi="Calibri"/>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4"/>
                        <w:szCs w:val="24"/>
                        <w:u w:val="none"/>
                        <w:shd w:fill="auto" w:val="clear"/>
                        <w:vertAlign w:val="baseline"/>
                      </w:rPr>
                      <m:t xml:space="preserve"> </m:t>
                    </m:r>
                  </m:den>
                </m:f>
              </m:e>
            </m:d>
          </m:oMath>
          <w:r w:rsidDel="00000000" w:rsidR="00000000" w:rsidRPr="00000000">
            <w:rPr>
              <w:rtl w:val="0"/>
            </w:rPr>
          </w:r>
        </w:p>
      </w:sdtContent>
    </w:sdt>
    <w:sdt>
      <w:sdtPr>
        <w:tag w:val="goog_rdk_240"/>
      </w:sdtPr>
      <w:sdtContent>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SOLUCIÓN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sdtContent>
    </w:sdt>
    <w:sdt>
      <w:sdtPr>
        <w:tag w:val="goog_rdk_241"/>
      </w:sdtPr>
      <w:sdtContent>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Aplicamos el procedimiento para su clasificación. La matriz M asociada a una homotecia del plano euclidio es escalar, es decir, de forma:</w:t>
          </w:r>
        </w:p>
      </w:sdtContent>
    </w:sdt>
    <w:sdt>
      <w:sdtPr>
        <w:tag w:val="goog_rdk_242"/>
      </w:sdtPr>
      <w:sdtContent>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Math" w:cs="Cambria Math" w:eastAsia="Cambria Math" w:hAnsi="Cambria Math"/>
              <w:b w:val="0"/>
              <w:i w:val="0"/>
              <w:smallCaps w:val="0"/>
              <w:strike w:val="0"/>
              <w:color w:val="000000"/>
              <w:sz w:val="24"/>
              <w:szCs w:val="24"/>
              <w:highlight w:val="white"/>
              <w:u w:val="none"/>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M=</m:t>
            </m:r>
            <m:r>
              <w:rPr>
                <w:rFonts w:ascii="Cambria Math" w:cs="Cambria Math" w:eastAsia="Cambria Math" w:hAnsi="Cambria Math"/>
                <w:b w:val="0"/>
                <w:i w:val="0"/>
                <w:smallCaps w:val="0"/>
                <w:strike w:val="0"/>
                <w:color w:val="000000"/>
                <w:sz w:val="24"/>
                <w:szCs w:val="24"/>
                <w:highlight w:val="white"/>
                <w:u w:val="none"/>
                <w:vertAlign w:val="baseline"/>
              </w:rPr>
              <m:t xml:space="preserve">K</m:t>
            </m:r>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I</m:t>
                </m:r>
              </m:e>
              <m:sub>
                <m:r>
                  <w:rPr>
                    <w:rFonts w:ascii="Cambria Math" w:cs="Cambria Math" w:eastAsia="Cambria Math" w:hAnsi="Cambria Math"/>
                    <w:b w:val="0"/>
                    <w:i w:val="0"/>
                    <w:smallCaps w:val="0"/>
                    <w:strike w:val="0"/>
                    <w:color w:val="000000"/>
                    <w:sz w:val="24"/>
                    <w:szCs w:val="24"/>
                    <w:highlight w:val="white"/>
                    <w:u w:val="none"/>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=K</m:t>
            </m:r>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k</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k</m:t>
                </m:r>
                <m:r>
                  <w:rPr>
                    <w:rFonts w:ascii="Calibri" w:cs="Calibri" w:eastAsia="Calibri" w:hAnsi="Calibri"/>
                    <w:b w:val="0"/>
                    <w:i w:val="0"/>
                    <w:smallCaps w:val="0"/>
                    <w:strike w:val="0"/>
                    <w:color w:val="000000"/>
                    <w:sz w:val="24"/>
                    <w:szCs w:val="24"/>
                    <w:u w:val="none"/>
                    <w:shd w:fill="auto" w:val="clear"/>
                    <w:vertAlign w:val="baseline"/>
                  </w:rPr>
                  <m:t xml:space="preserve"> </m:t>
                </m:r>
              </m:e>
            </m:d>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K</w:t>
          </w:r>
          <w:r w:rsidDel="00000000" w:rsidR="00000000" w:rsidRPr="00000000">
            <w:rPr>
              <w:rFonts w:ascii="Cambria Math" w:cs="Cambria Math" w:eastAsia="Cambria Math" w:hAnsi="Cambria Math"/>
              <w:b w:val="0"/>
              <w:i w:val="0"/>
              <w:smallCaps w:val="0"/>
              <w:strike w:val="0"/>
              <w:color w:val="222222"/>
              <w:sz w:val="24"/>
              <w:szCs w:val="24"/>
              <w:highlight w:val="white"/>
              <w:u w:val="none"/>
              <w:vertAlign w:val="baseline"/>
              <w:rtl w:val="0"/>
            </w:rPr>
            <w:t xml:space="preserve">∈</w:t>
          </w:r>
          <w:r w:rsidDel="00000000" w:rsidR="00000000" w:rsidRPr="00000000">
            <w:rPr>
              <w:rFonts w:ascii="Cambria Math" w:cs="Cambria Math" w:eastAsia="Cambria Math" w:hAnsi="Cambria Math"/>
              <w:b w:val="0"/>
              <w:i w:val="0"/>
              <w:smallCaps w:val="0"/>
              <w:strike w:val="0"/>
              <w:color w:val="c00000"/>
              <w:sz w:val="24"/>
              <w:szCs w:val="24"/>
              <w:highlight w:val="white"/>
              <w:u w:val="none"/>
              <w:vertAlign w:val="baseline"/>
              <w:rtl w:val="0"/>
            </w:rPr>
            <w:t xml:space="preserve">R </w:t>
          </w:r>
          <w:r w:rsidDel="00000000" w:rsidR="00000000" w:rsidRPr="00000000">
            <w:rPr>
              <w:rFonts w:ascii="Cambria Math" w:cs="Cambria Math" w:eastAsia="Cambria Math" w:hAnsi="Cambria Math"/>
              <w:b w:val="0"/>
              <w:i w:val="0"/>
              <w:smallCaps w:val="0"/>
              <w:strike w:val="0"/>
              <w:color w:val="000000"/>
              <w:sz w:val="24"/>
              <w:szCs w:val="24"/>
              <w:highlight w:val="white"/>
              <w:u w:val="none"/>
              <w:vertAlign w:val="baseline"/>
              <w:rtl w:val="0"/>
            </w:rPr>
            <w:t xml:space="preserve">– {0,1} </w:t>
          </w:r>
        </w:p>
      </w:sdtContent>
    </w:sdt>
    <w:sdt>
      <w:sdtPr>
        <w:tag w:val="goog_rdk_243"/>
      </w:sdtPr>
      <w:sdtContent>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Pero en esta transformación de la matriz M asociada es </w:t>
          </w:r>
        </w:p>
      </w:sdtContent>
    </w:sdt>
    <w:sdt>
      <w:sdtPr>
        <w:tag w:val="goog_rdk_244"/>
      </w:sdtPr>
      <w:sdtContent>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Math" w:cs="Cambria Math" w:eastAsia="Cambria Math" w:hAnsi="Cambria Math"/>
              <w:b w:val="0"/>
              <w:i w:val="0"/>
              <w:smallCaps w:val="0"/>
              <w:strike w:val="0"/>
              <w:color w:val="000000"/>
              <w:sz w:val="24"/>
              <w:szCs w:val="24"/>
              <w:highlight w:val="white"/>
              <w:u w:val="none"/>
              <w:vertAlign w:val="baseline"/>
            </w:rPr>
          </w:pPr>
          <w:r w:rsidDel="00000000" w:rsidR="00000000" w:rsidRPr="00000000">
            <w:rPr>
              <w:rFonts w:ascii="Cambria Math" w:cs="Cambria Math" w:eastAsia="Cambria Math" w:hAnsi="Cambria Math"/>
              <w:b w:val="0"/>
              <w:i w:val="0"/>
              <w:smallCaps w:val="0"/>
              <w:strike w:val="0"/>
              <w:color w:val="000000"/>
              <w:sz w:val="24"/>
              <w:szCs w:val="24"/>
              <w:highlight w:val="white"/>
              <w:u w:val="none"/>
              <w:vertAlign w:val="baseline"/>
              <w:rtl w:val="0"/>
            </w:rPr>
            <w:t xml:space="preserve">M=</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 </m:t>
            </m:r>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-2</m:t>
                </m:r>
                <m:r>
                  <w:rPr>
                    <w:rFonts w:ascii="Calibri" w:cs="Calibri" w:eastAsia="Calibri" w:hAnsi="Calibri"/>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m:t>
            </m:r>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m:t>
            </m:r>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I</m:t>
                </m:r>
              </m:e>
              <m:sub>
                <m:r>
                  <w:rPr>
                    <w:rFonts w:ascii="Cambria Math" w:cs="Cambria Math" w:eastAsia="Cambria Math" w:hAnsi="Cambria Math"/>
                    <w:b w:val="0"/>
                    <w:i w:val="0"/>
                    <w:smallCaps w:val="0"/>
                    <w:strike w:val="0"/>
                    <w:color w:val="000000"/>
                    <w:sz w:val="24"/>
                    <w:szCs w:val="24"/>
                    <w:highlight w:val="white"/>
                    <w:u w:val="none"/>
                    <w:vertAlign w:val="baseline"/>
                  </w:rPr>
                  <m:t xml:space="preserve">2</m:t>
                </m:r>
              </m:sub>
            </m:sSub>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sdtContent>
    </w:sdt>
    <w:sdt>
      <w:sdtPr>
        <w:tag w:val="goog_rdk_245"/>
      </w:sdtPr>
      <w:sdtContent>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6"/>
      </w:sdtPr>
      <w:sdtContent>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RPTA: </w:t>
          </w:r>
        </w:p>
      </w:sdtContent>
    </w:sdt>
    <w:sdt>
      <w:sdtPr>
        <w:tag w:val="goog_rdk_247"/>
      </w:sdtPr>
      <w:sdtContent>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ecuación dada no corresponde a una homotecia del plano.</w:t>
          </w:r>
        </w:p>
      </w:sdtContent>
    </w:sdt>
    <w:sdt>
      <w:sdtPr>
        <w:tag w:val="goog_rdk_248"/>
      </w:sdtPr>
      <w:sdtContent>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9"/>
      </w:sdtPr>
      <w:sdtContent>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50"/>
      </w:sdtPr>
      <w:sdtContent>
        <w:p w:rsidR="00000000" w:rsidDel="00000000" w:rsidP="00000000" w:rsidRDefault="00000000" w:rsidRPr="00000000" w14:paraId="000000F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Determine si la siguiente ecuación matricial corresponde a una homotecia del plano y, en ese caso, calcular el centro y la razón.</w:t>
          </w:r>
        </w:p>
      </w:sdtContent>
    </w:sdt>
    <w:sdt>
      <w:sdtPr>
        <w:tag w:val="goog_rdk_251"/>
      </w:sdtPr>
      <w:sdtContent>
        <w:p w:rsidR="00000000" w:rsidDel="00000000" w:rsidP="00000000" w:rsidRDefault="00000000" w:rsidRPr="00000000" w14:paraId="000000F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-3</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oMath>
          <w:r w:rsidDel="00000000" w:rsidR="00000000" w:rsidRPr="00000000">
            <w:rPr>
              <w:rtl w:val="0"/>
            </w:rPr>
          </w:r>
        </w:p>
      </w:sdtContent>
    </w:sdt>
    <w:sdt>
      <w:sdtPr>
        <w:tag w:val="goog_rdk_252"/>
      </w:sdtPr>
      <w:sdtContent>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SOLUCIÓN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sdtContent>
    </w:sdt>
    <w:sdt>
      <w:sdtPr>
        <w:tag w:val="goog_rdk_253"/>
      </w:sdtPr>
      <w:sdtContent>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desarrolla la ecuación dada para ver claramente cuáles son las matrices N y M asociadas:</w:t>
          </w:r>
        </w:p>
      </w:sdtContent>
    </w:sdt>
    <w:sdt>
      <w:sdtPr>
        <w:tag w:val="goog_rdk_254"/>
      </w:sdtPr>
      <w:sdtContent>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Math" w:cs="Cambria Math" w:eastAsia="Cambria Math" w:hAnsi="Cambria Math"/>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sdtContent>
    </w:sdt>
    <w:sdt>
      <w:sdtPr>
        <w:tag w:val="goog_rdk_255"/>
      </w:sdtPr>
      <w:sdtContent>
        <w:p w:rsidR="00000000" w:rsidDel="00000000" w:rsidP="00000000" w:rsidRDefault="00000000" w:rsidRPr="00000000" w14:paraId="0000010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-3</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oMath>
          <w:r w:rsidDel="00000000" w:rsidR="00000000" w:rsidRPr="00000000">
            <w:rPr>
              <w:rtl w:val="0"/>
            </w:rPr>
          </w:r>
        </w:p>
      </w:sdtContent>
    </w:sdt>
    <w:sdt>
      <w:sdtPr>
        <w:tag w:val="goog_rdk_256"/>
      </w:sdtPr>
      <w:sdtContent>
        <w:p w:rsidR="00000000" w:rsidDel="00000000" w:rsidP="00000000" w:rsidRDefault="00000000" w:rsidRPr="00000000" w14:paraId="0000010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-3</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0</m:t>
                    </m:r>
                  </m:den>
                </m:f>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 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 1</m:t>
                    </m:r>
                  </m:den>
                </m:f>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oMath>
          <w:r w:rsidDel="00000000" w:rsidR="00000000" w:rsidRPr="00000000">
            <w:rPr>
              <w:rtl w:val="0"/>
            </w:rPr>
          </w:r>
        </w:p>
      </w:sdtContent>
    </w:sdt>
    <w:sdt>
      <w:sdtPr>
        <w:tag w:val="goog_rdk_257"/>
      </w:sdtPr>
      <w:sdtContent>
        <w:p w:rsidR="00000000" w:rsidDel="00000000" w:rsidP="00000000" w:rsidRDefault="00000000" w:rsidRPr="00000000" w14:paraId="0000010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libri" w:cs="Calibri" w:eastAsia="Calibri" w:hAnsi="Calibri"/>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4"/>
                        <w:szCs w:val="24"/>
                        <w:u w:val="none"/>
                        <w:shd w:fill="auto" w:val="clear"/>
                        <w:vertAlign w:val="baseline"/>
                      </w:rPr>
                      <m:t xml:space="preserve"> </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-3</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-3</m:t>
                </m:r>
                <m:r>
                  <w:rPr>
                    <w:rFonts w:ascii="Calibri" w:cs="Calibri" w:eastAsia="Calibri" w:hAnsi="Calibri"/>
                    <w:b w:val="0"/>
                    <w:i w:val="0"/>
                    <w:smallCaps w:val="0"/>
                    <w:strike w:val="0"/>
                    <w:color w:val="000000"/>
                    <w:sz w:val="24"/>
                    <w:szCs w:val="24"/>
                    <w:u w:val="none"/>
                    <w:shd w:fill="auto" w:val="clear"/>
                    <w:vertAlign w:val="baseline"/>
                  </w:rPr>
                  <m:t xml:space="preserve"> </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y</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m:t>
                </m:r>
              </m:e>
            </m:d>
          </m:oMath>
          <w:r w:rsidDel="00000000" w:rsidR="00000000" w:rsidRPr="00000000">
            <w:rPr>
              <w:rtl w:val="0"/>
            </w:rPr>
          </w:r>
        </w:p>
      </w:sdtContent>
    </w:sdt>
    <w:sdt>
      <w:sdtPr>
        <w:tag w:val="goog_rdk_258"/>
      </w:sdtPr>
      <w:sdtContent>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59"/>
      </w:sdtPr>
      <w:sdtContent>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RPTA: </w:t>
          </w:r>
        </w:p>
      </w:sdtContent>
    </w:sdt>
    <w:sdt>
      <w:sdtPr>
        <w:tag w:val="goog_rdk_260"/>
      </w:sdtPr>
      <w:sdtContent>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61"/>
      </w:sdtPr>
      <w:sdtContent>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matriz asociada es M=</w:t>
          </w: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0</m:t>
                    </m:r>
                  </m:den>
                </m:f>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 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e>
            </m:d>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m:oMath>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I</m:t>
                </m:r>
              </m:e>
              <m:sub>
                <m:r>
                  <w:rPr>
                    <w:rFonts w:ascii="Cambria Math" w:cs="Cambria Math" w:eastAsia="Cambria Math" w:hAnsi="Cambria Math"/>
                    <w:b w:val="0"/>
                    <w:i w:val="0"/>
                    <w:smallCaps w:val="0"/>
                    <w:strike w:val="0"/>
                    <w:color w:val="000000"/>
                    <w:sz w:val="24"/>
                    <w:szCs w:val="24"/>
                    <w:highlight w:val="white"/>
                    <w:u w:val="none"/>
                    <w:vertAlign w:val="baseline"/>
                  </w:rPr>
                  <m:t xml:space="preserve">2</m:t>
                </m:r>
              </m:sub>
            </m:sSub>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luego la ecuación dada corresponde a una homotecia inversa del plano de razón k= -3.</w:t>
          </w:r>
        </w:p>
      </w:sdtContent>
    </w:sdt>
    <w:sdt>
      <w:sdtPr>
        <w:tag w:val="goog_rdk_262"/>
      </w:sdtPr>
      <w:sdtContent>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sdtContent>
    </w:sdt>
    <w:sdt>
      <w:sdtPr>
        <w:tag w:val="goog_rdk_263"/>
      </w:sdtPr>
      <w:sdtContent>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El centro es el único punto doble en consecuencia, lo calculamos haciendo x’=x, y’=y en la ecuación dada:</w:t>
          </w:r>
        </w:p>
      </w:sdtContent>
    </w:sdt>
    <w:sdt>
      <w:sdtPr>
        <w:tag w:val="goog_rdk_264"/>
      </w:sdtPr>
      <w:sdtContent>
        <w:p w:rsidR="00000000" w:rsidDel="00000000" w:rsidP="00000000" w:rsidRDefault="00000000" w:rsidRPr="00000000" w14:paraId="0000010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-3</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oMath>
          <w:r w:rsidDel="00000000" w:rsidR="00000000" w:rsidRPr="00000000">
            <w:rPr>
              <w:rtl w:val="0"/>
            </w:rPr>
          </w:r>
        </w:p>
      </w:sdtContent>
    </w:sdt>
    <w:sdt>
      <w:sdtPr>
        <w:tag w:val="goog_rdk_265"/>
      </w:sdtPr>
      <w:sdtContent>
        <w:p w:rsidR="00000000" w:rsidDel="00000000" w:rsidP="00000000" w:rsidRDefault="00000000" w:rsidRPr="00000000" w14:paraId="0000010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+3</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den>
                </m:f>
              </m:e>
            </m:d>
          </m:oMath>
          <w:r w:rsidDel="00000000" w:rsidR="00000000" w:rsidRPr="00000000">
            <w:rPr>
              <w:rtl w:val="0"/>
            </w:rPr>
          </w:r>
        </w:p>
      </w:sdtContent>
    </w:sdt>
    <w:sdt>
      <w:sdtPr>
        <w:tag w:val="goog_rdk_266"/>
      </w:sdtPr>
      <w:sdtContent>
        <w:p w:rsidR="00000000" w:rsidDel="00000000" w:rsidP="00000000" w:rsidRDefault="00000000" w:rsidRPr="00000000" w14:paraId="0000010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4</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den>
                </m:f>
              </m:e>
            </m:d>
          </m:oMath>
          <w:r w:rsidDel="00000000" w:rsidR="00000000" w:rsidRPr="00000000">
            <w:rPr>
              <w:rtl w:val="0"/>
            </w:rPr>
          </w:r>
        </w:p>
      </w:sdtContent>
    </w:sdt>
    <w:sdt>
      <w:sdtPr>
        <w:tag w:val="goog_rdk_267"/>
      </w:sdtPr>
      <w:sdtContent>
        <w:p w:rsidR="00000000" w:rsidDel="00000000" w:rsidP="00000000" w:rsidRDefault="00000000" w:rsidRPr="00000000" w14:paraId="0000010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y</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4</m:t>
                </m:r>
              </m:den>
            </m:f>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1/4</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1/4</m:t>
                    </m:r>
                  </m:den>
                </m:f>
              </m:e>
            </m:d>
          </m:oMath>
          <w:r w:rsidDel="00000000" w:rsidR="00000000" w:rsidRPr="00000000">
            <w:rPr>
              <w:rtl w:val="0"/>
            </w:rPr>
          </w:r>
        </w:p>
      </w:sdtContent>
    </w:sdt>
    <w:sdt>
      <w:sdtPr>
        <w:tag w:val="goog_rdk_268"/>
      </w:sdtPr>
      <w:sdtContent>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69"/>
      </w:sdtPr>
      <w:sdtContent>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lo tanto el centro de la homotecia es el punto C(1/4,1/4).</w:t>
          </w:r>
        </w:p>
      </w:sdtContent>
    </w:sdt>
    <w:sdt>
      <w:sdtPr>
        <w:tag w:val="goog_rdk_270"/>
      </w:sdtPr>
      <w:sdtContent>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71"/>
      </w:sdtPr>
      <w:sdtContent>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72"/>
      </w:sdtPr>
      <w:sdtContent>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73"/>
      </w:sdtPr>
      <w:sdtContent>
        <w:p w:rsidR="00000000" w:rsidDel="00000000" w:rsidP="00000000" w:rsidRDefault="00000000" w:rsidRPr="00000000" w14:paraId="000001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Determine si la siguiente ecuación matricial corresponde a una semejanza del plano y, en caso afirmativo, calcular sus elementos característicos:</w:t>
          </w:r>
        </w:p>
      </w:sdtContent>
    </w:sdt>
    <w:sdt>
      <w:sdtPr>
        <w:tag w:val="goog_rdk_274"/>
      </w:sdtPr>
      <w:sdtContent>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75"/>
      </w:sdtPr>
      <w:sdtContent>
        <w:p w:rsidR="00000000" w:rsidDel="00000000" w:rsidP="00000000" w:rsidRDefault="00000000" w:rsidRPr="00000000" w14:paraId="00000114">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libri" w:cs="Calibri" w:eastAsia="Calibri" w:hAnsi="Calibri"/>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4"/>
                        <w:szCs w:val="24"/>
                        <w:u w:val="none"/>
                        <w:shd w:fill="auto" w:val="clear"/>
                        <w:vertAlign w:val="baseline"/>
                      </w:rPr>
                      <m:t xml:space="preserve"> </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15</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-6</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-6</m:t>
                </m:r>
                <m:r>
                  <w:rPr>
                    <w:rFonts w:ascii="Calibri" w:cs="Calibri" w:eastAsia="Calibri" w:hAnsi="Calibri"/>
                    <w:b w:val="0"/>
                    <w:i w:val="0"/>
                    <w:smallCaps w:val="0"/>
                    <w:strike w:val="0"/>
                    <w:color w:val="000000"/>
                    <w:sz w:val="24"/>
                    <w:szCs w:val="24"/>
                    <w:u w:val="none"/>
                    <w:shd w:fill="auto" w:val="clear"/>
                    <w:vertAlign w:val="baseline"/>
                  </w:rPr>
                  <m:t xml:space="preserve"> </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y</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m:t>
                </m:r>
              </m:e>
            </m:d>
          </m:oMath>
          <w:r w:rsidDel="00000000" w:rsidR="00000000" w:rsidRPr="00000000">
            <w:rPr>
              <w:rtl w:val="0"/>
            </w:rPr>
          </w:r>
        </w:p>
      </w:sdtContent>
    </w:sdt>
    <w:sdt>
      <w:sdtPr>
        <w:tag w:val="goog_rdk_276"/>
      </w:sdtPr>
      <w:sdtContent>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77"/>
      </w:sdtPr>
      <w:sdtContent>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SOLUCIÓN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sdtContent>
    </w:sdt>
    <w:sdt>
      <w:sdtPr>
        <w:tag w:val="goog_rdk_278"/>
      </w:sdtPr>
      <w:sdtContent>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matriz n = </w:t>
          </w:r>
          <m:oMath>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15</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-6</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-6</m:t>
                </m:r>
                <m:r>
                  <w:rPr>
                    <w:rFonts w:ascii="Calibri" w:cs="Calibri" w:eastAsia="Calibri" w:hAnsi="Calibri"/>
                    <w:b w:val="0"/>
                    <w:i w:val="0"/>
                    <w:smallCaps w:val="0"/>
                    <w:strike w:val="0"/>
                    <w:color w:val="000000"/>
                    <w:sz w:val="24"/>
                    <w:szCs w:val="24"/>
                    <w:u w:val="none"/>
                    <w:shd w:fill="auto" w:val="clear"/>
                    <w:vertAlign w:val="baseline"/>
                  </w:rPr>
                  <m:t xml:space="preserve"> </m:t>
                </m:r>
              </m:e>
            </m:d>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la ecuación no corresponde a ninguna transformación del plano pues debería ser de la forma N= </w:t>
          </w:r>
          <m:oMath>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15</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A</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C</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1 </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B</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D</m:t>
                </m:r>
                <m:r>
                  <w:rPr>
                    <w:rFonts w:ascii="Calibri" w:cs="Calibri" w:eastAsia="Calibri" w:hAnsi="Calibri"/>
                    <w:b w:val="0"/>
                    <w:i w:val="0"/>
                    <w:smallCaps w:val="0"/>
                    <w:strike w:val="0"/>
                    <w:color w:val="000000"/>
                    <w:sz w:val="24"/>
                    <w:szCs w:val="24"/>
                    <w:u w:val="none"/>
                    <w:shd w:fill="auto" w:val="clear"/>
                    <w:vertAlign w:val="baseline"/>
                  </w:rPr>
                  <m:t xml:space="preserve"> </m:t>
                </m:r>
              </m:e>
            </m:d>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en particular no corresponde una semejanza.</w:t>
          </w:r>
        </w:p>
      </w:sdtContent>
    </w:sdt>
    <w:sdt>
      <w:sdtPr>
        <w:tag w:val="goog_rdk_279"/>
      </w:sdtPr>
      <w:sdtContent>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80"/>
      </w:sdtPr>
      <w:sdtContent>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81"/>
      </w:sdtPr>
      <w:sdtContent>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82"/>
      </w:sdtPr>
      <w:sdtContent>
        <w:p w:rsidR="00000000" w:rsidDel="00000000" w:rsidP="00000000" w:rsidRDefault="00000000" w:rsidRPr="00000000" w14:paraId="000001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Determine si la siguiente ecuación matricial corresponde a una homotecia del plano y, en caso afirmativo, calcular sus elementos característicos:</w:t>
          </w:r>
        </w:p>
      </w:sdtContent>
    </w:sdt>
    <w:sdt>
      <w:sdtPr>
        <w:tag w:val="goog_rdk_283"/>
      </w:sdtPr>
      <w:sdtContent>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84"/>
      </w:sdtPr>
      <w:sdtContent>
        <w:p w:rsidR="00000000" w:rsidDel="00000000" w:rsidP="00000000" w:rsidRDefault="00000000" w:rsidRPr="00000000" w14:paraId="0000011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dPr>
              <m:e>
                <m:f>
                  <m:fPr>
                    <m:ctrlPr>
                      <w:rPr>
                        <w:rFonts w:ascii="Calibri" w:cs="Calibri" w:eastAsia="Calibri" w:hAnsi="Calibri"/>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y'</m:t>
                    </m:r>
                    <m:r>
                      <w:rPr>
                        <w:rFonts w:ascii="Calibri" w:cs="Calibri" w:eastAsia="Calibri" w:hAnsi="Calibri"/>
                        <w:b w:val="0"/>
                        <w:i w:val="0"/>
                        <w:smallCaps w:val="0"/>
                        <w:strike w:val="0"/>
                        <w:color w:val="000000"/>
                        <w:sz w:val="24"/>
                        <w:szCs w:val="24"/>
                        <w:u w:val="none"/>
                        <w:shd w:fill="auto" w:val="clear"/>
                        <w:vertAlign w:val="baseline"/>
                      </w:rPr>
                      <m:t xml:space="preserve"> </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15</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-6</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-6</m:t>
                </m:r>
                <m:r>
                  <w:rPr>
                    <w:rFonts w:ascii="Calibri" w:cs="Calibri" w:eastAsia="Calibri" w:hAnsi="Calibri"/>
                    <w:b w:val="0"/>
                    <w:i w:val="0"/>
                    <w:smallCaps w:val="0"/>
                    <w:strike w:val="0"/>
                    <w:color w:val="000000"/>
                    <w:sz w:val="24"/>
                    <w:szCs w:val="24"/>
                    <w:u w:val="none"/>
                    <w:shd w:fill="auto" w:val="clear"/>
                    <w:vertAlign w:val="baseline"/>
                  </w:rPr>
                  <m:t xml:space="preserve"> </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y</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m:t>
                </m:r>
              </m:e>
            </m:d>
          </m:oMath>
          <w:r w:rsidDel="00000000" w:rsidR="00000000" w:rsidRPr="00000000">
            <w:rPr>
              <w:rtl w:val="0"/>
            </w:rPr>
          </w:r>
        </w:p>
      </w:sdtContent>
    </w:sdt>
    <w:sdt>
      <w:sdtPr>
        <w:tag w:val="goog_rdk_285"/>
      </w:sdtPr>
      <w:sdtContent>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86"/>
      </w:sdtPr>
      <w:sdtContent>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SOLUCIÓN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sdtContent>
    </w:sdt>
    <w:sdt>
      <w:sdtPr>
        <w:tag w:val="goog_rdk_287"/>
      </w:sdtPr>
      <w:sdtContent>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matriz M=</w:t>
          </w: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-6</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8</m:t>
                    </m:r>
                  </m:den>
                </m:f>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-8</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e>
            </m:d>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asociada a la transformación no es una matriz escalar y por lo tanto la ecuación no corresponde a una homotecia.</w:t>
          </w:r>
        </w:p>
      </w:sdtContent>
    </w:sdt>
    <w:sdt>
      <w:sdtPr>
        <w:tag w:val="goog_rdk_288"/>
      </w:sdtPr>
      <w:sdtContent>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Siguiendo el procedimiento establecido previamente se halla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MM</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t</m:t>
                </m:r>
              </m:sup>
            </m:sSup>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sdtContent>
    </w:sdt>
    <w:sdt>
      <w:sdtPr>
        <w:tag w:val="goog_rdk_289"/>
      </w:sdtPr>
      <w:sdtContent>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0"/>
      </w:sdtPr>
      <w:sdtContent>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highlight w:val="white"/>
              <w:u w:val="none"/>
              <w:vertAlign w:val="baseline"/>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MM</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t</m:t>
                </m:r>
              </m:sup>
            </m:sSup>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m:oMath>
            <m:d>
              <m:dPr>
                <m:begChr m:val="("/>
                <m:endChr m:val=")"/>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100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0</m:t>
                    </m:r>
                  </m:den>
                </m:f>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 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 100</m:t>
                    </m:r>
                  </m:den>
                </m:f>
              </m:e>
            </m:d>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m:oMath>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 I</m:t>
                </m:r>
              </m:e>
              <m:sub>
                <m:r>
                  <w:rPr>
                    <w:rFonts w:ascii="Cambria Math" w:cs="Cambria Math" w:eastAsia="Cambria Math" w:hAnsi="Cambria Math"/>
                    <w:b w:val="0"/>
                    <w:i w:val="0"/>
                    <w:smallCaps w:val="0"/>
                    <w:strike w:val="0"/>
                    <w:color w:val="000000"/>
                    <w:sz w:val="24"/>
                    <w:szCs w:val="24"/>
                    <w:highlight w:val="white"/>
                    <w:u w:val="none"/>
                    <w:vertAlign w:val="baseline"/>
                  </w:rPr>
                  <m:t xml:space="preserve">2</m:t>
                </m:r>
              </m:sub>
            </m:sSub>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luego M es la matriz asociada a una semejanza de razón k=</w:t>
          </w:r>
          <m:oMath>
            <m:rad>
              <m:radPr>
                <m:degHide m:val="1"/>
                <m:ctrlPr>
                  <w:rPr>
                    <w:rFonts w:ascii="Cambria Math" w:cs="Cambria Math" w:eastAsia="Cambria Math" w:hAnsi="Cambria Math"/>
                    <w:b w:val="0"/>
                    <w:i w:val="0"/>
                    <w:smallCaps w:val="0"/>
                    <w:strike w:val="0"/>
                    <w:color w:val="000000"/>
                    <w:sz w:val="24"/>
                    <w:szCs w:val="24"/>
                    <w:highlight w:val="white"/>
                    <w:u w:val="none"/>
                    <w:vertAlign w:val="baseline"/>
                  </w:rPr>
                </m:ctrlPr>
              </m:radPr>
              <m:e>
                <m:r>
                  <w:rPr>
                    <w:rFonts w:ascii="Cambria Math" w:cs="Cambria Math" w:eastAsia="Cambria Math" w:hAnsi="Cambria Math"/>
                    <w:b w:val="0"/>
                    <w:i w:val="0"/>
                    <w:smallCaps w:val="0"/>
                    <w:strike w:val="0"/>
                    <w:color w:val="000000"/>
                    <w:sz w:val="24"/>
                    <w:szCs w:val="24"/>
                    <w:highlight w:val="white"/>
                    <w:u w:val="none"/>
                    <w:vertAlign w:val="baseline"/>
                  </w:rPr>
                  <m:t xml:space="preserve">100</m:t>
                </m:r>
              </m:e>
            </m:rad>
            <m:r>
              <w:rPr>
                <w:rFonts w:ascii="Cambria Math" w:cs="Cambria Math" w:eastAsia="Cambria Math" w:hAnsi="Cambria Math"/>
                <w:b w:val="0"/>
                <w:i w:val="0"/>
                <w:smallCaps w:val="0"/>
                <w:strike w:val="0"/>
                <w:color w:val="000000"/>
                <w:sz w:val="24"/>
                <w:szCs w:val="24"/>
                <w:highlight w:val="white"/>
                <w:u w:val="none"/>
                <w:vertAlign w:val="baseline"/>
              </w:rPr>
              <m:t xml:space="preserve">=10</m:t>
            </m:r>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que designamos por S.</w:t>
          </w:r>
        </w:p>
      </w:sdtContent>
    </w:sdt>
    <w:sdt>
      <w:sdtPr>
        <w:tag w:val="goog_rdk_291"/>
      </w:sdtPr>
      <w:sdtContent>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sdtContent>
    </w:sdt>
    <w:sdt>
      <w:sdtPr>
        <w:tag w:val="goog_rdk_292"/>
      </w:sdtPr>
      <w:sdtContent>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Si </w:t>
          </w:r>
          <m:oMath>
            <m:d>
              <m:dPr>
                <m:begChr m:val="|"/>
                <m:endChr m:val="|"/>
                <m:ctrlPr>
                  <w:rPr>
                    <w:rFonts w:ascii="Cambria Math" w:cs="Cambria Math" w:eastAsia="Cambria Math" w:hAnsi="Cambria Math"/>
                    <w:b w:val="0"/>
                    <w:i w:val="0"/>
                    <w:smallCaps w:val="0"/>
                    <w:strike w:val="0"/>
                    <w:color w:val="000000"/>
                    <w:sz w:val="24"/>
                    <w:szCs w:val="24"/>
                    <w:highlight w:val="white"/>
                    <w:u w:val="none"/>
                    <w:vertAlign w:val="baseline"/>
                  </w:rPr>
                </m:ctrlPr>
              </m:dPr>
              <m:e>
                <m:r>
                  <w:rPr>
                    <w:rFonts w:ascii="Cambria Math" w:cs="Cambria Math" w:eastAsia="Cambria Math" w:hAnsi="Cambria Math"/>
                    <w:b w:val="0"/>
                    <w:i w:val="0"/>
                    <w:smallCaps w:val="0"/>
                    <w:strike w:val="0"/>
                    <w:color w:val="000000"/>
                    <w:sz w:val="24"/>
                    <w:szCs w:val="24"/>
                    <w:highlight w:val="white"/>
                    <w:u w:val="none"/>
                    <w:vertAlign w:val="baseline"/>
                  </w:rPr>
                  <m:t xml:space="preserve">M</m:t>
                </m:r>
              </m:e>
            </m:d>
            <m:r>
              <w:rPr>
                <w:rFonts w:ascii="Cambria Math" w:cs="Cambria Math" w:eastAsia="Cambria Math" w:hAnsi="Cambria Math"/>
                <w:b w:val="0"/>
                <w:i w:val="0"/>
                <w:smallCaps w:val="0"/>
                <w:strike w:val="0"/>
                <w:color w:val="000000"/>
                <w:sz w:val="24"/>
                <w:szCs w:val="24"/>
                <w:highlight w:val="white"/>
                <w:u w:val="none"/>
                <w:vertAlign w:val="baseline"/>
              </w:rPr>
              <m:t xml:space="preserve">=</m:t>
            </m:r>
            <m:d>
              <m:dPr>
                <m:begChr m:val="|"/>
                <m:endChr m:val="|"/>
                <m:ctrlPr>
                  <w:rPr>
                    <w:rFonts w:ascii="Cambria Math" w:cs="Cambria Math" w:eastAsia="Cambria Math" w:hAnsi="Cambria Math"/>
                    <w:b w:val="0"/>
                    <w:i w:val="0"/>
                    <w:smallCaps w:val="0"/>
                    <w:strike w:val="0"/>
                    <w:color w:val="000000"/>
                    <w:sz w:val="24"/>
                    <w:szCs w:val="24"/>
                    <w:highlight w:val="white"/>
                    <w:u w:val="none"/>
                    <w:vertAlign w:val="baseline"/>
                  </w:rPr>
                </m:ctrlPr>
              </m:dPr>
              <m:e>
                <m:r>
                  <w:rPr>
                    <w:rFonts w:ascii="Cambria Math" w:cs="Cambria Math" w:eastAsia="Cambria Math" w:hAnsi="Cambria Math"/>
                    <w:b w:val="0"/>
                    <w:i w:val="0"/>
                    <w:smallCaps w:val="0"/>
                    <w:strike w:val="0"/>
                    <w:color w:val="000000"/>
                    <w:sz w:val="24"/>
                    <w:szCs w:val="24"/>
                    <w:highlight w:val="white"/>
                    <w:u w:val="none"/>
                    <w:vertAlign w:val="baseline"/>
                  </w:rPr>
                  <m:t xml:space="preserve">KQ</m:t>
                </m:r>
              </m:e>
            </m:d>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&gt;0, la semejanza es directa (el movimiento es un giro)</w:t>
          </w:r>
        </w:p>
      </w:sdtContent>
    </w:sdt>
    <w:sdt>
      <w:sdtPr>
        <w:tag w:val="goog_rdk_293"/>
      </w:sdtPr>
      <w:sdtContent>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sdtContent>
    </w:sdt>
    <w:sdt>
      <w:sdtPr>
        <w:tag w:val="goog_rdk_294"/>
      </w:sdtPr>
      <w:sdtContent>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Además </w:t>
          </w:r>
          <m:oMath>
            <m:d>
              <m:dPr>
                <m:begChr m:val="|"/>
                <m:endChr m:val="|"/>
                <m:ctrlPr>
                  <w:rPr>
                    <w:rFonts w:ascii="Cambria Math" w:cs="Cambria Math" w:eastAsia="Cambria Math" w:hAnsi="Cambria Math"/>
                    <w:b w:val="0"/>
                    <w:i w:val="0"/>
                    <w:smallCaps w:val="0"/>
                    <w:strike w:val="0"/>
                    <w:color w:val="000000"/>
                    <w:sz w:val="24"/>
                    <w:szCs w:val="24"/>
                    <w:highlight w:val="white"/>
                    <w:u w:val="none"/>
                    <w:vertAlign w:val="baseline"/>
                  </w:rPr>
                </m:ctrlPr>
              </m:dPr>
              <m:e>
                <m:r>
                  <w:rPr>
                    <w:rFonts w:ascii="Cambria Math" w:cs="Cambria Math" w:eastAsia="Cambria Math" w:hAnsi="Cambria Math"/>
                    <w:b w:val="0"/>
                    <w:i w:val="0"/>
                    <w:smallCaps w:val="0"/>
                    <w:strike w:val="0"/>
                    <w:color w:val="000000"/>
                    <w:sz w:val="24"/>
                    <w:szCs w:val="24"/>
                    <w:highlight w:val="white"/>
                    <w:u w:val="none"/>
                    <w:vertAlign w:val="baseline"/>
                  </w:rPr>
                  <m:t xml:space="preserve">M</m:t>
                </m:r>
              </m:e>
            </m:d>
            <m:r>
              <w:rPr>
                <w:rFonts w:ascii="Cambria Math" w:cs="Cambria Math" w:eastAsia="Cambria Math" w:hAnsi="Cambria Math"/>
                <w:b w:val="0"/>
                <w:i w:val="0"/>
                <w:smallCaps w:val="0"/>
                <w:strike w:val="0"/>
                <w:color w:val="000000"/>
                <w:sz w:val="24"/>
                <w:szCs w:val="24"/>
                <w:highlight w:val="white"/>
                <w:u w:val="none"/>
                <w:vertAlign w:val="baseline"/>
              </w:rPr>
              <m:t xml:space="preserve">=100&gt;0</m:t>
            </m:r>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luego se trata de una semejanza directa.</w:t>
          </w:r>
        </w:p>
      </w:sdtContent>
    </w:sdt>
    <w:sdt>
      <w:sdtPr>
        <w:tag w:val="goog_rdk_295"/>
      </w:sdtPr>
      <w:sdtContent>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En consecuencia S=</w:t>
          </w:r>
          <m:oMath>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 S</m:t>
                </m:r>
              </m:e>
              <m:sub>
                <m:d>
                  <m:dPr>
                    <m:begChr m:val="("/>
                    <m:endChr m:val=")"/>
                    <m:ctrlPr>
                      <w:rPr>
                        <w:rFonts w:ascii="Cambria Math" w:cs="Cambria Math" w:eastAsia="Cambria Math" w:hAnsi="Cambria Math"/>
                        <w:b w:val="0"/>
                        <w:i w:val="0"/>
                        <w:smallCaps w:val="0"/>
                        <w:strike w:val="0"/>
                        <w:color w:val="000000"/>
                        <w:sz w:val="24"/>
                        <w:szCs w:val="24"/>
                        <w:highlight w:val="white"/>
                        <w:u w:val="none"/>
                        <w:vertAlign w:val="baseline"/>
                      </w:rPr>
                    </m:ctrlPr>
                  </m:dPr>
                  <m:e>
                    <m:r>
                      <w:rPr>
                        <w:rFonts w:ascii="Cambria Math" w:cs="Cambria Math" w:eastAsia="Cambria Math" w:hAnsi="Cambria Math"/>
                        <w:b w:val="0"/>
                        <w:i w:val="0"/>
                        <w:smallCaps w:val="0"/>
                        <w:strike w:val="0"/>
                        <w:color w:val="000000"/>
                        <w:sz w:val="24"/>
                        <w:szCs w:val="24"/>
                        <w:highlight w:val="white"/>
                        <w:u w:val="none"/>
                        <w:vertAlign w:val="baseline"/>
                      </w:rPr>
                      <m:t xml:space="preserve">C,a</m:t>
                    </m:r>
                  </m:e>
                </m:d>
                <m:r>
                  <w:rPr>
                    <w:rFonts w:ascii="Cambria Math" w:cs="Cambria Math" w:eastAsia="Cambria Math" w:hAnsi="Cambria Math"/>
                    <w:b w:val="0"/>
                    <w:i w:val="0"/>
                    <w:smallCaps w:val="0"/>
                    <w:strike w:val="0"/>
                    <w:color w:val="000000"/>
                    <w:sz w:val="24"/>
                    <w:szCs w:val="24"/>
                    <w:highlight w:val="white"/>
                    <w:u w:val="none"/>
                    <w:vertAlign w:val="baseline"/>
                  </w:rPr>
                  <m:t xml:space="preserve"> </m:t>
                </m:r>
              </m:sub>
            </m:sSub>
          </m:oMath>
          <w:r w:rsidDel="00000000" w:rsidR="00000000" w:rsidRPr="00000000">
            <w:rPr>
              <w:rFonts w:ascii="Calibri" w:cs="Calibri" w:eastAsia="Calibri" w:hAnsi="Calibri"/>
              <w:b w:val="0"/>
              <w:i w:val="0"/>
              <w:smallCaps w:val="0"/>
              <w:strike w:val="0"/>
              <w:color w:val="000000"/>
              <w:sz w:val="18"/>
              <w:szCs w:val="18"/>
              <w:highlight w:val="white"/>
              <w:u w:val="none"/>
              <w:vertAlign w:val="baseline"/>
              <w:rtl w:val="0"/>
            </w:rPr>
            <w:t xml:space="preserve">o </w:t>
          </w:r>
          <m:oMath>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 H</m:t>
                </m:r>
              </m:e>
              <m:sub>
                <m:r>
                  <w:rPr>
                    <w:rFonts w:ascii="Cambria Math" w:cs="Cambria Math" w:eastAsia="Cambria Math" w:hAnsi="Cambria Math"/>
                    <w:b w:val="0"/>
                    <w:i w:val="0"/>
                    <w:smallCaps w:val="0"/>
                    <w:strike w:val="0"/>
                    <w:color w:val="000000"/>
                    <w:sz w:val="24"/>
                    <w:szCs w:val="24"/>
                    <w:highlight w:val="white"/>
                    <w:u w:val="none"/>
                    <w:vertAlign w:val="baseline"/>
                  </w:rPr>
                  <m:t xml:space="preserve">(C,2)</m:t>
                </m:r>
              </m:sub>
            </m:sSub>
            <m:r>
              <w:rPr>
                <w:rFonts w:ascii="Cambria Math" w:cs="Cambria Math" w:eastAsia="Cambria Math" w:hAnsi="Cambria Math"/>
                <w:b w:val="0"/>
                <w:i w:val="0"/>
                <w:smallCaps w:val="0"/>
                <w:strike w:val="0"/>
                <w:color w:val="000000"/>
                <w:sz w:val="24"/>
                <w:szCs w:val="24"/>
                <w:highlight w:val="white"/>
                <w:u w:val="none"/>
                <w:vertAlign w:val="baseline"/>
              </w:rPr>
              <m:t xml:space="preserve">=</m:t>
            </m:r>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 H</m:t>
                </m:r>
              </m:e>
              <m:sub>
                <m:r>
                  <w:rPr>
                    <w:rFonts w:ascii="Cambria Math" w:cs="Cambria Math" w:eastAsia="Cambria Math" w:hAnsi="Cambria Math"/>
                    <w:b w:val="0"/>
                    <w:i w:val="0"/>
                    <w:smallCaps w:val="0"/>
                    <w:strike w:val="0"/>
                    <w:color w:val="000000"/>
                    <w:sz w:val="24"/>
                    <w:szCs w:val="24"/>
                    <w:highlight w:val="white"/>
                    <w:u w:val="none"/>
                    <w:vertAlign w:val="baseline"/>
                  </w:rPr>
                  <m:t xml:space="preserve">(C,2)</m:t>
                </m:r>
              </m:sub>
            </m:sSub>
          </m:oMath>
          <w:r w:rsidDel="00000000" w:rsidR="00000000" w:rsidRPr="00000000">
            <w:rPr>
              <w:rFonts w:ascii="Calibri" w:cs="Calibri" w:eastAsia="Calibri" w:hAnsi="Calibri"/>
              <w:b w:val="0"/>
              <w:i w:val="0"/>
              <w:smallCaps w:val="0"/>
              <w:strike w:val="0"/>
              <w:color w:val="000000"/>
              <w:sz w:val="18"/>
              <w:szCs w:val="18"/>
              <w:highlight w:val="white"/>
              <w:u w:val="none"/>
              <w:vertAlign w:val="baseline"/>
              <w:rtl w:val="0"/>
            </w:rPr>
            <w:t xml:space="preserve"> o </w:t>
          </w:r>
          <m:oMath>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 G</m:t>
                </m:r>
              </m:e>
              <m:sub>
                <m:d>
                  <m:dPr>
                    <m:begChr m:val="("/>
                    <m:endChr m:val=")"/>
                    <m:ctrlPr>
                      <w:rPr>
                        <w:rFonts w:ascii="Cambria Math" w:cs="Cambria Math" w:eastAsia="Cambria Math" w:hAnsi="Cambria Math"/>
                        <w:b w:val="0"/>
                        <w:i w:val="0"/>
                        <w:smallCaps w:val="0"/>
                        <w:strike w:val="0"/>
                        <w:color w:val="000000"/>
                        <w:sz w:val="24"/>
                        <w:szCs w:val="24"/>
                        <w:highlight w:val="white"/>
                        <w:u w:val="none"/>
                        <w:vertAlign w:val="baseline"/>
                      </w:rPr>
                    </m:ctrlPr>
                  </m:dPr>
                  <m:e>
                    <m:r>
                      <w:rPr>
                        <w:rFonts w:ascii="Cambria Math" w:cs="Cambria Math" w:eastAsia="Cambria Math" w:hAnsi="Cambria Math"/>
                        <w:b w:val="0"/>
                        <w:i w:val="0"/>
                        <w:smallCaps w:val="0"/>
                        <w:strike w:val="0"/>
                        <w:color w:val="000000"/>
                        <w:sz w:val="24"/>
                        <w:szCs w:val="24"/>
                        <w:highlight w:val="white"/>
                        <w:u w:val="none"/>
                        <w:vertAlign w:val="baseline"/>
                      </w:rPr>
                      <m:t xml:space="preserve">C,a,  </m:t>
                    </m:r>
                  </m:e>
                </m:d>
              </m:sub>
            </m:sSub>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Siendo C el centro de la semejanza (único punto doble).</w:t>
          </w:r>
        </w:p>
      </w:sdtContent>
    </w:sdt>
    <w:sdt>
      <w:sdtPr>
        <w:tag w:val="goog_rdk_296"/>
      </w:sdtPr>
      <w:sdtContent>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sdtContent>
    </w:sdt>
    <w:sdt>
      <w:sdtPr>
        <w:tag w:val="goog_rdk_297"/>
      </w:sdtPr>
      <w:sdtContent>
        <w:p w:rsidR="00000000" w:rsidDel="00000000" w:rsidP="00000000" w:rsidRDefault="00000000" w:rsidRPr="00000000" w14:paraId="0000012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Centro de la semejanza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el punto doble obtenido al resolver (N-1) </w:t>
          </w:r>
          <m:oMath>
            <m:bar>
              <m:barPr>
                <m:pos/>
                <m:ctrlPr>
                  <w:rPr>
                    <w:rFonts w:ascii="Cambria Math" w:cs="Cambria Math" w:eastAsia="Cambria Math" w:hAnsi="Cambria Math"/>
                    <w:b w:val="0"/>
                    <w:i w:val="0"/>
                    <w:smallCaps w:val="0"/>
                    <w:strike w:val="0"/>
                    <w:color w:val="000000"/>
                    <w:sz w:val="24"/>
                    <w:szCs w:val="24"/>
                    <w:highlight w:val="white"/>
                    <w:u w:val="none"/>
                    <w:vertAlign w:val="baseline"/>
                  </w:rPr>
                </m:ctrlPr>
              </m:barPr>
              <m:e>
                <m:r>
                  <w:rPr>
                    <w:rFonts w:ascii="Cambria Math" w:cs="Cambria Math" w:eastAsia="Cambria Math" w:hAnsi="Cambria Math"/>
                    <w:b w:val="0"/>
                    <w:i w:val="0"/>
                    <w:smallCaps w:val="0"/>
                    <w:strike w:val="0"/>
                    <w:color w:val="000000"/>
                    <w:sz w:val="24"/>
                    <w:szCs w:val="24"/>
                    <w:highlight w:val="white"/>
                    <w:u w:val="none"/>
                    <w:vertAlign w:val="baseline"/>
                  </w:rPr>
                  <m:t xml:space="preserve">X</m:t>
                </m:r>
              </m:e>
            </m:bar>
            <m:r>
              <w:rPr>
                <w:rFonts w:ascii="Cambria Math" w:cs="Cambria Math" w:eastAsia="Cambria Math" w:hAnsi="Cambria Math"/>
                <w:b w:val="0"/>
                <w:i w:val="0"/>
                <w:smallCaps w:val="0"/>
                <w:strike w:val="0"/>
                <w:color w:val="000000"/>
                <w:sz w:val="24"/>
                <w:szCs w:val="24"/>
                <w:highlight w:val="white"/>
                <w:u w:val="none"/>
                <w:vertAlign w:val="baseline"/>
              </w:rPr>
              <m:t xml:space="preserve">=0</m:t>
            </m:r>
          </m:oMath>
          <w:r w:rsidDel="00000000" w:rsidR="00000000" w:rsidRPr="00000000">
            <w:rPr>
              <w:rtl w:val="0"/>
            </w:rPr>
          </w:r>
        </w:p>
      </w:sdtContent>
    </w:sdt>
    <w:sdt>
      <w:sdtPr>
        <w:tag w:val="goog_rdk_298"/>
      </w:sdtPr>
      <w:sdtContent>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sdtContent>
    </w:sdt>
    <w:sdt>
      <w:sdtPr>
        <w:tag w:val="goog_rdk_299"/>
      </w:sdtPr>
      <w:sdtContent>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Para calcular C resolvemos la ecuación N </w:t>
          </w:r>
          <m:oMath>
            <m:bar>
              <m:barPr>
                <m:pos/>
                <m:ctrlPr>
                  <w:rPr>
                    <w:rFonts w:ascii="Cambria Math" w:cs="Cambria Math" w:eastAsia="Cambria Math" w:hAnsi="Cambria Math"/>
                    <w:b w:val="0"/>
                    <w:i w:val="0"/>
                    <w:smallCaps w:val="0"/>
                    <w:strike w:val="0"/>
                    <w:color w:val="000000"/>
                    <w:sz w:val="24"/>
                    <w:szCs w:val="24"/>
                    <w:highlight w:val="white"/>
                    <w:u w:val="none"/>
                    <w:vertAlign w:val="baseline"/>
                  </w:rPr>
                </m:ctrlPr>
              </m:barPr>
              <m:e>
                <m:r>
                  <w:rPr>
                    <w:rFonts w:ascii="Cambria Math" w:cs="Cambria Math" w:eastAsia="Cambria Math" w:hAnsi="Cambria Math"/>
                    <w:b w:val="0"/>
                    <w:i w:val="0"/>
                    <w:smallCaps w:val="0"/>
                    <w:strike w:val="0"/>
                    <w:color w:val="000000"/>
                    <w:sz w:val="24"/>
                    <w:szCs w:val="24"/>
                    <w:highlight w:val="white"/>
                    <w:u w:val="none"/>
                    <w:vertAlign w:val="baseline"/>
                  </w:rPr>
                  <m:t xml:space="preserve">X</m:t>
                </m:r>
              </m:e>
            </m:bar>
            <m:r>
              <w:rPr>
                <w:rFonts w:ascii="Cambria Math" w:cs="Cambria Math" w:eastAsia="Cambria Math" w:hAnsi="Cambria Math"/>
                <w:b w:val="0"/>
                <w:i w:val="0"/>
                <w:smallCaps w:val="0"/>
                <w:strike w:val="0"/>
                <w:color w:val="000000"/>
                <w:sz w:val="24"/>
                <w:szCs w:val="24"/>
                <w:highlight w:val="white"/>
                <w:u w:val="none"/>
                <w:vertAlign w:val="baseline"/>
              </w:rPr>
              <m:t xml:space="preserve">=</m:t>
            </m:r>
            <m:bar>
              <m:barPr>
                <m:pos/>
                <m:ctrlPr>
                  <w:rPr>
                    <w:rFonts w:ascii="Cambria Math" w:cs="Cambria Math" w:eastAsia="Cambria Math" w:hAnsi="Cambria Math"/>
                    <w:b w:val="0"/>
                    <w:i w:val="0"/>
                    <w:smallCaps w:val="0"/>
                    <w:strike w:val="0"/>
                    <w:color w:val="000000"/>
                    <w:sz w:val="24"/>
                    <w:szCs w:val="24"/>
                    <w:highlight w:val="white"/>
                    <w:u w:val="none"/>
                    <w:vertAlign w:val="baseline"/>
                  </w:rPr>
                </m:ctrlPr>
              </m:barPr>
              <m:e>
                <m:r>
                  <w:rPr>
                    <w:rFonts w:ascii="Cambria Math" w:cs="Cambria Math" w:eastAsia="Cambria Math" w:hAnsi="Cambria Math"/>
                    <w:b w:val="0"/>
                    <w:i w:val="0"/>
                    <w:smallCaps w:val="0"/>
                    <w:strike w:val="0"/>
                    <w:color w:val="000000"/>
                    <w:sz w:val="24"/>
                    <w:szCs w:val="24"/>
                    <w:highlight w:val="white"/>
                    <w:u w:val="none"/>
                    <w:vertAlign w:val="baseline"/>
                  </w:rPr>
                  <m:t xml:space="preserve">X</m:t>
                </m:r>
              </m:e>
            </m:bar>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w:t>
          </w:r>
          <m:oMath>
            <m:r>
              <m:t>↔</m:t>
            </m:r>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(N-I) </w:t>
          </w:r>
          <m:oMath>
            <m:bar>
              <m:barPr>
                <m:pos/>
                <m:ctrlPr>
                  <w:rPr>
                    <w:rFonts w:ascii="Cambria Math" w:cs="Cambria Math" w:eastAsia="Cambria Math" w:hAnsi="Cambria Math"/>
                    <w:b w:val="0"/>
                    <w:i w:val="0"/>
                    <w:smallCaps w:val="0"/>
                    <w:strike w:val="0"/>
                    <w:color w:val="000000"/>
                    <w:sz w:val="24"/>
                    <w:szCs w:val="24"/>
                    <w:highlight w:val="white"/>
                    <w:u w:val="none"/>
                    <w:vertAlign w:val="baseline"/>
                  </w:rPr>
                </m:ctrlPr>
              </m:barPr>
              <m:e>
                <m:r>
                  <w:rPr>
                    <w:rFonts w:ascii="Cambria Math" w:cs="Cambria Math" w:eastAsia="Cambria Math" w:hAnsi="Cambria Math"/>
                    <w:b w:val="0"/>
                    <w:i w:val="0"/>
                    <w:smallCaps w:val="0"/>
                    <w:strike w:val="0"/>
                    <w:color w:val="000000"/>
                    <w:sz w:val="24"/>
                    <w:szCs w:val="24"/>
                    <w:highlight w:val="white"/>
                    <w:u w:val="none"/>
                    <w:vertAlign w:val="baseline"/>
                  </w:rPr>
                  <m:t xml:space="preserve">X</m:t>
                </m:r>
              </m:e>
            </m:bar>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 siendo</w:t>
          </w:r>
        </w:p>
      </w:sdtContent>
    </w:sdt>
    <w:sdt>
      <w:sdtPr>
        <w:tag w:val="goog_rdk_300"/>
      </w:sdtPr>
      <w:sdtContent>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N = </w:t>
          </w:r>
          <m:oMath>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15</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-6</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-6</m:t>
                </m:r>
                <m:r>
                  <w:rPr>
                    <w:rFonts w:ascii="Calibri" w:cs="Calibri" w:eastAsia="Calibri" w:hAnsi="Calibri"/>
                    <w:b w:val="0"/>
                    <w:i w:val="0"/>
                    <w:smallCaps w:val="0"/>
                    <w:strike w:val="0"/>
                    <w:color w:val="000000"/>
                    <w:sz w:val="24"/>
                    <w:szCs w:val="24"/>
                    <w:u w:val="none"/>
                    <w:shd w:fill="auto" w:val="clear"/>
                    <w:vertAlign w:val="baseline"/>
                  </w:rPr>
                  <m:t xml:space="preserve"> </m:t>
                </m:r>
              </m:e>
            </m:d>
          </m:oMath>
          <w:r w:rsidDel="00000000" w:rsidR="00000000" w:rsidRPr="00000000">
            <w:rPr>
              <w:rtl w:val="0"/>
            </w:rPr>
          </w:r>
        </w:p>
      </w:sdtContent>
    </w:sdt>
    <w:sdt>
      <w:sdtPr>
        <w:tag w:val="goog_rdk_301"/>
      </w:sdtPr>
      <w:sdtContent>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2"/>
      </w:sdtPr>
      <w:sdtContent>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sdtContent>
    </w:sdt>
    <w:sdt>
      <w:sdtPr>
        <w:tag w:val="goog_rdk_303"/>
      </w:sdtPr>
      <w:sdtContent>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0"/>
              <w:i w:val="0"/>
              <w:smallCaps w:val="0"/>
              <w:strike w:val="0"/>
              <w:color w:val="000000"/>
              <w:sz w:val="22"/>
              <w:szCs w:val="22"/>
              <w:u w:val="none"/>
              <w:shd w:fill="auto" w:val="clear"/>
              <w:vertAlign w:val="baseline"/>
            </w:rPr>
          </w:pPr>
          <m:oMath>
            <m:d>
              <m:dPr>
                <m:begChr m:val="("/>
                <m:endChr m:val=")"/>
                <m:ctrlPr>
                  <w:rPr>
                    <w:rFonts w:ascii="Calibri" w:cs="Calibri" w:eastAsia="Calibri" w:hAnsi="Calibri"/>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15</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-6-1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-8</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-6-1</m:t>
                </m:r>
                <m:r>
                  <w:rPr>
                    <w:rFonts w:ascii="Calibri" w:cs="Calibri" w:eastAsia="Calibri" w:hAnsi="Calibri"/>
                    <w:b w:val="0"/>
                    <w:i w:val="0"/>
                    <w:smallCaps w:val="0"/>
                    <w:strike w:val="0"/>
                    <w:color w:val="000000"/>
                    <w:sz w:val="24"/>
                    <w:szCs w:val="24"/>
                    <w:u w:val="none"/>
                    <w:shd w:fill="auto" w:val="clear"/>
                    <w:vertAlign w:val="baseline"/>
                  </w:rPr>
                  <m:t xml:space="preserve"> </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x</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y</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2"/>
                <w:szCs w:val="22"/>
                <w:u w:val="none"/>
                <w:shd w:fill="auto" w:val="clear"/>
                <w:vertAlign w:val="baseline"/>
              </w:rPr>
              <m:t>→</m:t>
            </m:r>
            <m:r>
              <w:rPr>
                <w:rFonts w:ascii="Calibri" w:cs="Calibri" w:eastAsia="Calibri" w:hAnsi="Calibri"/>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2"/>
                <w:szCs w:val="22"/>
                <w:u w:val="none"/>
                <w:shd w:fill="auto" w:val="clear"/>
                <w:vertAlign w:val="baseline"/>
              </w:rPr>
              <m:t xml:space="preserve">15-7x-8y=0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-1+8x-7Y=0</m:t>
            </m:r>
            <m:r>
              <w:rPr>
                <w:rFonts w:ascii="Calibri" w:cs="Calibri" w:eastAsia="Calibri" w:hAnsi="Calibri"/>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el centro es el punto C(1,1).</w:t>
          </w:r>
        </w:p>
      </w:sdtContent>
    </w:sdt>
    <w:sdt>
      <w:sdtPr>
        <w:tag w:val="goog_rdk_304"/>
      </w:sdtPr>
      <w:sdtContent>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sdtContent>
    </w:sdt>
    <w:sdt>
      <w:sdtPr>
        <w:tag w:val="goog_rdk_305"/>
      </w:sdtPr>
      <w:sdtContent>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sdtContent>
    </w:sdt>
    <w:sdt>
      <w:sdtPr>
        <w:tag w:val="goog_rdk_306"/>
      </w:sdtPr>
      <w:sdtContent>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7"/>
      </w:sdtPr>
      <w:sdtContent>
        <w:p w:rsidR="00000000" w:rsidDel="00000000" w:rsidP="00000000" w:rsidRDefault="00000000" w:rsidRPr="00000000" w14:paraId="0000013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Razón de la semejanza: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es el número real positivo K tal que K^2 = det(M), es decir, K=</w:t>
          </w:r>
          <m:oMath>
            <m:rad>
              <m:radPr>
                <m:degHide m:val="1"/>
              </m:radPr>
              <m:e>
                <m:d>
                  <m:dPr>
                    <m:begChr m:val="|"/>
                    <m:endChr m:val="|"/>
                    <m:ctrlPr>
                      <w:rPr>
                        <w:rFonts w:ascii="Cambria Math" w:cs="Cambria Math" w:eastAsia="Cambria Math" w:hAnsi="Cambria Math"/>
                        <w:b w:val="0"/>
                        <w:i w:val="0"/>
                        <w:smallCaps w:val="0"/>
                        <w:strike w:val="0"/>
                        <w:color w:val="000000"/>
                        <w:sz w:val="24"/>
                        <w:szCs w:val="24"/>
                        <w:highlight w:val="white"/>
                        <w:u w:val="none"/>
                        <w:vertAlign w:val="baseline"/>
                      </w:rPr>
                    </m:ctrlPr>
                  </m:dPr>
                  <m:e>
                    <m:r>
                      <w:rPr>
                        <w:rFonts w:ascii="Cambria Math" w:cs="Cambria Math" w:eastAsia="Cambria Math" w:hAnsi="Cambria Math"/>
                        <w:b w:val="0"/>
                        <w:i w:val="0"/>
                        <w:smallCaps w:val="0"/>
                        <w:strike w:val="0"/>
                        <w:color w:val="000000"/>
                        <w:sz w:val="24"/>
                        <w:szCs w:val="24"/>
                        <w:highlight w:val="white"/>
                        <w:u w:val="none"/>
                        <w:vertAlign w:val="baseline"/>
                      </w:rPr>
                      <m:t xml:space="preserve">p</m:t>
                    </m:r>
                  </m:e>
                </m:d>
              </m:e>
            </m:rad>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tal que M</w:t>
          </w:r>
          <m:oMath>
            <m:r>
              <w:rPr>
                <w:rFonts w:ascii="Cambria Math" w:cs="Cambria Math" w:eastAsia="Cambria Math" w:hAnsi="Cambria Math"/>
                <w:b w:val="0"/>
                <w:i w:val="0"/>
                <w:smallCaps w:val="0"/>
                <w:strike w:val="0"/>
                <w:color w:val="000000"/>
                <w:sz w:val="24"/>
                <w:szCs w:val="24"/>
                <w:highlight w:val="white"/>
                <w:u w:val="none"/>
                <w:vertAlign w:val="baseline"/>
              </w:rPr>
              <m:t xml:space="preserve"> ∙</m:t>
            </m:r>
            <m:sSup>
              <m:sSupPr>
                <m:ctrlPr>
                  <w:rPr>
                    <w:rFonts w:ascii="Cambria Math" w:cs="Cambria Math" w:eastAsia="Cambria Math" w:hAnsi="Cambria Math"/>
                    <w:b w:val="0"/>
                    <w:i w:val="0"/>
                    <w:smallCaps w:val="0"/>
                    <w:strike w:val="0"/>
                    <w:color w:val="000000"/>
                    <w:sz w:val="24"/>
                    <w:szCs w:val="24"/>
                    <w:highlight w:val="white"/>
                    <w:u w:val="none"/>
                    <w:vertAlign w:val="baseline"/>
                  </w:rPr>
                </m:ctrlPr>
              </m:sSupPr>
              <m:e>
                <m:r>
                  <w:rPr>
                    <w:rFonts w:ascii="Cambria Math" w:cs="Cambria Math" w:eastAsia="Cambria Math" w:hAnsi="Cambria Math"/>
                    <w:b w:val="0"/>
                    <w:i w:val="0"/>
                    <w:smallCaps w:val="0"/>
                    <w:strike w:val="0"/>
                    <w:color w:val="000000"/>
                    <w:sz w:val="24"/>
                    <w:szCs w:val="24"/>
                    <w:highlight w:val="white"/>
                    <w:u w:val="none"/>
                    <w:vertAlign w:val="baseline"/>
                  </w:rPr>
                  <m:t xml:space="preserve">M</m:t>
                </m:r>
              </m:e>
              <m:sup>
                <m:r>
                  <w:rPr>
                    <w:rFonts w:ascii="Cambria Math" w:cs="Cambria Math" w:eastAsia="Cambria Math" w:hAnsi="Cambria Math"/>
                    <w:b w:val="0"/>
                    <w:i w:val="0"/>
                    <w:smallCaps w:val="0"/>
                    <w:strike w:val="0"/>
                    <w:color w:val="000000"/>
                    <w:sz w:val="24"/>
                    <w:szCs w:val="24"/>
                    <w:highlight w:val="white"/>
                    <w:u w:val="none"/>
                    <w:vertAlign w:val="baseline"/>
                  </w:rPr>
                  <m:t xml:space="preserve">t</m:t>
                </m:r>
              </m:sup>
            </m:sSup>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w:t>
          </w:r>
          <m:oMath>
            <m:r>
              <m:t>∙</m:t>
            </m:r>
            <m:sSub>
              <m:sSubPr>
                <m:ctrlPr>
                  <w:rPr>
                    <w:rFonts w:ascii="Cambria Math" w:cs="Cambria Math" w:eastAsia="Cambria Math" w:hAnsi="Cambria Math"/>
                    <w:b w:val="0"/>
                    <w:i w:val="0"/>
                    <w:smallCaps w:val="0"/>
                    <w:strike w:val="0"/>
                    <w:color w:val="000000"/>
                    <w:sz w:val="24"/>
                    <w:szCs w:val="24"/>
                    <w:highlight w:val="white"/>
                    <w:u w:val="none"/>
                    <w:vertAlign w:val="baseline"/>
                  </w:rPr>
                </m:ctrlPr>
              </m:sSubPr>
              <m:e>
                <m:r>
                  <w:rPr>
                    <w:rFonts w:ascii="Cambria Math" w:cs="Cambria Math" w:eastAsia="Cambria Math" w:hAnsi="Cambria Math"/>
                    <w:b w:val="0"/>
                    <w:i w:val="0"/>
                    <w:smallCaps w:val="0"/>
                    <w:strike w:val="0"/>
                    <w:color w:val="000000"/>
                    <w:sz w:val="24"/>
                    <w:szCs w:val="24"/>
                    <w:highlight w:val="white"/>
                    <w:u w:val="none"/>
                    <w:vertAlign w:val="baseline"/>
                  </w:rPr>
                  <m:t xml:space="preserve">I</m:t>
                </m:r>
              </m:e>
              <m:sub>
                <m:r>
                  <w:rPr>
                    <w:rFonts w:ascii="Cambria Math" w:cs="Cambria Math" w:eastAsia="Cambria Math" w:hAnsi="Cambria Math"/>
                    <w:b w:val="0"/>
                    <w:i w:val="0"/>
                    <w:smallCaps w:val="0"/>
                    <w:strike w:val="0"/>
                    <w:color w:val="000000"/>
                    <w:sz w:val="24"/>
                    <w:szCs w:val="24"/>
                    <w:highlight w:val="white"/>
                    <w:u w:val="none"/>
                    <w:vertAlign w:val="baseline"/>
                  </w:rPr>
                  <m:t xml:space="preserve">2</m:t>
                </m:r>
              </m:sub>
            </m:sSub>
          </m:oMath>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t>
          </w:r>
        </w:p>
      </w:sdtContent>
    </w:sdt>
    <w:sdt>
      <w:sdtPr>
        <w:tag w:val="goog_rdk_308"/>
      </w:sdtPr>
      <w:sdtContent>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sdtContent>
    </w:sdt>
    <w:sdt>
      <w:sdtPr>
        <w:tag w:val="goog_rdk_309"/>
      </w:sdtPr>
      <w:sdtContent>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80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k=</w:t>
          </w:r>
          <m:oMath>
            <m:rad>
              <m:radPr>
                <m:degHide m:val="1"/>
                <m:ctrlPr>
                  <w:rPr>
                    <w:rFonts w:ascii="Cambria Math" w:cs="Cambria Math" w:eastAsia="Cambria Math" w:hAnsi="Cambria Math"/>
                    <w:b w:val="0"/>
                    <w:i w:val="0"/>
                    <w:smallCaps w:val="0"/>
                    <w:strike w:val="0"/>
                    <w:color w:val="000000"/>
                    <w:sz w:val="22"/>
                    <w:szCs w:val="22"/>
                    <w:highlight w:val="white"/>
                    <w:u w:val="none"/>
                    <w:vertAlign w:val="baseline"/>
                  </w:rPr>
                </m:ctrlPr>
              </m:radPr>
              <m:e>
                <m:r>
                  <w:rPr>
                    <w:rFonts w:ascii="Cambria Math" w:cs="Cambria Math" w:eastAsia="Cambria Math" w:hAnsi="Cambria Math"/>
                    <w:b w:val="0"/>
                    <w:i w:val="0"/>
                    <w:smallCaps w:val="0"/>
                    <w:strike w:val="0"/>
                    <w:color w:val="000000"/>
                    <w:sz w:val="22"/>
                    <w:szCs w:val="22"/>
                    <w:highlight w:val="white"/>
                    <w:u w:val="none"/>
                    <w:vertAlign w:val="baseline"/>
                  </w:rPr>
                  <m:t xml:space="preserve">100</m:t>
                </m:r>
              </m:e>
            </m:rad>
            <m:r>
              <w:rPr>
                <w:rFonts w:ascii="Cambria Math" w:cs="Cambria Math" w:eastAsia="Cambria Math" w:hAnsi="Cambria Math"/>
                <w:b w:val="0"/>
                <w:i w:val="0"/>
                <w:smallCaps w:val="0"/>
                <w:strike w:val="0"/>
                <w:color w:val="000000"/>
                <w:sz w:val="22"/>
                <w:szCs w:val="22"/>
                <w:highlight w:val="white"/>
                <w:u w:val="none"/>
                <w:vertAlign w:val="baseline"/>
              </w:rPr>
              <m:t xml:space="preserve">=10</m:t>
            </m:r>
          </m:oMath>
          <w:r w:rsidDel="00000000" w:rsidR="00000000" w:rsidRPr="00000000">
            <w:rPr>
              <w:rtl w:val="0"/>
            </w:rPr>
          </w:r>
        </w:p>
      </w:sdtContent>
    </w:sdt>
    <w:sdt>
      <w:sdtPr>
        <w:tag w:val="goog_rdk_310"/>
      </w:sdtPr>
      <w:sdtContent>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w:t>
          </w:r>
        </w:p>
      </w:sdtContent>
    </w:sdt>
    <w:sdt>
      <w:sdtPr>
        <w:tag w:val="goog_rdk_311"/>
      </w:sdtPr>
      <w:sdtContent>
        <w:p w:rsidR="00000000" w:rsidDel="00000000" w:rsidP="00000000" w:rsidRDefault="00000000" w:rsidRPr="00000000" w14:paraId="0000013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Ángulo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 la semejanza: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coincide con el ángulo </w:t>
          </w:r>
          <m:oMath>
            <m:r>
              <m:t>α</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la matriz Q del giro y se calcula haciendo:</w:t>
          </w:r>
        </w:p>
      </w:sdtContent>
    </w:sdt>
    <w:sdt>
      <w:sdtPr>
        <w:tag w:val="goog_rdk_312"/>
      </w:sdtPr>
      <w:sdtContent>
        <w:p w:rsidR="00000000" w:rsidDel="00000000" w:rsidP="00000000" w:rsidRDefault="00000000" w:rsidRPr="00000000" w14:paraId="00000139">
          <w:pPr>
            <w:ind w:left="1440"/>
            <w:jc w:val="both"/>
            <w:rPr>
              <w:sz w:val="24"/>
              <w:szCs w:val="24"/>
            </w:rPr>
          </w:pPr>
          <w:r w:rsidDel="00000000" w:rsidR="00000000" w:rsidRPr="00000000">
            <w:rPr>
              <w:sz w:val="24"/>
              <w:szCs w:val="24"/>
              <w:rtl w:val="0"/>
            </w:rPr>
            <w:t xml:space="preserve">               M = KQ =   </w:t>
          </w:r>
          <m:oMath>
            <m:d>
              <m:dPr>
                <m:begChr m:val="("/>
                <m:endChr m:val=")"/>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Kcos  </m:t>
                    </m:r>
                    <m:r>
                      <w:rPr>
                        <w:rFonts w:ascii="Cambria Math" w:cs="Cambria Math" w:eastAsia="Cambria Math" w:hAnsi="Cambria Math"/>
                        <w:sz w:val="24"/>
                        <w:szCs w:val="24"/>
                      </w:rPr>
                      <m:t>α</m:t>
                    </m:r>
                    <m:r>
                      <w:rPr>
                        <w:rFonts w:ascii="Cambria Math" w:cs="Cambria Math" w:eastAsia="Cambria Math" w:hAnsi="Cambria Math"/>
                        <w:sz w:val="24"/>
                        <w:szCs w:val="24"/>
                      </w:rPr>
                      <m:t xml:space="preserve"> </m:t>
                    </m:r>
                  </m:num>
                  <m:den>
                    <m:r>
                      <w:rPr>
                        <w:rFonts w:ascii="Cambria Math" w:cs="Cambria Math" w:eastAsia="Cambria Math" w:hAnsi="Cambria Math"/>
                        <w:sz w:val="24"/>
                        <w:szCs w:val="24"/>
                      </w:rPr>
                      <m:t xml:space="preserve">Ksen </m:t>
                    </m:r>
                    <m:r>
                      <w:rPr>
                        <w:rFonts w:ascii="Cambria Math" w:cs="Cambria Math" w:eastAsia="Cambria Math" w:hAnsi="Cambria Math"/>
                        <w:sz w:val="24"/>
                        <w:szCs w:val="24"/>
                      </w:rPr>
                      <m:t>α</m:t>
                    </m:r>
                  </m:den>
                </m:f>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-Ksen </m:t>
                    </m:r>
                    <m:r>
                      <w:rPr>
                        <w:rFonts w:ascii="Cambria Math" w:cs="Cambria Math" w:eastAsia="Cambria Math" w:hAnsi="Cambria Math"/>
                        <w:sz w:val="24"/>
                        <w:szCs w:val="24"/>
                      </w:rPr>
                      <m:t>α</m:t>
                    </m:r>
                  </m:num>
                  <m:den>
                    <m:r>
                      <w:rPr>
                        <w:rFonts w:ascii="Cambria Math" w:cs="Cambria Math" w:eastAsia="Cambria Math" w:hAnsi="Cambria Math"/>
                        <w:sz w:val="24"/>
                        <w:szCs w:val="24"/>
                      </w:rPr>
                      <m:t xml:space="preserve"> Kcos  </m:t>
                    </m:r>
                    <m:r>
                      <w:rPr>
                        <w:rFonts w:ascii="Cambria Math" w:cs="Cambria Math" w:eastAsia="Cambria Math" w:hAnsi="Cambria Math"/>
                        <w:sz w:val="24"/>
                        <w:szCs w:val="24"/>
                      </w:rPr>
                      <m:t>α</m:t>
                    </m:r>
                  </m:den>
                </m:f>
              </m:e>
            </m:d>
          </m:oMath>
          <w:r w:rsidDel="00000000" w:rsidR="00000000" w:rsidRPr="00000000">
            <w:rPr>
              <w:sz w:val="24"/>
              <w:szCs w:val="24"/>
              <w:rtl w:val="0"/>
            </w:rPr>
            <w:t xml:space="preserve">, o bien, Q = 1/k M = </w:t>
          </w:r>
          <m:oMath>
            <m:d>
              <m:dPr>
                <m:begChr m:val="("/>
                <m:endChr m:val=")"/>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cos  </m:t>
                    </m:r>
                    <m:r>
                      <w:rPr>
                        <w:rFonts w:ascii="Cambria Math" w:cs="Cambria Math" w:eastAsia="Cambria Math" w:hAnsi="Cambria Math"/>
                        <w:sz w:val="24"/>
                        <w:szCs w:val="24"/>
                      </w:rPr>
                      <m:t>α</m:t>
                    </m:r>
                    <m:r>
                      <w:rPr>
                        <w:rFonts w:ascii="Cambria Math" w:cs="Cambria Math" w:eastAsia="Cambria Math" w:hAnsi="Cambria Math"/>
                        <w:sz w:val="24"/>
                        <w:szCs w:val="24"/>
                      </w:rPr>
                      <m:t xml:space="preserve"> </m:t>
                    </m:r>
                  </m:num>
                  <m:den>
                    <m:r>
                      <w:rPr>
                        <w:rFonts w:ascii="Cambria Math" w:cs="Cambria Math" w:eastAsia="Cambria Math" w:hAnsi="Cambria Math"/>
                        <w:sz w:val="24"/>
                        <w:szCs w:val="24"/>
                      </w:rPr>
                      <m:t xml:space="preserve">sen </m:t>
                    </m:r>
                    <m:r>
                      <w:rPr>
                        <w:rFonts w:ascii="Cambria Math" w:cs="Cambria Math" w:eastAsia="Cambria Math" w:hAnsi="Cambria Math"/>
                        <w:sz w:val="24"/>
                        <w:szCs w:val="24"/>
                      </w:rPr>
                      <m:t>α</m:t>
                    </m:r>
                  </m:den>
                </m:f>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-sen </m:t>
                    </m:r>
                    <m:r>
                      <w:rPr>
                        <w:rFonts w:ascii="Cambria Math" w:cs="Cambria Math" w:eastAsia="Cambria Math" w:hAnsi="Cambria Math"/>
                        <w:sz w:val="24"/>
                        <w:szCs w:val="24"/>
                      </w:rPr>
                      <m:t>α</m:t>
                    </m:r>
                  </m:num>
                  <m:den>
                    <m:r>
                      <w:rPr>
                        <w:rFonts w:ascii="Cambria Math" w:cs="Cambria Math" w:eastAsia="Cambria Math" w:hAnsi="Cambria Math"/>
                        <w:sz w:val="24"/>
                        <w:szCs w:val="24"/>
                      </w:rPr>
                      <m:t xml:space="preserve"> cos  </m:t>
                    </m:r>
                    <m:r>
                      <w:rPr>
                        <w:rFonts w:ascii="Cambria Math" w:cs="Cambria Math" w:eastAsia="Cambria Math" w:hAnsi="Cambria Math"/>
                        <w:sz w:val="24"/>
                        <w:szCs w:val="24"/>
                      </w:rPr>
                      <m:t>α</m:t>
                    </m:r>
                  </m:den>
                </m:f>
              </m:e>
            </m:d>
          </m:oMath>
          <w:r w:rsidDel="00000000" w:rsidR="00000000" w:rsidRPr="00000000">
            <w:rPr>
              <w:rtl w:val="0"/>
            </w:rPr>
          </w:r>
        </w:p>
      </w:sdtContent>
    </w:sdt>
    <w:sdt>
      <w:sdtPr>
        <w:tag w:val="goog_rdk_313"/>
      </w:sdtPr>
      <w:sdtContent>
        <w:p w:rsidR="00000000" w:rsidDel="00000000" w:rsidP="00000000" w:rsidRDefault="00000000" w:rsidRPr="00000000" w14:paraId="0000013A">
          <w:pPr>
            <w:ind w:left="1440"/>
            <w:jc w:val="both"/>
            <w:rPr>
              <w:sz w:val="24"/>
              <w:szCs w:val="24"/>
            </w:rPr>
          </w:pPr>
          <w:r w:rsidDel="00000000" w:rsidR="00000000" w:rsidRPr="00000000">
            <w:rPr>
              <w:rtl w:val="0"/>
            </w:rPr>
          </w:r>
        </w:p>
      </w:sdtContent>
    </w:sdt>
    <w:sdt>
      <w:sdtPr>
        <w:tag w:val="goog_rdk_314"/>
      </w:sdtPr>
      <w:sdtContent>
        <w:p w:rsidR="00000000" w:rsidDel="00000000" w:rsidP="00000000" w:rsidRDefault="00000000" w:rsidRPr="00000000" w14:paraId="0000013B">
          <w:pPr>
            <w:ind w:left="1440"/>
            <w:jc w:val="both"/>
            <w:rPr>
              <w:sz w:val="24"/>
              <w:szCs w:val="24"/>
            </w:rPr>
          </w:pPr>
          <w:r w:rsidDel="00000000" w:rsidR="00000000" w:rsidRPr="00000000">
            <w:rPr>
              <w:sz w:val="24"/>
              <w:szCs w:val="24"/>
              <w:rtl w:val="0"/>
            </w:rPr>
            <w:t xml:space="preserve">El ángulo </w:t>
          </w:r>
          <m:oMath>
            <m:r>
              <m:t>α</m:t>
            </m:r>
          </m:oMath>
          <w:r w:rsidDel="00000000" w:rsidR="00000000" w:rsidRPr="00000000">
            <w:rPr>
              <w:sz w:val="24"/>
              <w:szCs w:val="24"/>
              <w:rtl w:val="0"/>
            </w:rPr>
            <w:t xml:space="preserve"> es el que verifica que:</w:t>
          </w:r>
        </w:p>
      </w:sdtContent>
    </w:sdt>
    <w:sdt>
      <w:sdtPr>
        <w:tag w:val="goog_rdk_315"/>
      </w:sdtPr>
      <w:sdtContent>
        <w:p w:rsidR="00000000" w:rsidDel="00000000" w:rsidP="00000000" w:rsidRDefault="00000000" w:rsidRPr="00000000" w14:paraId="0000013C">
          <w:pPr>
            <w:jc w:val="center"/>
            <w:rPr>
              <w:rFonts w:ascii="Calibri" w:cs="Calibri" w:eastAsia="Calibri" w:hAnsi="Calibri"/>
              <w:b w:val="0"/>
              <w:i w:val="0"/>
              <w:smallCaps w:val="0"/>
              <w:strike w:val="0"/>
              <w:color w:val="000000"/>
              <w:sz w:val="24"/>
              <w:szCs w:val="24"/>
              <w:u w:val="none"/>
              <w:shd w:fill="auto" w:val="clear"/>
              <w:vertAlign w:val="baseline"/>
            </w:rPr>
          </w:pPr>
          <m:oMath>
            <m:r>
              <w:rPr>
                <w:rFonts w:ascii="Calibri" w:cs="Calibri" w:eastAsia="Calibri" w:hAnsi="Calibri"/>
                <w:b w:val="0"/>
                <w:i w:val="0"/>
                <w:smallCaps w:val="0"/>
                <w:strike w:val="0"/>
                <w:color w:val="000000"/>
                <w:sz w:val="24"/>
                <w:szCs w:val="24"/>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15-7x-8y=0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-1+8x-7Y=0</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libri" w:cs="Calibri" w:eastAsia="Calibri" w:hAnsi="Calibri"/>
                <w:b w:val="0"/>
                <w:i w:val="0"/>
                <w:smallCaps w:val="0"/>
                <w:strike w:val="0"/>
                <w:color w:val="000000"/>
                <w:sz w:val="24"/>
                <w:szCs w:val="24"/>
                <w:u w:val="none"/>
                <w:shd w:fill="auto" w:val="clear"/>
                <w:vertAlign w:val="baseline"/>
              </w:rPr>
              <m:t>→</m:t>
            </m:r>
            <m:r>
              <w:rPr>
                <w:rFonts w:ascii="Calibri" w:cs="Calibri" w:eastAsia="Calibri" w:hAnsi="Calibri"/>
                <w:b w:val="0"/>
                <w:i w:val="0"/>
                <w:smallCaps w:val="0"/>
                <w:strike w:val="0"/>
                <w:color w:val="000000"/>
                <w:sz w:val="24"/>
                <w:szCs w:val="24"/>
                <w:u w:val="none"/>
                <w:shd w:fill="auto" w:val="clear"/>
                <w:vertAlign w:val="baseline"/>
              </w:rPr>
              <m:t xml:space="preserve">{</m:t>
            </m:r>
            <m:box>
              <m:boxPr>
                <m:opEmu m:val="1"/>
                <m:ctrlPr>
                  <w:rPr>
                    <w:rFonts w:ascii="Calibri" w:cs="Calibri" w:eastAsia="Calibri" w:hAnsi="Calibri"/>
                    <w:b w:val="0"/>
                    <w:i w:val="0"/>
                    <w:smallCaps w:val="0"/>
                    <w:strike w:val="0"/>
                    <w:color w:val="000000"/>
                    <w:sz w:val="24"/>
                    <w:szCs w:val="24"/>
                    <w:u w:val="none"/>
                    <w:shd w:fill="auto" w:val="clear"/>
                    <w:vertAlign w:val="baseline"/>
                  </w:rPr>
                </m:ctrlPr>
              </m:boxPr>
              <m:e>
                <m:r>
                  <w:rPr>
                    <w:rFonts w:ascii="Calibri" w:cs="Calibri" w:eastAsia="Calibri" w:hAnsi="Calibri"/>
                    <w:b w:val="0"/>
                    <w:i w:val="0"/>
                    <w:smallCaps w:val="0"/>
                    <w:strike w:val="0"/>
                    <w:color w:val="000000"/>
                    <w:sz w:val="24"/>
                    <w:szCs w:val="24"/>
                    <w:u w:val="none"/>
                    <w:shd w:fill="auto" w:val="clear"/>
                    <w:vertAlign w:val="baseline"/>
                  </w:rPr>
                  <m:t>cos</m:t>
                </m:r>
              </m:e>
            </m:box>
            <m:r>
              <w:rPr>
                <w:rFonts w:ascii="Cambria Math" w:cs="Cambria Math" w:eastAsia="Cambria Math" w:hAnsi="Cambria Math"/>
                <w:b w:val="0"/>
                <w:i w:val="0"/>
                <w:smallCaps w:val="0"/>
                <w:strike w:val="0"/>
                <w:color w:val="000000"/>
                <w:sz w:val="24"/>
                <w:szCs w:val="24"/>
                <w:u w:val="none"/>
                <w:shd w:fill="auto" w:val="clear"/>
                <w:vertAlign w:val="baseline"/>
              </w:rPr>
              <m:t xml:space="preserve">cos</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libri" w:cs="Calibri" w:eastAsia="Calibri" w:hAnsi="Calibri"/>
                <w:b w:val="0"/>
                <w:i w:val="0"/>
                <w:smallCaps w:val="0"/>
                <w:strike w:val="0"/>
                <w:color w:val="000000"/>
                <w:sz w:val="24"/>
                <w:szCs w:val="24"/>
                <w:u w:val="none"/>
                <w:shd w:fill="auto" w:val="clear"/>
                <w:vertAlign w:val="baseline"/>
              </w:rPr>
              <m:t>α</m:t>
            </m:r>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6</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10</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3</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5</m:t>
                </m:r>
              </m:den>
            </m:f>
            <m:r>
              <w:rPr>
                <w:rFonts w:ascii="Calibri" w:cs="Calibri" w:eastAsia="Calibri" w:hAnsi="Calibri"/>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sen </m:t>
            </m:r>
            <m:r>
              <w:rPr>
                <w:rFonts w:ascii="Cambria Math" w:cs="Cambria Math" w:eastAsia="Cambria Math" w:hAnsi="Cambria Math"/>
                <w:b w:val="0"/>
                <w:i w:val="0"/>
                <w:smallCaps w:val="0"/>
                <w:strike w:val="0"/>
                <w:color w:val="000000"/>
                <w:sz w:val="24"/>
                <w:szCs w:val="24"/>
                <w:u w:val="none"/>
                <w:shd w:fill="auto" w:val="clear"/>
                <w:vertAlign w:val="baseline"/>
              </w:rPr>
              <m:t>α</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8</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10</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4</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5</m:t>
                </m:r>
              </m:den>
            </m:f>
            <m:r>
              <w:rPr>
                <w:rFonts w:ascii="Calibri" w:cs="Calibri" w:eastAsia="Calibri" w:hAnsi="Calibri"/>
                <w:b w:val="0"/>
                <w:i w:val="0"/>
                <w:smallCaps w:val="0"/>
                <w:strike w:val="0"/>
                <w:color w:val="000000"/>
                <w:sz w:val="24"/>
                <w:szCs w:val="24"/>
                <w:u w:val="none"/>
                <w:shd w:fill="auto" w:val="clear"/>
                <w:vertAlign w:val="baseline"/>
              </w:rPr>
              <m:t xml:space="preserve"> </m:t>
            </m:r>
          </m:oMath>
          <w:r w:rsidDel="00000000" w:rsidR="00000000" w:rsidRPr="00000000">
            <w:rPr>
              <w:rtl w:val="0"/>
            </w:rPr>
          </w:r>
        </w:p>
      </w:sdtContent>
    </w:sdt>
    <w:sdt>
      <w:sdtPr>
        <w:tag w:val="goog_rdk_316"/>
      </w:sdtPr>
      <w:sdtContent>
        <w:p w:rsidR="00000000" w:rsidDel="00000000" w:rsidP="00000000" w:rsidRDefault="00000000" w:rsidRPr="00000000" w14:paraId="0000013D">
          <w:pPr>
            <w:jc w:val="center"/>
            <w:rPr>
              <w:sz w:val="24"/>
              <w:szCs w:val="24"/>
            </w:rPr>
          </w:pPr>
          <w:r w:rsidDel="00000000" w:rsidR="00000000" w:rsidRPr="00000000">
            <w:rPr>
              <w:rtl w:val="0"/>
            </w:rPr>
          </w:r>
        </w:p>
      </w:sdtContent>
    </w:sdt>
    <w:sdt>
      <w:sdtPr>
        <w:tag w:val="goog_rdk_317"/>
      </w:sdtPr>
      <w:sdtContent>
        <w:p w:rsidR="00000000" w:rsidDel="00000000" w:rsidP="00000000" w:rsidRDefault="00000000" w:rsidRPr="00000000" w14:paraId="0000013E">
          <w:pPr>
            <w:jc w:val="both"/>
            <w:rPr>
              <w:b w:val="1"/>
            </w:rPr>
          </w:pPr>
          <w:r w:rsidDel="00000000" w:rsidR="00000000" w:rsidRPr="00000000">
            <w:rPr>
              <w:b w:val="1"/>
              <w:rtl w:val="0"/>
            </w:rPr>
            <w:t xml:space="preserve">REFERENCIAS: (enlaces en los pie de página)</w:t>
          </w:r>
        </w:p>
      </w:sdtContent>
    </w:sdt>
    <w:sdt>
      <w:sdtPr>
        <w:tag w:val="goog_rdk_318"/>
      </w:sdtPr>
      <w:sdtContent>
        <w:p w:rsidR="00000000" w:rsidDel="00000000" w:rsidP="00000000" w:rsidRDefault="00000000" w:rsidRPr="00000000" w14:paraId="0000013F">
          <w:pPr>
            <w:jc w:val="both"/>
            <w:rPr>
              <w:b w:val="1"/>
            </w:rPr>
          </w:pPr>
          <w:r w:rsidDel="00000000" w:rsidR="00000000" w:rsidRPr="00000000">
            <w:rPr>
              <w:rtl w:val="0"/>
            </w:rPr>
          </w:r>
        </w:p>
      </w:sdtContent>
    </w:sdt>
    <w:sdt>
      <w:sdtPr>
        <w:tag w:val="goog_rdk_319"/>
      </w:sdtPr>
      <w:sdtContent>
        <w:p w:rsidR="00000000" w:rsidDel="00000000" w:rsidP="00000000" w:rsidRDefault="00000000" w:rsidRPr="00000000" w14:paraId="0000014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Kollman B. (1970) Algebra Lineal . </w:t>
          </w:r>
          <w:r w:rsidDel="00000000" w:rsidR="00000000" w:rsidRPr="00000000">
            <w:rPr>
              <w:rtl w:val="0"/>
            </w:rPr>
            <w:t xml:space="preserve">México</w:t>
          </w:r>
          <w:r w:rsidDel="00000000" w:rsidR="00000000" w:rsidRPr="00000000">
            <w:rPr>
              <w:i w:val="0"/>
              <w:smallCaps w:val="0"/>
              <w:strike w:val="0"/>
              <w:color w:val="000000"/>
              <w:sz w:val="22"/>
              <w:szCs w:val="22"/>
              <w:u w:val="none"/>
              <w:shd w:fill="auto" w:val="clear"/>
              <w:vertAlign w:val="baseline"/>
              <w:rtl w:val="0"/>
            </w:rPr>
            <w:t xml:space="preserve"> DF : Pearson Education</w:t>
          </w:r>
        </w:p>
      </w:sdtContent>
    </w:sdt>
    <w:sdt>
      <w:sdtPr>
        <w:tag w:val="goog_rdk_320"/>
      </w:sdtPr>
      <w:sdtContent>
        <w:p w:rsidR="00000000" w:rsidDel="00000000" w:rsidP="00000000" w:rsidRDefault="00000000" w:rsidRPr="00000000" w14:paraId="000001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Ivorra C. (2009) Geometría. </w:t>
          </w:r>
          <w:r w:rsidDel="00000000" w:rsidR="00000000" w:rsidRPr="00000000">
            <w:rPr>
              <w:rtl w:val="0"/>
            </w:rPr>
            <w:t xml:space="preserve">México</w:t>
          </w:r>
          <w:r w:rsidDel="00000000" w:rsidR="00000000" w:rsidRPr="00000000">
            <w:rPr>
              <w:i w:val="0"/>
              <w:smallCaps w:val="0"/>
              <w:strike w:val="0"/>
              <w:color w:val="000000"/>
              <w:sz w:val="22"/>
              <w:szCs w:val="22"/>
              <w:u w:val="none"/>
              <w:shd w:fill="auto" w:val="clear"/>
              <w:vertAlign w:val="baseline"/>
              <w:rtl w:val="0"/>
            </w:rPr>
            <w:t xml:space="preserve"> DF: </w:t>
          </w:r>
          <w:r w:rsidDel="00000000" w:rsidR="00000000" w:rsidRPr="00000000">
            <w:rPr>
              <w:rtl w:val="0"/>
            </w:rPr>
            <w:t xml:space="preserve">El Saber 21</w:t>
          </w:r>
          <w:r w:rsidDel="00000000" w:rsidR="00000000" w:rsidRPr="00000000">
            <w:rPr>
              <w:rtl w:val="0"/>
            </w:rPr>
          </w:r>
        </w:p>
      </w:sdtContent>
    </w:sdt>
    <w:sdt>
      <w:sdtPr>
        <w:tag w:val="goog_rdk_321"/>
      </w:sdtPr>
      <w:sdtContent>
        <w:p w:rsidR="00000000" w:rsidDel="00000000" w:rsidP="00000000" w:rsidRDefault="00000000" w:rsidRPr="00000000" w14:paraId="0000014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Clemens, S., O’Daffer, P. y Cooney, T. (1998). Geometría. México, DF: Addison Wesley Longman.</w:t>
          </w:r>
        </w:p>
      </w:sdtContent>
    </w:sdt>
    <w:sdt>
      <w:sdtPr>
        <w:tag w:val="goog_rdk_322"/>
      </w:sdtPr>
      <w:sdtContent>
        <w:p w:rsidR="00000000" w:rsidDel="00000000" w:rsidP="00000000" w:rsidRDefault="00000000" w:rsidRPr="00000000" w14:paraId="0000014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Rich, B. (1971). Geometría plana con coordenadas. México: McGraw-Hill.</w:t>
          </w:r>
        </w:p>
      </w:sdtContent>
    </w:sdt>
    <w:sdt>
      <w:sdtPr>
        <w:tag w:val="goog_rdk_323"/>
      </w:sdtPr>
      <w:sdtContent>
        <w:p w:rsidR="00000000" w:rsidDel="00000000" w:rsidP="00000000" w:rsidRDefault="00000000" w:rsidRPr="00000000" w14:paraId="0000014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Aguilar, A., Bravo, Cerón, M., Gallegos, H. y Reyes, R. (2007). Geometría, trigonometría y geometría analítica: Matemáticas simplificadas Volumen II. México, DF: Colegio Nacional de Matemáticas, S.C.</w:t>
          </w:r>
        </w:p>
      </w:sdtContent>
    </w:sdt>
    <w:sdt>
      <w:sdtPr>
        <w:tag w:val="goog_rdk_324"/>
      </w:sdtPr>
      <w:sdtContent>
        <w:p w:rsidR="00000000" w:rsidDel="00000000" w:rsidP="00000000" w:rsidRDefault="00000000" w:rsidRPr="00000000" w14:paraId="00000145">
          <w:pPr>
            <w:ind w:left="0" w:firstLine="0"/>
            <w:rPr/>
          </w:pPr>
          <w:r w:rsidDel="00000000" w:rsidR="00000000" w:rsidRPr="00000000">
            <w:rPr>
              <w:rtl w:val="0"/>
            </w:rPr>
          </w:r>
        </w:p>
      </w:sdtContent>
    </w:sdt>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font w:name="Courier New"/>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sdt>
      <w:sdtPr>
        <w:tag w:val="goog_rdk_325"/>
      </w:sdtPr>
      <w:sdtContent>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https://upload.wikimedia.org/wikipedia/commons/8/8f/Tri%C3%A1ngulos_semejantes.png</w:t>
            </w:r>
          </w:hyperlink>
          <w:r w:rsidDel="00000000" w:rsidR="00000000" w:rsidRPr="00000000">
            <w:rPr>
              <w:rtl w:val="0"/>
            </w:rPr>
          </w:r>
        </w:p>
      </w:sdtContent>
    </w:sdt>
  </w:footnote>
  <w:footnote w:id="1">
    <w:sdt>
      <w:sdtPr>
        <w:tag w:val="goog_rdk_326"/>
      </w:sdtPr>
      <w:sdtContent>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w:t>
            </w:r>
          </w:hyperlink>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://www.edu.xunta.es/</w:t>
            </w:r>
          </w:hyperlink>
          <w:hyperlink r:id="rId4">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espazoAbalar</w:t>
            </w:r>
          </w:hyperlink>
          <w:hyperlink r:id="rId5">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w:t>
            </w:r>
          </w:hyperlink>
          <w:hyperlink r:id="rId6">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sites</w:t>
            </w:r>
          </w:hyperlink>
          <w:hyperlink r:id="rId7">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w:t>
            </w:r>
          </w:hyperlink>
          <w:hyperlink r:id="rId8">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espazoAbalar</w:t>
            </w:r>
          </w:hyperlink>
          <w:hyperlink r:id="rId9">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w:t>
            </w:r>
          </w:hyperlink>
          <w:hyperlink r:id="rId10">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files</w:t>
            </w:r>
          </w:hyperlink>
          <w:hyperlink r:id="rId1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/datos/1491480036/contido/ud9_teorema_Thales_y_semejanza/22_polgonos_semejantes.html</w:t>
            </w:r>
          </w:hyperlink>
          <w:r w:rsidDel="00000000" w:rsidR="00000000" w:rsidRPr="00000000">
            <w:rPr>
              <w:rtl w:val="0"/>
            </w:rPr>
          </w:r>
        </w:p>
      </w:sdtContent>
    </w:sdt>
  </w:footnote>
  <w:footnote w:id="2">
    <w:sdt>
      <w:sdtPr>
        <w:tag w:val="goog_rdk_327"/>
      </w:sdtPr>
      <w:sdtContent>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http://calculo.cc/temas/temas_trigonometria/trian_semejante/teoria/fig-cuer-semejantes.html</w:t>
            </w:r>
          </w:hyperlink>
          <w:r w:rsidDel="00000000" w:rsidR="00000000" w:rsidRPr="00000000">
            <w:rPr>
              <w:rtl w:val="0"/>
            </w:rPr>
          </w:r>
        </w:p>
      </w:sdtContent>
    </w:sdt>
  </w:footnote>
  <w:footnote w:id="3">
    <w:sdt>
      <w:sdtPr>
        <w:tag w:val="goog_rdk_328"/>
      </w:sdtPr>
      <w:sdtContent>
        <w:p w:rsidR="00000000" w:rsidDel="00000000" w:rsidP="00000000" w:rsidRDefault="00000000" w:rsidRPr="00000000" w14:paraId="00000149">
          <w:pPr>
            <w:spacing w:after="20" w:before="20" w:line="240" w:lineRule="auto"/>
            <w:rPr/>
          </w:pPr>
          <w:r w:rsidDel="00000000" w:rsidR="00000000" w:rsidRPr="00000000">
            <w:rPr>
              <w:rStyle w:val="FootnoteReference"/>
              <w:vertAlign w:val="superscript"/>
            </w:rPr>
            <w:footnoteRef/>
          </w:r>
          <w:r w:rsidDel="00000000" w:rsidR="00000000" w:rsidRPr="00000000">
            <w:rPr>
              <w:rtl w:val="0"/>
            </w:rPr>
            <w:t xml:space="preserve"> </w:t>
          </w:r>
          <w:hyperlink r:id="rId13">
            <w:r w:rsidDel="00000000" w:rsidR="00000000" w:rsidRPr="00000000">
              <w:rPr>
                <w:color w:val="0000ff"/>
                <w:u w:val="single"/>
                <w:rtl w:val="0"/>
              </w:rPr>
              <w:t xml:space="preserve">https://univiasecmate3.wordpress.com/page/3/</w:t>
            </w:r>
          </w:hyperlink>
          <w:r w:rsidDel="00000000" w:rsidR="00000000" w:rsidRPr="00000000">
            <w:rPr>
              <w:rtl w:val="0"/>
            </w:rPr>
          </w:r>
        </w:p>
      </w:sdtContent>
    </w:sdt>
    <w:sdt>
      <w:sdtPr>
        <w:tag w:val="goog_rdk_329"/>
      </w:sdtPr>
      <w:sdtContent>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dtContent>
    </w:sdt>
  </w:footnote>
  <w:footnote w:id="4">
    <w:sdt>
      <w:sdtPr>
        <w:tag w:val="goog_rdk_330"/>
      </w:sdtPr>
      <w:sdtContent>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4">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http://mathssdp2.blogspot.com/2016/08/homotecia.html</w:t>
            </w:r>
          </w:hyperlink>
          <w:r w:rsidDel="00000000" w:rsidR="00000000" w:rsidRPr="00000000">
            <w:rPr>
              <w:rtl w:val="0"/>
            </w:rPr>
          </w:r>
        </w:p>
      </w:sdtContent>
    </w:sdt>
  </w:footnote>
  <w:footnote w:id="5">
    <w:sdt>
      <w:sdtPr>
        <w:tag w:val="goog_rdk_331"/>
      </w:sdtPr>
      <w:sdtContent>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5">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https://laclasedelamaestralma.blogspot.com/2016/03/homotecia-homotecia-directa-homotecia.html</w:t>
            </w:r>
          </w:hyperlink>
          <w:r w:rsidDel="00000000" w:rsidR="00000000" w:rsidRPr="00000000">
            <w:rPr>
              <w:rtl w:val="0"/>
            </w:rPr>
          </w:r>
        </w:p>
      </w:sdtContent>
    </w:sdt>
  </w:footnote>
  <w:footnote w:id="6">
    <w:sdt>
      <w:sdtPr>
        <w:tag w:val="goog_rdk_332"/>
      </w:sdtPr>
      <w:sdtContent>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6">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https://sites.google.com/site/mathomot3cia/homoteciadei</w:t>
            </w:r>
          </w:hyperlink>
          <w:r w:rsidDel="00000000" w:rsidR="00000000" w:rsidRPr="00000000">
            <w:rPr>
              <w:rtl w:val="0"/>
            </w:rPr>
          </w:r>
        </w:p>
      </w:sdtContent>
    </w:sdt>
  </w:footnote>
  <w:footnote w:id="7">
    <w:sdt>
      <w:sdtPr>
        <w:tag w:val="goog_rdk_333"/>
      </w:sdtPr>
      <w:sdtContent>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7">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https://www.educaplay.com/en/learningresources/1446216/print/partes_de_una_hotecia.htm</w:t>
            </w:r>
          </w:hyperlink>
          <w:r w:rsidDel="00000000" w:rsidR="00000000" w:rsidRPr="00000000">
            <w:rPr>
              <w:rtl w:val="0"/>
            </w:rPr>
          </w:r>
        </w:p>
      </w:sdtContent>
    </w:sdt>
  </w:footnote>
  <w:footnote w:id="8">
    <w:sdt>
      <w:sdtPr>
        <w:tag w:val="goog_rdk_334"/>
      </w:sdtPr>
      <w:sdtContent>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http://www.scielo.org.mx/pdf/relime/v10n2/v10n2a4.pdf</w:t>
            </w:r>
          </w:hyperlink>
          <w:r w:rsidDel="00000000" w:rsidR="00000000" w:rsidRPr="00000000">
            <w:rPr>
              <w:rtl w:val="0"/>
            </w:rPr>
          </w:r>
        </w:p>
      </w:sdtContent>
    </w:sdt>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470" w:hanging="360"/>
      </w:pPr>
      <w:rPr>
        <w:rFonts w:ascii="Noto Sans Symbols" w:cs="Noto Sans Symbols" w:eastAsia="Noto Sans Symbols" w:hAnsi="Noto Sans Symbols"/>
      </w:rPr>
    </w:lvl>
    <w:lvl w:ilvl="1">
      <w:start w:val="1"/>
      <w:numFmt w:val="bullet"/>
      <w:lvlText w:val="o"/>
      <w:lvlJc w:val="left"/>
      <w:pPr>
        <w:ind w:left="2190" w:hanging="360"/>
      </w:pPr>
      <w:rPr>
        <w:rFonts w:ascii="Courier New" w:cs="Courier New" w:eastAsia="Courier New" w:hAnsi="Courier New"/>
      </w:rPr>
    </w:lvl>
    <w:lvl w:ilvl="2">
      <w:start w:val="1"/>
      <w:numFmt w:val="bullet"/>
      <w:lvlText w:val="▪"/>
      <w:lvlJc w:val="left"/>
      <w:pPr>
        <w:ind w:left="2910" w:hanging="360"/>
      </w:pPr>
      <w:rPr>
        <w:rFonts w:ascii="Noto Sans Symbols" w:cs="Noto Sans Symbols" w:eastAsia="Noto Sans Symbols" w:hAnsi="Noto Sans Symbols"/>
      </w:rPr>
    </w:lvl>
    <w:lvl w:ilvl="3">
      <w:start w:val="1"/>
      <w:numFmt w:val="bullet"/>
      <w:lvlText w:val="●"/>
      <w:lvlJc w:val="left"/>
      <w:pPr>
        <w:ind w:left="3630" w:hanging="360"/>
      </w:pPr>
      <w:rPr>
        <w:rFonts w:ascii="Noto Sans Symbols" w:cs="Noto Sans Symbols" w:eastAsia="Noto Sans Symbols" w:hAnsi="Noto Sans Symbols"/>
      </w:rPr>
    </w:lvl>
    <w:lvl w:ilvl="4">
      <w:start w:val="1"/>
      <w:numFmt w:val="bullet"/>
      <w:lvlText w:val="o"/>
      <w:lvlJc w:val="left"/>
      <w:pPr>
        <w:ind w:left="4350" w:hanging="360"/>
      </w:pPr>
      <w:rPr>
        <w:rFonts w:ascii="Courier New" w:cs="Courier New" w:eastAsia="Courier New" w:hAnsi="Courier New"/>
      </w:rPr>
    </w:lvl>
    <w:lvl w:ilvl="5">
      <w:start w:val="1"/>
      <w:numFmt w:val="bullet"/>
      <w:lvlText w:val="▪"/>
      <w:lvlJc w:val="left"/>
      <w:pPr>
        <w:ind w:left="5070" w:hanging="360"/>
      </w:pPr>
      <w:rPr>
        <w:rFonts w:ascii="Noto Sans Symbols" w:cs="Noto Sans Symbols" w:eastAsia="Noto Sans Symbols" w:hAnsi="Noto Sans Symbols"/>
      </w:rPr>
    </w:lvl>
    <w:lvl w:ilvl="6">
      <w:start w:val="1"/>
      <w:numFmt w:val="bullet"/>
      <w:lvlText w:val="●"/>
      <w:lvlJc w:val="left"/>
      <w:pPr>
        <w:ind w:left="5790" w:hanging="360"/>
      </w:pPr>
      <w:rPr>
        <w:rFonts w:ascii="Noto Sans Symbols" w:cs="Noto Sans Symbols" w:eastAsia="Noto Sans Symbols" w:hAnsi="Noto Sans Symbols"/>
      </w:rPr>
    </w:lvl>
    <w:lvl w:ilvl="7">
      <w:start w:val="1"/>
      <w:numFmt w:val="bullet"/>
      <w:lvlText w:val="o"/>
      <w:lvlJc w:val="left"/>
      <w:pPr>
        <w:ind w:left="6510" w:hanging="360"/>
      </w:pPr>
      <w:rPr>
        <w:rFonts w:ascii="Courier New" w:cs="Courier New" w:eastAsia="Courier New" w:hAnsi="Courier New"/>
      </w:rPr>
    </w:lvl>
    <w:lvl w:ilvl="8">
      <w:start w:val="1"/>
      <w:numFmt w:val="bullet"/>
      <w:lvlText w:val="▪"/>
      <w:lvlJc w:val="left"/>
      <w:pPr>
        <w:ind w:left="723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7D08A2"/>
    <w:pPr>
      <w:ind w:left="720"/>
      <w:contextualSpacing w:val="1"/>
    </w:pPr>
  </w:style>
  <w:style w:type="character" w:styleId="Hipervnculo">
    <w:name w:val="Hyperlink"/>
    <w:basedOn w:val="Fuentedeprrafopredeter"/>
    <w:uiPriority w:val="99"/>
    <w:semiHidden w:val="1"/>
    <w:unhideWhenUsed w:val="1"/>
    <w:rsid w:val="005B2811"/>
    <w:rPr>
      <w:color w:val="0000ff"/>
      <w:u w:val="single"/>
    </w:rPr>
  </w:style>
  <w:style w:type="paragraph" w:styleId="Encabezado">
    <w:name w:val="header"/>
    <w:basedOn w:val="Normal"/>
    <w:link w:val="EncabezadoCar"/>
    <w:uiPriority w:val="99"/>
    <w:unhideWhenUsed w:val="1"/>
    <w:rsid w:val="00E95DD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95DD3"/>
  </w:style>
  <w:style w:type="paragraph" w:styleId="Piedepgina">
    <w:name w:val="footer"/>
    <w:basedOn w:val="Normal"/>
    <w:link w:val="PiedepginaCar"/>
    <w:uiPriority w:val="99"/>
    <w:unhideWhenUsed w:val="1"/>
    <w:rsid w:val="00E95DD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95DD3"/>
  </w:style>
  <w:style w:type="paragraph" w:styleId="Textonotapie">
    <w:name w:val="footnote text"/>
    <w:basedOn w:val="Normal"/>
    <w:link w:val="TextonotapieCar"/>
    <w:uiPriority w:val="99"/>
    <w:semiHidden w:val="1"/>
    <w:unhideWhenUsed w:val="1"/>
    <w:rsid w:val="00E95DD3"/>
    <w:pPr>
      <w:spacing w:after="0" w:line="240" w:lineRule="auto"/>
    </w:pPr>
    <w:rPr>
      <w:sz w:val="20"/>
      <w:szCs w:val="20"/>
    </w:rPr>
  </w:style>
  <w:style w:type="character" w:styleId="TextonotapieCar" w:customStyle="1">
    <w:name w:val="Texto nota pie Car"/>
    <w:basedOn w:val="Fuentedeprrafopredeter"/>
    <w:link w:val="Textonotapie"/>
    <w:uiPriority w:val="99"/>
    <w:semiHidden w:val="1"/>
    <w:rsid w:val="00E95DD3"/>
    <w:rPr>
      <w:sz w:val="20"/>
      <w:szCs w:val="20"/>
    </w:rPr>
  </w:style>
  <w:style w:type="character" w:styleId="Refdenotaalpie">
    <w:name w:val="footnote reference"/>
    <w:basedOn w:val="Fuentedeprrafopredeter"/>
    <w:uiPriority w:val="99"/>
    <w:semiHidden w:val="1"/>
    <w:unhideWhenUsed w:val="1"/>
    <w:rsid w:val="00E95DD3"/>
    <w:rPr>
      <w:vertAlign w:val="superscript"/>
    </w:rPr>
  </w:style>
  <w:style w:type="paragraph" w:styleId="Default" w:customStyle="1">
    <w:name w:val="Default"/>
    <w:rsid w:val="0060407E"/>
    <w:pPr>
      <w:autoSpaceDE w:val="0"/>
      <w:autoSpaceDN w:val="0"/>
      <w:adjustRightInd w:val="0"/>
      <w:spacing w:after="0" w:line="240" w:lineRule="auto"/>
    </w:pPr>
    <w:rPr>
      <w:rFonts w:ascii="Calibri" w:cs="Calibri" w:hAnsi="Calibri"/>
      <w:color w:val="000000"/>
      <w:sz w:val="24"/>
      <w:szCs w:val="24"/>
      <w:lang w:val="es-P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jp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6.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20.png"/><Relationship Id="rId12" Type="http://schemas.openxmlformats.org/officeDocument/2006/relationships/image" Target="media/image1.png"/><Relationship Id="rId15" Type="http://schemas.openxmlformats.org/officeDocument/2006/relationships/image" Target="media/image10.gif"/><Relationship Id="rId14" Type="http://schemas.openxmlformats.org/officeDocument/2006/relationships/image" Target="media/image19.png"/><Relationship Id="rId17" Type="http://schemas.openxmlformats.org/officeDocument/2006/relationships/image" Target="media/image9.jpg"/><Relationship Id="rId16" Type="http://schemas.openxmlformats.org/officeDocument/2006/relationships/image" Target="media/image12.jpg"/><Relationship Id="rId19" Type="http://schemas.openxmlformats.org/officeDocument/2006/relationships/image" Target="media/image14.png"/><Relationship Id="rId18" Type="http://schemas.openxmlformats.org/officeDocument/2006/relationships/image" Target="media/image13.png"/></Relationships>
</file>

<file path=word/_rels/footnotes.xml.rels><?xml version="1.0" encoding="UTF-8" standalone="yes"?><Relationships xmlns="http://schemas.openxmlformats.org/package/2006/relationships"><Relationship Id="rId11" Type="http://schemas.openxmlformats.org/officeDocument/2006/relationships/hyperlink" Target="https://www.edu.xunta.es/espazoAbalar/sites/espazoAbalar/files/datos/1491480036/contido/ud9_teorema_Thales_y_semejanza/22_polgonos_semejantes.html" TargetMode="External"/><Relationship Id="rId10" Type="http://schemas.openxmlformats.org/officeDocument/2006/relationships/hyperlink" Target="https://www.edu.xunta.es/espazoAbalar/sites/espazoAbalar/files/datos/1491480036/contido/ud9_teorema_Thales_y_semejanza/22_polgonos_semejantes.html" TargetMode="External"/><Relationship Id="rId13" Type="http://schemas.openxmlformats.org/officeDocument/2006/relationships/hyperlink" Target="https://univiasecmate3.wordpress.com/page/3/" TargetMode="External"/><Relationship Id="rId12" Type="http://schemas.openxmlformats.org/officeDocument/2006/relationships/hyperlink" Target="http://calculo.cc/temas/temas_trigonometria/trian_semejante/teoria/fig-cuer-semejantes.html" TargetMode="External"/><Relationship Id="rId1" Type="http://schemas.openxmlformats.org/officeDocument/2006/relationships/hyperlink" Target="https://upload.wikimedia.org/wikipedia/commons/8/8f/Tri%C3%A1ngulos_semejantes.png" TargetMode="External"/><Relationship Id="rId2" Type="http://schemas.openxmlformats.org/officeDocument/2006/relationships/hyperlink" Target="https://www.edu.xunta.es/espazoAbalar/sites/espazoAbalar/files/datos/1491480036/contido/ud9_teorema_Thales_y_semejanza/22_polgonos_semejantes.html" TargetMode="External"/><Relationship Id="rId3" Type="http://schemas.openxmlformats.org/officeDocument/2006/relationships/hyperlink" Target="https://www.edu.xunta.es/espazoAbalar/sites/espazoAbalar/files/datos/1491480036/contido/ud9_teorema_Thales_y_semejanza/22_polgonos_semejantes.html" TargetMode="External"/><Relationship Id="rId4" Type="http://schemas.openxmlformats.org/officeDocument/2006/relationships/hyperlink" Target="https://www.edu.xunta.es/espazoAbalar/sites/espazoAbalar/files/datos/1491480036/contido/ud9_teorema_Thales_y_semejanza/22_polgonos_semejantes.html" TargetMode="External"/><Relationship Id="rId9" Type="http://schemas.openxmlformats.org/officeDocument/2006/relationships/hyperlink" Target="https://www.edu.xunta.es/espazoAbalar/sites/espazoAbalar/files/datos/1491480036/contido/ud9_teorema_Thales_y_semejanza/22_polgonos_semejantes.html" TargetMode="External"/><Relationship Id="rId15" Type="http://schemas.openxmlformats.org/officeDocument/2006/relationships/hyperlink" Target="https://laclasedelamaestralma.blogspot.com/2016/03/homotecia-homotecia-directa-homotecia.html" TargetMode="External"/><Relationship Id="rId14" Type="http://schemas.openxmlformats.org/officeDocument/2006/relationships/hyperlink" Target="http://mathssdp2.blogspot.com/2016/08/homotecia.html" TargetMode="External"/><Relationship Id="rId17" Type="http://schemas.openxmlformats.org/officeDocument/2006/relationships/hyperlink" Target="https://www.educaplay.com/en/learningresources/1446216/print/partes_de_una_hotecia.htm" TargetMode="External"/><Relationship Id="rId16" Type="http://schemas.openxmlformats.org/officeDocument/2006/relationships/hyperlink" Target="https://sites.google.com/site/mathomot3cia/homoteciadei" TargetMode="External"/><Relationship Id="rId5" Type="http://schemas.openxmlformats.org/officeDocument/2006/relationships/hyperlink" Target="https://www.edu.xunta.es/espazoAbalar/sites/espazoAbalar/files/datos/1491480036/contido/ud9_teorema_Thales_y_semejanza/22_polgonos_semejantes.html" TargetMode="External"/><Relationship Id="rId6" Type="http://schemas.openxmlformats.org/officeDocument/2006/relationships/hyperlink" Target="https://www.edu.xunta.es/espazoAbalar/sites/espazoAbalar/files/datos/1491480036/contido/ud9_teorema_Thales_y_semejanza/22_polgonos_semejantes.html" TargetMode="External"/><Relationship Id="rId18" Type="http://schemas.openxmlformats.org/officeDocument/2006/relationships/hyperlink" Target="http://www.scielo.org.mx/pdf/relime/v10n2/v10n2a4.pdf" TargetMode="External"/><Relationship Id="rId7" Type="http://schemas.openxmlformats.org/officeDocument/2006/relationships/hyperlink" Target="https://www.edu.xunta.es/espazoAbalar/sites/espazoAbalar/files/datos/1491480036/contido/ud9_teorema_Thales_y_semejanza/22_polgonos_semejantes.html" TargetMode="External"/><Relationship Id="rId8" Type="http://schemas.openxmlformats.org/officeDocument/2006/relationships/hyperlink" Target="https://www.edu.xunta.es/espazoAbalar/sites/espazoAbalar/files/datos/1491480036/contido/ud9_teorema_Thales_y_semejanza/22_polgonos_semejante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VJlWx9u9yUFUcxJUY1OpxNimyA==">AMUW2mVTzvG4hpCnXSAdFTWVLNct/NtqjBPO13kbJ7ArrU7kyhNIABJJCB97BJygXzppNpWDLgdymfmWWv60SvLz3UWmf2CQvbVPGuIjs51hgE4QEBQTP6unZ+wxAjUBfJRlDm1PEUeD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2019-04-27T02:36:00Z</dcterms:created>
  <dc:creator>USER</dc:creator>
</cp:coreProperties>
</file>