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04.04.2026г.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Вводно-распределительное устройство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ЩР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ЩВ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ЩВН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ЩО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ЩАО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5000К 76Вт 12200Лм ZENITH LED Ex G2/B 90W D270 850 HG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5000К 76Вт 12400Лм INSEL LB/S LED G3 70W D120 750 WH SB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22Вт 2500Лм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100-200W IP65 CONVERSION KIT POWER 100-200W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38Вт 440Лм OPTIMA.OPL ECO LED 595 (40)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52Вт 5800 Лм OWP OPTIMA LED 595 (50) IP54/IP54 4000K mat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5000K 48ВТ 7200Лм SLICK.PRS LED 50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52Вт 5800 Лм OWP OPTIMA LED 595 (50) IP54/IP54 EM 4000K mat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38Вт 440Лм OPTIMA.OPL ECO LED 595 (40) EM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URAN 6523-4 LED URAN 6523-4 LED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5000K 48ВТ 7200Лм SLICK.PRS LED 50 with driver box /tempered glass/ EM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26Вт 3200Лм OPTIMA.OPL ECO LED 595 EM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MERCURY LED Ex 10W SLW MERCURY LED Ex 10W SLW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ATOM 6523-3 LED SP AT FP ATOM 6523-3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(335х190) MERCURY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(256х144) PC-M /комплект, 2шт./ ATOM SP пиктограмма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(130х260) URAN/ANTARES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в сборе 10А AtlasDesign 10АХ, белый IP20 скрытой установки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10А BLANCA IP44, БЕЛЫЙ скрытой установки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10А IP44 Etude, белый открытой установки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взрывозащищенный LTCP-eP-2/1.1-[IS(3)] шт 1.00 15 074.00 15 074.00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соединительная взрывозащ.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гладкими стенками и клеммниками, IP56,100х100х50мм, 4р, 450V,6A, 4мм.кв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MULTIBOX Коробка распред. откр.установки 85x85x40 (внутр.размеры), габариты 110х110х48, IP55 СЕРАЯ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MULTIBOX Коробка установочная для полых стен D65x45 мм (внутр. размеры) под коронку D68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шторками, 16А, механизм, БЕЛЫЙ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шторками, с прозрач. крышкой 16А, IP44, механизм,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стационарная ОП 32А 380В 3P+E+N тип. роз. 125 IP44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Дюбель универсальный fischer с потайным шурупом нейлон/оц. сталь, 8x65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1-постовая РАМКА,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2-постовая РАМКА, универсальная,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AQUA 1-постовая РАМКА, IP44,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Ответвитель горизонтальный плавный 100х50, толщ. 0,7 мм, Сендзимир цинк ОГП-100х50-0,7-R100-СЦ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Ответвитель горизонтальный плавный 50х50, толщ. 0,7 мм, Сендзимир цинк ОГП-50х50-0,7-R100-СЦ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Прижим для НЛО, толщ. 3,0 мм, Сендзимир цинк ПНЛО-3,0-СЦ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Консоль подвеса для средних нагрузок для профиля 30х50, база 200, толщ. 1,5 мм, Сендзимир цинк КПН3-200-1,5-СЦ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Консоль подвеса для средних нагрузок для профиля 30х50, база 400, толщ. 2,0 мм, Сендзимир цинк КПН3-400-2,0-СЦ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М8х20 DIN 933 полнонарезной, класс прочности 5.8, гальван. цинк (в упаковке 100 шт) БМ-8х20.58-DIN-ЭЦ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DIN 6923 со стопорным буртиком, класс прочности 8, гальван. цинк (в упаковке 50 шт) ГМСБ-10.8-DIN-ЭЦ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DIN 9021 усиленная, гальван. цинк (в упаковке 100 шт) ШМУ-10-DIN-ЭЦ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М10х125, гальван. цинк АБК-10х125-ЭЦ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(в упаковке 50 шт)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распорный М10х40, гальван. цинк (в упаковке 50 шт)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(в упаковке 25 шт)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Винт М6х25 DIN 7985, класс прочности 4.8, гальван. цинк (в упаковке 100 шт) ВМ-6х25.48-DIN-ЭЦ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Винт М6х12 DIN 7985, класс прочности 4.8, гальван. цинк (в упаковке 100 шт) ВМ-6х12.48-DIN-ЭЦ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3208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М6 DIN 6923 со стопорным буртиком, класс прочности 8, гальван. цинк (в упаковке 100 шт) ГМСБ-6.8-DIN-ЭЦ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3304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М8 DIN 6923 со стопорным буртиком, класс прочности 8, гальван. цинк (в упаковке 100 шт) ГМСБ-8.8-DIN-ЭЦ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Подушка огнестойкая, 120х300х35 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Подушка огнестойкая, 120х200х30 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Герметик огнестойкий, ведро 10 кг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Молниеприемная мачта D 40 мм Н-8000, на штативе с бетоном, алюминий ММБ-40х8000-А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ВБШвнг(А)-FRLS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ППГнг(А)-HF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5×70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ВБШвнг(А)-LS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ППГнг(А)-FRHF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 (дополнительно по спецификации)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Муфта кабельная концевая 5ПКТп-1-16/25(Б) нг-LS для кабелей «нг-LS» с пластмассовой изоляцией до 1кВ с болтовыми наконечниками 5ПКТп-1-16/25(Б) нг-LS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Муфта кабельная концевая 5ПКТп(б)-1-70/120(Б) нг-LS для бронированных кабелей «нг-LS» с пластмассовой изоляцией до 1кВ с болтовыми наконечниками 5ПКТп(б)-1-70/120(Б) нг-LS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кабельных лотков и соединительных деталей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Лестничный лоток замковый 200х100х3000, толщ. 1,5 мм, Сендзимир цинк НЛО-200х100х3000-1,5-СЦ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Лестничный лоток замковый 400х100х3000, толщ. 1,5 мм, Сендзимир цинк НЛО-400х100х3000-1,5-СЦ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100х50х3000, толщ. 0,7 мм, Сендзимир цинк ЛПМЗТ-100х50х3000-0,7-СЦ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200х100х3000, толщ. 0,8 мм, Сендзимир цинк ЛПМЗТ-200х100х3000-0,8-СЦ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50х50х3000, толщ. 0,7 мм, Сендзимир цинк ЛПМЗТ-50х50х3000-0,7-СЦ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100х50, толщ. 0,7 мм, Сендзимир цинк УПТП90-100х50-0,7-R100-СЦ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200х100, толщ. 0,7 мм, Сендзимир цинк УПТП90-200х100-0,7-R100-СЦ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100 мм, толщ. 1,0 мм, Сендзимир цинк СЛУМ-100-1,0-СЦ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100 мм, толщ. 1,5 мм, Сендзимир цинк СЛУМ-100-1,5-СЦ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Поворот 90 град. для лестничного лотка НЛО 200х100х3000, толщ. 1,5 мм, Сендзимир цинк ПЛНЛО90-200х100-1,5-R330-СЦ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Поворот 90 град. для лестничного лотка НЛО 400х100х3000, толщ. 1,5 мм, Сендзимир цинк ПЛНЛО90-400х100-1,5-R330-СЦ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200, толщ. 2,0 мм, Сендзимир цинк СН-200-2,0-СЦ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Усиленная скоба крепления лотка, толщ. 3,0 мм, Сендзимир цинк УСКЛ-3,0-СЦ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30х50х200 мм, толщ. 2,5 мм, Сендзимир цинк СПТ3-200-2,5-СЦ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30х50х300 мм, толщ. 2,5 мм, Сендзимир цинк СПТ3-300-2,5-СЦ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30х50х600 мм, толщ. 2,5 мм, Сендзимир цинк СПТ3-600-2,5-СЦ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Планка шарнирного соединения универсальная для лотка высотой 50 мм, толщ. 2,0 мм, Сендзимир цинк ПШСМ-50-2,0-СЦ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Планка шарнирного соединения универсальная для лотка высотой 100 мм, толщ. 2,0 мм, Сендзимир цинк ПШСМ-100-2,0-СЦ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д.50мм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д.40мм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д.32мм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гофр. с креплением клипсами каждые 0,8 метра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д.50мм,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д.40мм,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д.32мм,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д.25мм,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заземления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держатель пластиковый Н-70 с бетоном для круглых проводников 8 мм, дно пластик, пластик МД-011-П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корпус регулируемый для контрольного соединения пластик, крышка - нерж. AISI 304 МА-171-Н304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плоского проводника до 40 мм две пластины, термодиффузия МС-152-Т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плоский проводник 40х4 мм, гор. цинк (бухта 38 м) МПП-40х4-ГЦ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держатель плоского проводника до 40 мм, термодиффузия МД-812-Т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Окраска спрей цинковый СВАРТОН ЦИНК 96 7SZN001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плоский проводник 40х4 мм, гор. цинк (бухта 38 м) МПП-40х4-ГЦ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держатель плоского проводника до 40 мм, термодиффузия МД-812-Т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плоского проводника до 40 мм две пластины, термодиффузия МС-152-Т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заземляющая скоба на ленте на трубу Д16-180, нерж. AISI 304 МА-943-Н304 М0000249065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провод ПуГВнг(А) 1х25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провод ПуГВнг(А) 1х6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провод ПуГВнг(А) 1х4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системы уравнивания потенциалов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коробка уравнивания потенциалов, 85x85x40 мм. IP44, 8 подключений МШ-830-П85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шина уравнивания потенциалов 40х5, 14 подключений М10, медь МШ-926-М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молниезащиты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Проводник круглый диаметром 8 мм, гор. цинк (бухта 110 м) МПК-8-ГЦ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45х45 мм универсальный для прутка 6-10 мм, оцинкованный МС-021-Т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Обойма для круглого проводника на водосток L-160, нерж. AISI 304 МА-151-Н304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токоотвода болтовой на водосточный желоб, гор. цинк МС-131-ГЦ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Мостовая опора для подключения и соединения металлических элементов, термодиффузионное цинкование МС-082-Т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Зажим крепежный 45х45 мм для прутка 6-10 мм, оцинкованный МС-022-Т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Компенсатор, алюминий МС-090-А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Молниеприемник Д16/10 H-3000, на бетонном основании, алюминий ММБ-16х3000-А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и пуск светильников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заземляющего контура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измерение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