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GPK T043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Ведомость объемов работ</w:t>
      </w:r>
    </w:p>
    <w:p>
      <w:pPr>
        <w:jc w:val="center"/>
      </w:pPr>
      <w:r>
        <w:rPr>
          <w:rFonts w:ascii="Times New Roman" w:hAnsi="Times New Roman"/>
          <w:sz w:val="20"/>
        </w:rPr>
        <w:t>Основание_Электроосвещение</w:t>
      </w:r>
    </w:p>
    <w:p>
      <w:r>
        <w:rPr>
          <w:rFonts w:ascii="Times New Roman" w:hAnsi="Times New Roman"/>
          <w:sz w:val="20"/>
        </w:rPr>
        <w:t>Дата составления 03.04.2026г.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2"/>
        <w:gridCol w:w="2162"/>
        <w:gridCol w:w="2162"/>
        <w:gridCol w:w="2162"/>
        <w:gridCol w:w="2162"/>
        <w:gridCol w:w="2162"/>
        <w:gridCol w:w="2162"/>
      </w:tblGrid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 вида работ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Объем работ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Формула расчета объемов работ и расхода материалов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Ссылка на чертежи, спецификации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Дополнительная информация</w:t>
            </w:r>
          </w:p>
        </w:tc>
      </w:tr>
      <w:tr>
        <w:tc>
          <w:tcPr w:top="28" w:bottom="28" w:start="57" w:end="57"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Щитовое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ЦСАО-3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ЩАО-3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щита распределительного ЩО-3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Подключение жил кабелей до 10 мм2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Светотехническое оборудование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CD LED 27 4000K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TH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светодиодный аварийный CD LED 27 4000K+Emergency CONVERSION KIT POWER LED 8-40W IP20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CONVERSION KIT POWER LED 200W Exd CONVERSION KIT POWER LED 200W Exd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Блок аварийного питания emergency CONVERSION KIT POWER LED 70W IP65 CONVERSION KIT POWER LED 70W IP65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светильников на шпильках к перекрытию на высоте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50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ARCTIC.OPL ECO LED 1200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SLICK.PRS LED 30 with driver box /tempered glass/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Светодиодный светильник INSEL LB/S LED 120 D60 Ex 5000K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настенного указателя светодиодного (с пиктограммой)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ATOM 6500-3 LED SP AT FP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"ВЫХОД" MERCURY LED Ex 20W DLW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Пиктограмма "Выход/Exit"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электроустановочных изделий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1-клавишный ЭТЮД IP44 О/У 1-клавишный ПЕРЕКЛЮЧАТЕЛЬ BA10-046B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Выключатель ОП Этюд 10А IP44 белый BA10-041B BA10-041B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Пост управления ПКУ21Е-121-65 УХЛ2 КМЕ4610зел, КМЕ4601кр ПКУ21Е-121-65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клеммная взрывозащищенная LTJB-IIC-R-[24×6]-[DSA1MBNS(1/1/1/1)]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пластиковая FS с кабельными вводами и клеммниками, IP55, 100х100х50 мм, 4р, 450V, 6A, 4 мм2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Монтаж Коробка ответвит. с кабельными вводами, IP55, 100х100х50мм «DKC»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Монтажные изделия и материалы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Наклейка на аварийный указатель"Выход"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Луженая гильза ГМЛ 6-4КВТ 41301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Термоусадочная трубка ТТК(4:1)-8/2 КВТ 59674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100х80, толщ. 0,7 мм, Сендзимир цинк ТТП-100х80-0,7-R100-СЦ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Т-отвод плавный к лотку 50х50, толщ. 0,7 мм, Сендзимир цинк ТТП-50х50-0,7-R100-СЦ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100х80, толщ. 0,7 мм, Сендзимир цинк УПТП90-100х80-0,7-R100-СЦ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плоский плавный 90 град. к лотку 50х50, толщ. 0,7 мм, Сендзимир цинк УПТП90-50х50-0,7-R100-СЦ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Разветвитель крестообразный плавный к лотку 50х50, толщ. 0,7 мм, Сендзимир цинк ХТП-50х50-0,7-R100-СЦ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50 мм, толщ. 1,0 мм, Сендзимир цинк СЛУМ-50-1,0-СЦ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Соединитель лотковый универсальный модернизированный для лотка высотой 80 мм, толщ. 1,0 мм, Сендзимир цинк СЛУМ-80-1,0-СЦ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Переход прямой центральный 100х50х50, толщ. 0,7 мм, Сендзимир цинк ППЦ-100х50х50-0,7-СЦ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внутренний плавный 90 град. к лотку 50х50, толщ. 0,7 мм, Сендзимир цинк УВНТП90-50х50-0,7-R100-СЦ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100х80, толщ. 0,7 мм, Сендзимир цинк УВТП90-100х80-0,7-R200-СЦ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Угол внешний плавный 90 град. к лотку 50х50, толщ. 0,7 мм, Сендзимир цинк УВТП90-50х50-0,7-R200-СЦ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Скоба для настенного крепления 100, толщ. 2,0 мм, Сендзимир цинк СН-100-2,0-СЦ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клиновый М8х120, гальван. цинк АБК-8х120-ЭЦ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Анкер забиваемый М10х40, гальван. цинк АЗМ-10х40-ЭЦ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Шпилька М10х1000 DIN 975, класс прочности 4.6, гальван. цинк ШП-10х1000.46-DIN-ЭЦ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Пена полиуретановая огнестойкая, двухкомпонентный картридж (пистолет), 0,4 кг (380 мл) ИНЗАПЕН-П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Двойной дозирующий механический пистолет для двухкомпонентных клеев и пены ДПД-760-151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Стойка потолочная сварная для средних нагрузок 30х50х300 мм, толщ. 2,5 мм, гальван. цинк СПС3-300-2,5-ЭЦ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Болт М10х30 ГОСТ 7798 полнонарезной, класс прочности 5.8, гальван. цинк БМ-10х30.58-ГОСТ-ЭЦ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Шайба 10 ГОСТ 11371, гальван. цинк ШМ-10-ГОСТ-ЭЦ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Гайка М10 ГОСТ 4161 со стопорным буртиком, класс прочности 8, гальван. цинк ГМСБ-10.8-ГОСТ-ЭЦ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32615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7709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789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773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3×16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5×35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ППГнг(А)-HF 5×70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Прокладка огнестойкого кабеля в лотке/гофре/трубе: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13497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7976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3×1,5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5×10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935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5×4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5×25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ВБШвнг(А)-FRLS 3×2,5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ППГнг(А)-FRHF 5×16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Затяжка кабеля в трубы, блоки и на лотки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46112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516 линий × средняя длина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Кабельная продукция (дополнительно по спецификации)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2317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1127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3х2,5мм-0,66кВ ВБШвнг(А)-FRLS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842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Кабель 3х1,5мм-0,66кВ ППГнг(А)-FRHF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1300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кабельных лотков и соединительных деталей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до 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5 до 13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13 до 20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530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Лоток металлический штампованный по установленным конструкциям, ширина лотка: до 200 мм, высота от 20 до 35 метров: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Выполнение проходки кабеля через стены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Двухкомпонентная огнестойкая пена, DN1201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Пистолет для двухкомпонентной пены, DN1202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Гильза закладная труба сталь ВГП Ду 20 (Дн 26,8x2,5) ГОСТ 3262-75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516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Монтаж ПВХ изделий и труб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д.16мм,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812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Труба ПВХ гибкая гофр. д.20мм, лёгкая с протяжкой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д.20мм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Держатель с защелкой, д.16мм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1015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Заземление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заземления]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Молниезащита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[Заполнить вручную из проекта молниезащиты]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Пусконаладочные работы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Измерение сопротивления изоляции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Определение целостности жил кабеля и фазировка кабельной линии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каб.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64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наличия цепи между заземлителями и заземленными элементами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изм.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152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65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Лаборатория передвижная монтажно-измерительная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маш/час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66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ЦСАО-3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67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ЩАО-3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68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срабатывания автоматических выключателей в щите ЩО-3 (однополюсных/трехполюсных)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35/1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69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Проверка осветительной сети на правильность зажигания групп внутреннего освещения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шт</w:t>
            </w:r>
          </w:p>
        </w:tc>
        <w:tc>
          <w:tcPr w:top="28" w:bottom="28" w:start="57" w:end="57">
            <w:tcW w:type="dxa" w:w="216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 w:top="28" w:bottom="28" w:start="57" w:end="57">
            <w:tcW w:type="dxa" w:w="2162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