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GPK T042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ЦСАО-3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светодиодный аварийный CD LED 27 4000K+Emergency CONVERSION KIT POWER LED 8-40W IP20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200W Exd CONVERSION KIT POWER LED 200W Exd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emergency CONVERSION KIT POWER LED 70W IP65 CONVERSION KIT POWER LED 70W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INSEL LB/S LED 120 D60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ЭТЮД IP44 О/У 1-клавишный ПЕРЕКЛЮЧАТЕЛЬ BA10-046B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ОП Этюд 10А IP44 белый BA10-041B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Пост управления ПКУ21Е-121-65 УХЛ2 КМЕ4610зел, КМЕ4601кр ПКУ21Е-121-65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клеммная взрывозащищенная LTJB-IIC-R-[24×6]-[DSA1MBNS(1/1/1/1)]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кабельными вводами и клеммниками, IP55, 100х100х50 мм, 4р, 450V, 6A, 4 мм2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ответвит. с кабельными вводами, IP55, 100х100х50мм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Наклейка на аварийный указатель"Выход"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100х80, толщ. 0,7 мм, Сендзимир цинк ТТП-100х80-0,7-R100-СЦ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50х50, толщ. 0,7 мм, Сендзимир цинк ТТП-50х50-0,7-R100-СЦ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100х80, толщ. 0,7 мм, Сендзимир цинк УПТП90-100х80-0,7-R100-СЦ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50х50, толщ. 0,7 мм, Сендзимир цинк УПТП90-50х50-0,7-R100-СЦ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Разветвитель крестообразный плавный к лотку 50х50, толщ. 0,7 мм, Сендзимир цинк ХТП-50х50-0,7-R100-СЦ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50 мм, толщ. 1,0 мм, Сендзимир цинк СЛУМ-50-1,0-СЦ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80 мм, толщ. 1,0 мм, Сендзимир цинк СЛУМ-80-1,0-СЦ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Переход прямой центральный 100х50х50, толщ. 0,7 мм, Сендзимир цинк ППЦ-100х50х50-0,7-СЦ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внутренний плавный 90 град. к лотку 50х50, толщ. 0,7 мм, Сендзимир цинк УВНТП90-50х50-0,7-R100-СЦ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100х80, толщ. 0,7 мм, Сендзимир цинк УВТП90-100х80-0,7-R200-СЦ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50х50, толщ. 0,7 мм, Сендзимир цинк УВТП90-50х50-0,7-R200-СЦ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100, толщ. 2,0 мм, Сендзимир цинк СН-100-2,0-СЦ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М8х120, гальван. цинк АБК-8х120-ЭЦ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забиваемый М10х40, гальван. цинк АЗМ-10х40-ЭЦ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Шпилька М10х1000 DIN 975, класс прочности 4.6, гальван. цинк ШП-10х1000.46-DIN-ЭЦ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Пена полиуретановая огнестойкая, двухкомпонентный картридж (пистолет), 0,4 кг (380 мл) ИНЗАПЕН-П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Двойной дозирующий механический пистолет для двухкомпонентных клеев и пены ДПД-760-151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потолочная сварная для средних нагрузок 30х50х300 мм, толщ. 2,5 мм, гальван. цинк СПС3-300-2,5-ЭЦ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Болт М10х30 ГОСТ 7798 полнонарезной, класс прочности 5.8, гальван. цинк БМ-10х30.58-ГОСТ-ЭЦ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Шайба 10 ГОСТ 11371, гальван. цинк ШМ-10-ГОСТ-ЭЦ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М10 ГОСТ 4161 со стопорным буртиком, класс прочности 8, гальван. цинк ГМСБ-10.8-ГОСТ-ЭЦ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32615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7709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5×35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5×70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огнестойкого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13497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Затяжка кабеля в трубы, блоки и на лотки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46112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516 линий × средняя длина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 (дополнительно по спецификации)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ППГнг(А)-FRHF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кабельных лотков и соединительных деталей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Заземление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Молниезащита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ЦСАО-3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