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test_3_12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04.04.2026г.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ЩР-3.12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EM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Розетка однофазная открытой установки IP44 PA16-044B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Кабельный вывод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соединительной с кабельными вводами 100x100x50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коробки распределительной 85x85x40 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Соединение жил кабелей методом опрессовки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 (4:1)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ППГнг(А)-HF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 ППГнг(А)-FRHF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гофрированной трубы ПВХ гибкой с креплением клипсами каждые 0,8 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оцинкованный двусторонний,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заземления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системы молниезащиты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ЩР-3.12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и пуск светильников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заземляющего контура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измерение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