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ПРАВИТЕЛЬСТВО РОССИЙСКОЙ ФЕДЕРАЦИИ</w:t>
      </w:r>
    </w:p>
    <w:p>
      <w:pPr>
        <w:pStyle w:val="BodyText"/>
      </w:pPr>
      <w:r>
        <w:rPr>
          <w:b/>
          <w:bCs/>
        </w:rPr>
        <w:t xml:space="preserve">ФГАОУ ВО НАЦИОНАЛЬНЫЙ ИССЛЕДОВАТЕЛЬСКИЙ УНИВЕРСИТЕТ «ВЫСШАЯ ШКОЛА ЭКОНОМИКИ»</w:t>
      </w:r>
    </w:p>
    <w:p>
      <w:pPr>
        <w:pStyle w:val="BodyText"/>
      </w:pPr>
      <w:r>
        <w:t xml:space="preserve">Факультет компьютерных наук</w:t>
      </w:r>
    </w:p>
    <w:p>
      <w:pPr>
        <w:pStyle w:val="BodyText"/>
      </w:pPr>
      <w:r>
        <w:t xml:space="preserve">Образовательная программа «Искусственный интеллект в маркетинге и управлении продуктом»</w:t>
      </w:r>
    </w:p>
    <w:p>
      <w:pPr>
        <w:pStyle w:val="BodyText"/>
      </w:pPr>
      <w:r>
        <w:t xml:space="preserve"> </w:t>
      </w:r>
    </w:p>
    <w:p>
      <w:pPr>
        <w:pStyle w:val="BodyText"/>
      </w:pPr>
      <w:r>
        <w:rPr>
          <w:b/>
          <w:bCs/>
        </w:rPr>
        <w:t xml:space="preserve">Курсовой проект</w:t>
      </w:r>
    </w:p>
    <w:p>
      <w:pPr>
        <w:pStyle w:val="BodyText"/>
      </w:pPr>
      <w:r>
        <w:t xml:space="preserve">на тему:</w:t>
      </w:r>
    </w:p>
    <w:p>
      <w:pPr>
        <w:pStyle w:val="BodyText"/>
      </w:pPr>
      <w:r>
        <w:rPr>
          <w:b/>
          <w:bCs/>
        </w:rPr>
        <w:t xml:space="preserve">Разработка платформы на основе LLM для анализа данных и ведения гипотез для SMM-специалистов</w:t>
      </w:r>
    </w:p>
    <w:p>
      <w:pPr>
        <w:pStyle w:val="BodyText"/>
      </w:pPr>
      <w:r>
        <w:t xml:space="preserve"> </w:t>
      </w:r>
    </w:p>
    <w:p>
      <w:pPr>
        <w:pStyle w:val="BodyText"/>
      </w:pPr>
      <w:r>
        <w:t xml:space="preserve">Выполнил: студент группы _________________</w:t>
      </w:r>
    </w:p>
    <w:p>
      <w:pPr>
        <w:pStyle w:val="BodyText"/>
      </w:pPr>
      <w:r>
        <w:t xml:space="preserve">_________________________________ (Ф.И.О.)</w:t>
      </w:r>
    </w:p>
    <w:p>
      <w:pPr>
        <w:pStyle w:val="BodyText"/>
      </w:pPr>
      <w:r>
        <w:t xml:space="preserve"> </w:t>
      </w:r>
    </w:p>
    <w:p>
      <w:pPr>
        <w:pStyle w:val="BodyText"/>
      </w:pPr>
      <w:r>
        <w:t xml:space="preserve">(подпись)　　　　　　　　　　　(дата)</w:t>
      </w:r>
    </w:p>
    <w:p>
      <w:pPr>
        <w:pStyle w:val="BodyText"/>
      </w:pPr>
      <w:r>
        <w:t xml:space="preserve"> </w:t>
      </w:r>
    </w:p>
    <w:p>
      <w:pPr>
        <w:pStyle w:val="BodyText"/>
      </w:pPr>
      <w:r>
        <w:t xml:space="preserve">Принял руководитель курсового проекта:</w:t>
      </w:r>
    </w:p>
    <w:p>
      <w:pPr>
        <w:pStyle w:val="BodyText"/>
      </w:pPr>
      <w:r>
        <w:t xml:space="preserve">_________________________________ (Ф.И.О., должность)</w:t>
      </w:r>
    </w:p>
    <w:p>
      <w:pPr>
        <w:pStyle w:val="BodyText"/>
      </w:pPr>
      <w:r>
        <w:t xml:space="preserve"> </w:t>
      </w:r>
    </w:p>
    <w:p>
      <w:pPr>
        <w:pStyle w:val="BodyText"/>
      </w:pPr>
      <w:r>
        <w:t xml:space="preserve">(подпись)　　　　　　　　　　　(дата)</w:t>
      </w:r>
    </w:p>
    <w:p>
      <w:pPr>
        <w:pStyle w:val="BodyText"/>
      </w:pPr>
      <w:r>
        <w:t xml:space="preserve"> </w:t>
      </w:r>
    </w:p>
    <w:p>
      <w:pPr>
        <w:pStyle w:val="BodyText"/>
      </w:pPr>
      <w:r>
        <w:t xml:space="preserve">Москва 2026</w:t>
      </w:r>
    </w:p>
    <w:bookmarkStart w:id="9" w:name="аннотация"/>
    <w:p>
      <w:pPr>
        <w:pStyle w:val="Heading1"/>
      </w:pPr>
      <w:r>
        <w:rPr>
          <w:rStyle w:val="SectionNumber"/>
        </w:rPr>
        <w:t xml:space="preserve">1</w:t>
      </w:r>
      <w:r>
        <w:tab/>
      </w:r>
      <w:r>
        <w:t xml:space="preserve">Аннотация</w:t>
      </w:r>
    </w:p>
    <w:p>
      <w:pPr>
        <w:pStyle w:val="FirstParagraph"/>
      </w:pPr>
      <w:r>
        <w:t xml:space="preserve">В работе рассматривается проблема фрагментированной аналитики и несистемного ведения маркетинговых гипотез в деятельности SMM-специалистов. На основе экспертного интервью, 8 интервью с SMM-специалистами и дополнительной проверки концепта выявлены ключевые боли: сложность интерпретации данных, отсутствие единого реестра гипотез, когнитивная перегрузка и недоверие к ИИ как к автономному стратегу. Главный результат работы — техническое задание на платформу AI Decision Copilot, ориентированную на поддержку принятия решений, а не на генерацию контента. Для проверки реализуемости ТЗ был собран прототип с использованием ИИ-инструментов разработки: импорт метрик из CSV, дашборд, реестр гипотез, AI-ассистент и отчёт. Прототип рассматривается как артефакт валидации требований, а не как промышленное программное решение.</w:t>
      </w:r>
    </w:p>
    <w:p>
      <w:pPr>
        <w:pStyle w:val="BodyText"/>
      </w:pPr>
      <w:r>
        <w:rPr>
          <w:b/>
          <w:bCs/>
        </w:rPr>
        <w:t xml:space="preserve">Ключевые слова:</w:t>
      </w:r>
      <w:r>
        <w:t xml:space="preserve"> </w:t>
      </w:r>
      <w:r>
        <w:t xml:space="preserve">SMM, большие языковые модели, аналитика социальных сетей, маркетинговые гипотезы, поддержка принятия решений, LiveDune, прототипирование.</w:t>
      </w:r>
    </w:p>
    <w:bookmarkEnd w:id="9"/>
    <w:bookmarkStart w:id="10" w:name="введение"/>
    <w:p>
      <w:pPr>
        <w:pStyle w:val="Heading1"/>
      </w:pPr>
      <w:r>
        <w:rPr>
          <w:rStyle w:val="SectionNumber"/>
        </w:rPr>
        <w:t xml:space="preserve">2</w:t>
      </w:r>
      <w:r>
        <w:tab/>
      </w:r>
      <w:r>
        <w:t xml:space="preserve">Введение</w:t>
      </w:r>
    </w:p>
    <w:p>
      <w:pPr>
        <w:pStyle w:val="FirstParagraph"/>
      </w:pPr>
      <w:r>
        <w:t xml:space="preserve">Социальные сети остаются ключевым каналом коммуникации брендов с аудиторией. Профессия SMM-специалиста за последние годы трансформировалась: от ориентации на креатив и тренды к data-driven подходу, в котором решения о форматах, рубриках и частоте публикаций опираются на метрики охвата, вовлечённости (ER), кликов и конверсий [1]. При этом инструменты сбора данных (LiveDune, внутренние дашборды, Excel, BI-системы) разрознены, а цикл «гипотеза — эксперимент — вывод» часто не фиксируется системно.</w:t>
      </w:r>
    </w:p>
    <w:p>
      <w:pPr>
        <w:pStyle w:val="BodyText"/>
      </w:pPr>
      <w:r>
        <w:t xml:space="preserve">Актуальность темы обусловлена распространением больших языковых моделей (LLM). SMM-специалисты активно используют ChatGPT для текстов и идей, однако не доверяют ИИ интерпретацию стратегии и аналитики без контроля [2]. Экспертное интервью с практиком уровня senior показало: рынку нужна не «автостратегия», а система поддержки принятия решений (Decision Support System), которая связывает данные, аномалии, гипотезы и коучинговый диалог [3].</w:t>
      </w:r>
    </w:p>
    <w:p>
      <w:pPr>
        <w:pStyle w:val="BodyText"/>
      </w:pPr>
      <w:r>
        <w:rPr>
          <w:b/>
          <w:bCs/>
        </w:rPr>
        <w:t xml:space="preserve">Объект исследования</w:t>
      </w:r>
      <w:r>
        <w:t xml:space="preserve"> </w:t>
      </w:r>
      <w:r>
        <w:t xml:space="preserve">— процесс принятия решений SMM-специалиста на основе аналитики социальных сетей.</w:t>
      </w:r>
    </w:p>
    <w:p>
      <w:pPr>
        <w:pStyle w:val="BodyText"/>
      </w:pPr>
      <w:r>
        <w:rPr>
          <w:b/>
          <w:bCs/>
        </w:rPr>
        <w:t xml:space="preserve">Предмет исследования</w:t>
      </w:r>
      <w:r>
        <w:t xml:space="preserve"> </w:t>
      </w:r>
      <w:r>
        <w:t xml:space="preserve">— пользовательские боли SMM-специалистов при работе с аналитикой и гипотезами, а также требования к платформе на основе LLM, способной закрыть эти боли.</w:t>
      </w:r>
    </w:p>
    <w:p>
      <w:pPr>
        <w:pStyle w:val="BodyText"/>
      </w:pPr>
      <w:r>
        <w:rPr>
          <w:b/>
          <w:bCs/>
        </w:rPr>
        <w:t xml:space="preserve">Цель работы</w:t>
      </w:r>
      <w:r>
        <w:t xml:space="preserve"> </w:t>
      </w:r>
      <w:r>
        <w:t xml:space="preserve">— выявить боли SMM-специалистов при интерпретации метрик и ведении гипотез, сформулировать техническое задание на платформу AI Decision Copilot и проверить реализуемость ключевых требований на прототипе, собранном с помощью ИИ-инструментов разработки.</w:t>
      </w:r>
    </w:p>
    <w:p>
      <w:pPr>
        <w:pStyle w:val="BodyText"/>
      </w:pPr>
      <w:r>
        <w:t xml:space="preserve">Для достижения цели поставлены задачи:</w:t>
      </w:r>
    </w:p>
    <w:p>
      <w:pPr>
        <w:pStyle w:val="Compact"/>
        <w:numPr>
          <w:ilvl w:val="0"/>
          <w:numId w:val="1001"/>
        </w:numPr>
      </w:pPr>
      <w:r>
        <w:t xml:space="preserve">Проанализировать предметную область и провести исследование пользователей.</w:t>
      </w:r>
    </w:p>
    <w:p>
      <w:pPr>
        <w:pStyle w:val="Compact"/>
        <w:numPr>
          <w:ilvl w:val="0"/>
          <w:numId w:val="1001"/>
        </w:numPr>
      </w:pPr>
      <w:r>
        <w:t xml:space="preserve">Выделить подтверждённые пользовательские боли и перевести их в требования к продукту.</w:t>
      </w:r>
    </w:p>
    <w:p>
      <w:pPr>
        <w:pStyle w:val="Compact"/>
        <w:numPr>
          <w:ilvl w:val="0"/>
          <w:numId w:val="1001"/>
        </w:numPr>
      </w:pPr>
      <w:r>
        <w:t xml:space="preserve">Сформулировать техническое задание MVP платформы.</w:t>
      </w:r>
    </w:p>
    <w:p>
      <w:pPr>
        <w:pStyle w:val="Compact"/>
        <w:numPr>
          <w:ilvl w:val="0"/>
          <w:numId w:val="1001"/>
        </w:numPr>
      </w:pPr>
      <w:r>
        <w:t xml:space="preserve">Собрать прототип с помощью ИИ-инструментов разработки и проверить, покрывает ли он ключевые требования.</w:t>
      </w:r>
    </w:p>
    <w:p>
      <w:pPr>
        <w:pStyle w:val="Compact"/>
        <w:numPr>
          <w:ilvl w:val="0"/>
          <w:numId w:val="1001"/>
        </w:numPr>
      </w:pPr>
      <w:r>
        <w:t xml:space="preserve">Описать ограничения прототипа, методику проверки и дальнейшие шаги.</w:t>
      </w:r>
    </w:p>
    <w:p>
      <w:pPr>
        <w:pStyle w:val="FirstParagraph"/>
      </w:pPr>
      <w:r>
        <w:rPr>
          <w:b/>
          <w:bCs/>
        </w:rPr>
        <w:t xml:space="preserve">Методы:</w:t>
      </w:r>
      <w:r>
        <w:t xml:space="preserve"> </w:t>
      </w:r>
      <w:r>
        <w:t xml:space="preserve">глубинные интервью, качественный анализ, сравнительный анализ программных аналогов, формулирование требований, AI-assisted прототипирование, функциональная проверка пользовательских сценариев.</w:t>
      </w:r>
    </w:p>
    <w:p>
      <w:pPr>
        <w:pStyle w:val="BodyText"/>
      </w:pPr>
      <w:r>
        <w:rPr>
          <w:b/>
          <w:bCs/>
        </w:rPr>
        <w:t xml:space="preserve">Новизна и прикладная ценность</w:t>
      </w:r>
      <w:r>
        <w:t xml:space="preserve"> </w:t>
      </w:r>
      <w:r>
        <w:t xml:space="preserve">работы состоят в том, что пользовательские боли SMM-специалистов переводятся в конкретное ТЗ на LLM-платформу поддержки решений. Прототип показывает, что требования можно реализовать в виде связанного сценария «данные → интерпретация → гипотеза → отчёт». Использование ИИ при создании прототипа не противоречит цели работы: предметом исследования остаются боли, требования и логика продукта, а прототип выступает проверкой ТЗ.</w:t>
      </w:r>
    </w:p>
    <w:p>
      <w:pPr>
        <w:pStyle w:val="BodyText"/>
      </w:pPr>
      <w:r>
        <w:rPr>
          <w:b/>
          <w:bCs/>
        </w:rPr>
        <w:t xml:space="preserve">Структура работы.</w:t>
      </w:r>
      <w:r>
        <w:t xml:space="preserve"> </w:t>
      </w:r>
      <w:r>
        <w:t xml:space="preserve">Второй раздел — обзор литературы и аналогов. Третий — исследование пользователей и формулирование боли. Четвёртый — техническое задание и проектирование платформы. Пятый — AI-assisted прототипирование и фактическая архитектура прототипа. Шестой — проверка требований и сравнение с аналогами. Завершает работу заключение со списком литературы и приложениями.</w:t>
      </w:r>
    </w:p>
    <w:p>
      <w:pPr>
        <w:pStyle w:val="BodyText"/>
      </w:pPr>
      <w:r>
        <w:t xml:space="preserve">Работа оформлена как проект на стыке пользовательского исследования и программного прототипирования. В соответствии с методическими рекомендациями для программного проекта описаны значимость системы, формализованные требования, архитектура прототипа, демонстрация работоспособности и сравнение с аналогами. При этом основной акцент сделан на исследовательской части: определении боли SMM-специалистов и разработке ТЗ.</w:t>
      </w:r>
    </w:p>
    <w:bookmarkEnd w:id="10"/>
    <w:bookmarkStart w:id="14" w:name="обзор-литературы-и-аналогов"/>
    <w:p>
      <w:pPr>
        <w:pStyle w:val="Heading1"/>
      </w:pPr>
      <w:r>
        <w:rPr>
          <w:rStyle w:val="SectionNumber"/>
        </w:rPr>
        <w:t xml:space="preserve">3</w:t>
      </w:r>
      <w:r>
        <w:tab/>
      </w:r>
      <w:r>
        <w:t xml:space="preserve">Обзор литературы и аналогов</w:t>
      </w:r>
    </w:p>
    <w:bookmarkStart w:id="11" w:name="подходы-к-аналитике-в-социальных-сетях"/>
    <w:p>
      <w:pPr>
        <w:pStyle w:val="Heading2"/>
      </w:pPr>
      <w:r>
        <w:rPr>
          <w:rStyle w:val="SectionNumber"/>
        </w:rPr>
        <w:t xml:space="preserve">3.1</w:t>
      </w:r>
      <w:r>
        <w:tab/>
      </w:r>
      <w:r>
        <w:t xml:space="preserve">Подходы к аналитике в социальных сетях</w:t>
      </w:r>
    </w:p>
    <w:p>
      <w:pPr>
        <w:pStyle w:val="FirstParagraph"/>
      </w:pPr>
      <w:r>
        <w:t xml:space="preserve">Классические метрики SMM включают охват, показы, ER, число взаимодействий и кликов [1]. Эти показатели позволяют оценить, насколько публикация была замечена аудиторией, вызвала ли она вовлечение и привела ли к целевому действию. Однако для практической работы SMM-специалиста важно не только увидеть численное значение метрики, но и понять,</w:t>
      </w:r>
      <w:r>
        <w:t xml:space="preserve"> </w:t>
      </w:r>
      <w:r>
        <w:rPr>
          <w:b/>
          <w:bCs/>
        </w:rPr>
        <w:t xml:space="preserve">почему</w:t>
      </w:r>
      <w:r>
        <w:t xml:space="preserve"> </w:t>
      </w:r>
      <w:r>
        <w:t xml:space="preserve">оно изменилось. Например, падение ER может быть связано с изменением формата публикаций, сезонностью, алгоритмами социальной сети, слабым CTA, неудачным временем публикации или внешним информационным фоном.</w:t>
      </w:r>
    </w:p>
    <w:p>
      <w:pPr>
        <w:pStyle w:val="BodyText"/>
      </w:pPr>
      <w:r>
        <w:t xml:space="preserve">Платформы вроде LiveDune, Popsters и встроенная аналитика соцсетей решают задачу сбора и визуализации данных, но не обеспечивают сквозной связки «изменение метрики — конкретная публикация — проверяемая гипотеза». Специалисту приходится самостоятельно сопоставлять таблицы, графики и контент. Нагрузка растёт именно на этапе объяснения: данные доступны, но интерпретация остаётся ручной.</w:t>
      </w:r>
    </w:p>
    <w:p>
      <w:pPr>
        <w:pStyle w:val="BodyText"/>
      </w:pPr>
      <w:r>
        <w:t xml:space="preserve">В маркетинговой теории цикл тестирования гипотез соотносится с lean-подходом и growth-методологией [4]: формулировка, измерение, вывод, масштабирование или отказ. Для SMM этот цикл особенно важен, поскольку тренды быстро устаревают, а одинаковые форматы могут по-разному работать в зависимости от ниши, канала и текущего состояния аудитории. Поэтому ценность системы заключается не только в аналитике текущего периода, но и в накоплении истории экспериментов.</w:t>
      </w:r>
    </w:p>
    <w:p>
      <w:pPr>
        <w:pStyle w:val="BodyText"/>
      </w:pPr>
      <w:r>
        <w:t xml:space="preserve">В этой работе под SMM-гипотезой понимается проверяемое предположение о том, что изменение контентного формата, времени публикации, структуры текста, визуала или CTA приведёт к изменению выбранной метрики. Например: «если публиковать подборки в формате коротких списков, средний ER вырастет на 15 % относительно baseline за предыдущие две недели». Такая формулировка отличается от идеи контента тем, что содержит метрику, исходное значение, ожидаемый результат и период проверки.</w:t>
      </w:r>
    </w:p>
    <w:bookmarkEnd w:id="11"/>
    <w:bookmarkStart w:id="12" w:name="llm-в-маркетинге-и-аналитике"/>
    <w:p>
      <w:pPr>
        <w:pStyle w:val="Heading2"/>
      </w:pPr>
      <w:r>
        <w:rPr>
          <w:rStyle w:val="SectionNumber"/>
        </w:rPr>
        <w:t xml:space="preserve">3.2</w:t>
      </w:r>
      <w:r>
        <w:tab/>
      </w:r>
      <w:r>
        <w:t xml:space="preserve">LLM в маркетинге и аналитике</w:t>
      </w:r>
    </w:p>
    <w:p>
      <w:pPr>
        <w:pStyle w:val="FirstParagraph"/>
      </w:pPr>
      <w:r>
        <w:t xml:space="preserve">Исследования фиксируют применение LLM для генерации контента, суммаризации отзывов и чат-ботов [5]. В маркетинге LLM часто используются как инструмент креатива: предложить заголовок, переписать текст, адаптировать тональность, сформировать набор идей для публикаций. Однако в контексте аналитики возникают дополнительные ограничения. Модель может уверенно формулировать выводы без достаточных данных, ошибаться в арифметике или приписывать причинно-следственную связь там, где есть только корреляция [6].</w:t>
      </w:r>
    </w:p>
    <w:p>
      <w:pPr>
        <w:pStyle w:val="BodyText"/>
      </w:pPr>
      <w:r>
        <w:t xml:space="preserve">Поэтому в проектируемой системе LLM не выступает автономным аналитиком, принимающим решения за пользователя. Её роль ограничена сценариями поддержки: структурировать наблюдения, предложить несколько проверяемых гипотез, задать уточняющие вопросы и объяснить, на каких данных основан вывод. Такая логика соответствует представлению о Decision Support System — системе поддержки принятия решений, где итоговое решение остаётся за экспертом.</w:t>
      </w:r>
    </w:p>
    <w:p>
      <w:pPr>
        <w:pStyle w:val="BodyText"/>
      </w:pPr>
      <w:r>
        <w:t xml:space="preserve">Рекомендуемая архитектура — RAG: модель получает агрегированные метрики из БД, а не генерирует цифры [7]. Для MVP выбран упрощённый вариант RAG: в контекст LLM передаются агрегаты за период, топ- и анти-топ публикаций, активные гипотезы и результаты детекции аномалий. Такой приём сужает пространство ответа и снижает вероятность галлюцинаций. Дополнительно в системном prompt закреплены правила: не выдумывать метрики, сообщать о недостатке данных и всегда завершать ответ блоком «На чём основан вывод».</w:t>
      </w:r>
    </w:p>
    <w:bookmarkEnd w:id="12"/>
    <w:bookmarkStart w:id="13" w:name="сравнительный-анализ-программных-решений"/>
    <w:p>
      <w:pPr>
        <w:pStyle w:val="Heading2"/>
      </w:pPr>
      <w:r>
        <w:rPr>
          <w:rStyle w:val="SectionNumber"/>
        </w:rPr>
        <w:t xml:space="preserve">3.3</w:t>
      </w:r>
      <w:r>
        <w:tab/>
      </w:r>
      <w:r>
        <w:t xml:space="preserve">Сравнительный анализ программных решений</w:t>
      </w:r>
    </w:p>
    <w:p>
      <w:pPr>
        <w:pStyle w:val="FirstParagraph"/>
      </w:pPr>
      <w:r>
        <w:rPr>
          <w:b/>
          <w:bCs/>
        </w:rPr>
        <w:t xml:space="preserve">Таблица 1 – Сравнение аналогов по функциональности</w:t>
      </w:r>
    </w:p>
    <w:tbl>
      <w:tblPr>
        <w:tblStyle w:val="Table"/>
        <w:tblW w:type="pct" w:w="5000"/>
        <w:tblLayout w:type="fixed"/>
        <w:tblLook w:firstRow="1" w:lastRow="0" w:firstColumn="0" w:lastColumn="0" w:noHBand="0" w:noVBand="0" w:val="0020"/>
      </w:tblPr>
      <w:tblGrid>
        <w:gridCol w:w="976"/>
        <w:gridCol w:w="1193"/>
        <w:gridCol w:w="1735"/>
        <w:gridCol w:w="2603"/>
        <w:gridCol w:w="1410"/>
      </w:tblGrid>
      <w:tr>
        <w:trPr>
          <w:tblHeader w:val="on"/>
        </w:trPr>
        <w:tc>
          <w:tcPr/>
          <w:p>
            <w:pPr>
              <w:pStyle w:val="Compact"/>
            </w:pPr>
            <w:r>
              <w:t xml:space="preserve">Решение</w:t>
            </w:r>
          </w:p>
        </w:tc>
        <w:tc>
          <w:tcPr/>
          <w:p>
            <w:pPr>
              <w:pStyle w:val="Compact"/>
            </w:pPr>
            <w:r>
              <w:t xml:space="preserve">Аналитика</w:t>
            </w:r>
          </w:p>
        </w:tc>
        <w:tc>
          <w:tcPr/>
          <w:p>
            <w:pPr>
              <w:pStyle w:val="Compact"/>
            </w:pPr>
            <w:r>
              <w:t xml:space="preserve">Реестр гипотез</w:t>
            </w:r>
          </w:p>
        </w:tc>
        <w:tc>
          <w:tcPr/>
          <w:p>
            <w:pPr>
              <w:pStyle w:val="Compact"/>
            </w:pPr>
            <w:r>
              <w:t xml:space="preserve">LLM в контексте данных</w:t>
            </w:r>
          </w:p>
        </w:tc>
        <w:tc>
          <w:tcPr/>
          <w:p>
            <w:pPr>
              <w:pStyle w:val="Compact"/>
            </w:pPr>
            <w:r>
              <w:t xml:space="preserve">Ограничение</w:t>
            </w:r>
          </w:p>
        </w:tc>
      </w:tr>
      <w:tr>
        <w:tc>
          <w:tcPr/>
          <w:p>
            <w:pPr>
              <w:pStyle w:val="Compact"/>
            </w:pPr>
            <w:r>
              <w:t xml:space="preserve">LiveDune</w:t>
            </w:r>
          </w:p>
        </w:tc>
        <w:tc>
          <w:tcPr/>
          <w:p>
            <w:pPr>
              <w:pStyle w:val="Compact"/>
            </w:pPr>
            <w:r>
              <w:t xml:space="preserve">Да</w:t>
            </w:r>
          </w:p>
        </w:tc>
        <w:tc>
          <w:tcPr/>
          <w:p>
            <w:pPr>
              <w:pStyle w:val="Compact"/>
            </w:pPr>
            <w:r>
              <w:t xml:space="preserve">Нет</w:t>
            </w:r>
          </w:p>
        </w:tc>
        <w:tc>
          <w:tcPr/>
          <w:p>
            <w:pPr>
              <w:pStyle w:val="Compact"/>
            </w:pPr>
            <w:r>
              <w:t xml:space="preserve">Нет</w:t>
            </w:r>
          </w:p>
        </w:tc>
        <w:tc>
          <w:tcPr/>
          <w:p>
            <w:pPr>
              <w:pStyle w:val="Compact"/>
            </w:pPr>
            <w:r>
              <w:t xml:space="preserve">Нет экспериментов</w:t>
            </w:r>
          </w:p>
        </w:tc>
      </w:tr>
      <w:tr>
        <w:tc>
          <w:tcPr/>
          <w:p>
            <w:pPr>
              <w:pStyle w:val="Compact"/>
            </w:pPr>
            <w:r>
              <w:t xml:space="preserve">Notion / Sheets</w:t>
            </w:r>
          </w:p>
        </w:tc>
        <w:tc>
          <w:tcPr/>
          <w:p>
            <w:pPr>
              <w:pStyle w:val="Compact"/>
            </w:pPr>
            <w:r>
              <w:t xml:space="preserve">Частично</w:t>
            </w:r>
          </w:p>
        </w:tc>
        <w:tc>
          <w:tcPr/>
          <w:p>
            <w:pPr>
              <w:pStyle w:val="Compact"/>
            </w:pPr>
            <w:r>
              <w:t xml:space="preserve">Частично</w:t>
            </w:r>
          </w:p>
        </w:tc>
        <w:tc>
          <w:tcPr/>
          <w:p>
            <w:pPr>
              <w:pStyle w:val="Compact"/>
            </w:pPr>
            <w:r>
              <w:t xml:space="preserve">Нет</w:t>
            </w:r>
          </w:p>
        </w:tc>
        <w:tc>
          <w:tcPr/>
          <w:p>
            <w:pPr>
              <w:pStyle w:val="Compact"/>
            </w:pPr>
            <w:r>
              <w:t xml:space="preserve">Нет связи с постами</w:t>
            </w:r>
          </w:p>
        </w:tc>
      </w:tr>
      <w:tr>
        <w:tc>
          <w:tcPr/>
          <w:p>
            <w:pPr>
              <w:pStyle w:val="Compact"/>
            </w:pPr>
            <w:r>
              <w:t xml:space="preserve">ChatGPT</w:t>
            </w:r>
          </w:p>
        </w:tc>
        <w:tc>
          <w:tcPr/>
          <w:p>
            <w:pPr>
              <w:pStyle w:val="Compact"/>
            </w:pPr>
            <w:r>
              <w:t xml:space="preserve">Нет</w:t>
            </w:r>
          </w:p>
        </w:tc>
        <w:tc>
          <w:tcPr/>
          <w:p>
            <w:pPr>
              <w:pStyle w:val="Compact"/>
            </w:pPr>
            <w:r>
              <w:t xml:space="preserve">Нет</w:t>
            </w:r>
          </w:p>
        </w:tc>
        <w:tc>
          <w:tcPr/>
          <w:p>
            <w:pPr>
              <w:pStyle w:val="Compact"/>
            </w:pPr>
            <w:r>
              <w:t xml:space="preserve">Частично</w:t>
            </w:r>
          </w:p>
        </w:tc>
        <w:tc>
          <w:tcPr/>
          <w:p>
            <w:pPr>
              <w:pStyle w:val="Compact"/>
            </w:pPr>
            <w:r>
              <w:t xml:space="preserve">Риск галлюцинаций</w:t>
            </w:r>
          </w:p>
        </w:tc>
      </w:tr>
      <w:tr>
        <w:tc>
          <w:tcPr/>
          <w:p>
            <w:pPr>
              <w:pStyle w:val="Compact"/>
            </w:pPr>
            <w:r>
              <w:t xml:space="preserve">AI Decision Copilot</w:t>
            </w:r>
          </w:p>
        </w:tc>
        <w:tc>
          <w:tcPr/>
          <w:p>
            <w:pPr>
              <w:pStyle w:val="Compact"/>
            </w:pPr>
            <w:r>
              <w:t xml:space="preserve">Да</w:t>
            </w:r>
          </w:p>
        </w:tc>
        <w:tc>
          <w:tcPr/>
          <w:p>
            <w:pPr>
              <w:pStyle w:val="Compact"/>
            </w:pPr>
            <w:r>
              <w:t xml:space="preserve">Да</w:t>
            </w:r>
          </w:p>
        </w:tc>
        <w:tc>
          <w:tcPr/>
          <w:p>
            <w:pPr>
              <w:pStyle w:val="Compact"/>
            </w:pPr>
            <w:r>
              <w:t xml:space="preserve">Да</w:t>
            </w:r>
          </w:p>
        </w:tc>
        <w:tc>
          <w:tcPr/>
          <w:p>
            <w:pPr>
              <w:pStyle w:val="Compact"/>
            </w:pPr>
            <w:r>
              <w:t xml:space="preserve">MVP, CSV-импорт</w:t>
            </w:r>
          </w:p>
        </w:tc>
      </w:tr>
    </w:tbl>
    <w:p>
      <w:pPr>
        <w:pStyle w:val="BodyText"/>
      </w:pPr>
      <w:r>
        <w:t xml:space="preserve">Как показано в Таблице 1, существующие инструменты закрывают отдельные этапы workflow SMM, но не интегрируют интерпретацию и накопление знаний об экспериментах. LiveDune и Popsters сильны в аналитике, но не ведут гипотезы как отдельные сущности. Notion и Google Sheets гибки, но не имеют прямой связи с метриками и требуют дисциплины ручного заполнения. ChatGPT полезен как универсальный ассистент, но вне контекста проекта не знает фактических данных и не может надёжно ссылаться на источники.</w:t>
      </w:r>
    </w:p>
    <w:p>
      <w:pPr>
        <w:pStyle w:val="BodyText"/>
      </w:pPr>
      <w:r>
        <w:t xml:space="preserve">Отсюда следует продуктовая ниша: система, которая объединяет сильные стороны аналитического сервиса, базы гипотез и LLM-ассистента. В отличие от генераторов контента, такая система не обещает автоматически «сделать стратегию», а помогает специалисту быстрее пройти путь от наблюдения в данных к проверяемому решению.</w:t>
      </w:r>
    </w:p>
    <w:p>
      <w:pPr>
        <w:pStyle w:val="BodyText"/>
      </w:pPr>
      <w:r>
        <w:rPr>
          <w:b/>
          <w:bCs/>
        </w:rPr>
        <w:t xml:space="preserve">Выводы по разделу.</w:t>
      </w:r>
      <w:r>
        <w:t xml:space="preserve"> </w:t>
      </w:r>
      <w:r>
        <w:t xml:space="preserve">Обзор обосновывает программный формат проекта: требуется работающий прототип с документацией и тестами.</w:t>
      </w:r>
    </w:p>
    <w:bookmarkEnd w:id="13"/>
    <w:bookmarkEnd w:id="14"/>
    <w:bookmarkStart w:id="20" w:name="X95db6a8401c8ef6b268cefc9bebf02e1a0eae49"/>
    <w:p>
      <w:pPr>
        <w:pStyle w:val="Heading1"/>
      </w:pPr>
      <w:r>
        <w:rPr>
          <w:rStyle w:val="SectionNumber"/>
        </w:rPr>
        <w:t xml:space="preserve">4</w:t>
      </w:r>
      <w:r>
        <w:tab/>
      </w:r>
      <w:r>
        <w:t xml:space="preserve">Исследование предметной области и постановка задачи</w:t>
      </w:r>
    </w:p>
    <w:bookmarkStart w:id="15" w:name="методология-исследования"/>
    <w:p>
      <w:pPr>
        <w:pStyle w:val="Heading2"/>
      </w:pPr>
      <w:r>
        <w:rPr>
          <w:rStyle w:val="SectionNumber"/>
        </w:rPr>
        <w:t xml:space="preserve">4.1</w:t>
      </w:r>
      <w:r>
        <w:tab/>
      </w:r>
      <w:r>
        <w:t xml:space="preserve">Методология исследования</w:t>
      </w:r>
    </w:p>
    <w:p>
      <w:pPr>
        <w:pStyle w:val="FirstParagraph"/>
      </w:pPr>
      <w:r>
        <w:t xml:space="preserve">Исследовательская часть строилась как последовательное уточнение проблемы. Сначала было проведено экспертное интервью с SMM-практиком Максимом, затем — серия из 8 глубинных интервью с SMM-специалистами, после чего концепт платформы был проверен на 4 синтетических персонах, собранных по паттернам реальных респондентов. Такая последовательность выбрана потому, что на раннем этапе было важно не сразу «продавать» идею платформы, а восстановить реальный рабочий процесс специалиста: где появляются данные, кто их смотрит, как принимаются решения, где фиксируются гипотезы и почему часть выводов теряется.</w:t>
      </w:r>
    </w:p>
    <w:p>
      <w:pPr>
        <w:pStyle w:val="BodyText"/>
      </w:pPr>
      <w:r>
        <w:t xml:space="preserve">Экспертное интервью выполняло роль разведочного этапа. Максим описал не только набор задач SMM-специалиста, но и логику принятия решений на senior-уровне: сначала аудит данных и поиск причин изменений, затем формирование стратегии и только потом — контентные решения. После этого были сформулированы четыре гипотезы исследования и подготовлен гайд для интервью с целевой аудиторией.</w:t>
      </w:r>
    </w:p>
    <w:p>
      <w:pPr>
        <w:pStyle w:val="BodyText"/>
      </w:pPr>
      <w:r>
        <w:t xml:space="preserve">Критерии отбора респондентов для основной серии интервью:</w:t>
      </w:r>
    </w:p>
    <w:p>
      <w:pPr>
        <w:pStyle w:val="Compact"/>
        <w:numPr>
          <w:ilvl w:val="0"/>
          <w:numId w:val="1002"/>
        </w:numPr>
      </w:pPr>
      <w:r>
        <w:t xml:space="preserve">Опыт работы в SMM не менее двух лет.</w:t>
      </w:r>
    </w:p>
    <w:p>
      <w:pPr>
        <w:pStyle w:val="Compact"/>
        <w:numPr>
          <w:ilvl w:val="0"/>
          <w:numId w:val="1002"/>
        </w:numPr>
      </w:pPr>
      <w:r>
        <w:t xml:space="preserve">Регулярная работа с метриками и отчётами.</w:t>
      </w:r>
    </w:p>
    <w:p>
      <w:pPr>
        <w:pStyle w:val="Compact"/>
        <w:numPr>
          <w:ilvl w:val="0"/>
          <w:numId w:val="1002"/>
        </w:numPr>
      </w:pPr>
      <w:r>
        <w:t xml:space="preserve">Участие в формулировке или проверке гипотез.</w:t>
      </w:r>
    </w:p>
    <w:p>
      <w:pPr>
        <w:pStyle w:val="Compact"/>
        <w:numPr>
          <w:ilvl w:val="0"/>
          <w:numId w:val="1002"/>
        </w:numPr>
      </w:pPr>
      <w:r>
        <w:t xml:space="preserve">Работа минимум с одним активным проектом.</w:t>
      </w:r>
    </w:p>
    <w:p>
      <w:pPr>
        <w:pStyle w:val="Compact"/>
        <w:numPr>
          <w:ilvl w:val="0"/>
          <w:numId w:val="1002"/>
        </w:numPr>
      </w:pPr>
      <w:r>
        <w:t xml:space="preserve">Использование хотя бы одного инструмента аналитики: LiveDune, Excel/Google Sheets, BI-дашборд, внутренняя отчётность или аналитика платформы.</w:t>
      </w:r>
    </w:p>
    <w:p>
      <w:pPr>
        <w:pStyle w:val="FirstParagraph"/>
      </w:pPr>
      <w:r>
        <w:t xml:space="preserve">Гайд интервью состоял из шести блоков. В первом блоке уточнялся профессиональный контекст: роль, число проектов, зона ответственности и кто принимает финальные решения по стратегии. Второй блок был посвящён аналитике: какие инструменты используются, как часто смотрятся данные, какие метрики считаются важными и что сложнее всего в интерпретации. Третий блок касался гипотез: как они формулируются, где фиксируются, что происходит с неудачными тестами. Четвёртый блок раскрывал когнитивную нагрузку: какие задачи занимают больше всего времени и вызывают усталость. Пятый блок был посвящён ИИ: для чего используются ChatGPT и другие инструменты, где они помогают, а где вызывают недоверие. В шестом блоке респондентам описывался концепт платформы и задавались вопросы о полезности, лишних функциях и недостающих возможностях.</w:t>
      </w:r>
    </w:p>
    <w:p>
      <w:pPr>
        <w:pStyle w:val="BodyText"/>
      </w:pPr>
      <w:r>
        <w:t xml:space="preserve">Проверялись гипотезы:</w:t>
      </w:r>
      <w:r>
        <w:t xml:space="preserve"> </w:t>
      </w:r>
      <w:r>
        <w:rPr>
          <w:b/>
          <w:bCs/>
        </w:rPr>
        <w:t xml:space="preserve">H1</w:t>
      </w:r>
      <w:r>
        <w:t xml:space="preserve"> </w:t>
      </w:r>
      <w:r>
        <w:t xml:space="preserve">(интерпретация важнее сбора) — подтверждена;</w:t>
      </w:r>
      <w:r>
        <w:t xml:space="preserve"> </w:t>
      </w:r>
      <w:r>
        <w:rPr>
          <w:b/>
          <w:bCs/>
        </w:rPr>
        <w:t xml:space="preserve">H2</w:t>
      </w:r>
      <w:r>
        <w:t xml:space="preserve"> </w:t>
      </w:r>
      <w:r>
        <w:t xml:space="preserve">(нет системы гипотез) — подтверждена;</w:t>
      </w:r>
      <w:r>
        <w:t xml:space="preserve"> </w:t>
      </w:r>
      <w:r>
        <w:rPr>
          <w:b/>
          <w:bCs/>
        </w:rPr>
        <w:t xml:space="preserve">H3</w:t>
      </w:r>
      <w:r>
        <w:t xml:space="preserve"> </w:t>
      </w:r>
      <w:r>
        <w:t xml:space="preserve">(нужен ассистент, не генератор) — подтверждена;</w:t>
      </w:r>
      <w:r>
        <w:t xml:space="preserve"> </w:t>
      </w:r>
      <w:r>
        <w:rPr>
          <w:b/>
          <w:bCs/>
        </w:rPr>
        <w:t xml:space="preserve">H4</w:t>
      </w:r>
      <w:r>
        <w:t xml:space="preserve"> </w:t>
      </w:r>
      <w:r>
        <w:t xml:space="preserve">(когнитивная перегрузка) — подтверждена.</w:t>
      </w:r>
    </w:p>
    <w:bookmarkEnd w:id="15"/>
    <w:bookmarkStart w:id="16" w:name="проведение-экспертного-интервью"/>
    <w:p>
      <w:pPr>
        <w:pStyle w:val="Heading2"/>
      </w:pPr>
      <w:r>
        <w:rPr>
          <w:rStyle w:val="SectionNumber"/>
        </w:rPr>
        <w:t xml:space="preserve">4.2</w:t>
      </w:r>
      <w:r>
        <w:tab/>
      </w:r>
      <w:r>
        <w:t xml:space="preserve">Проведение экспертного интервью</w:t>
      </w:r>
    </w:p>
    <w:p>
      <w:pPr>
        <w:pStyle w:val="FirstParagraph"/>
      </w:pPr>
      <w:r>
        <w:t xml:space="preserve">Интервью с Максимом проводилось как полуструктурированная беседа: заранее были подготовлены темы, но порядок вопросов менялся в зависимости от ответов. Такой формат оказался полезен, потому что позволил выйти за пределы стандартного описания «делаю контент-план, смотрю охваты» и увидеть управленческую сторону SMM.</w:t>
      </w:r>
    </w:p>
    <w:p>
      <w:pPr>
        <w:pStyle w:val="BodyText"/>
      </w:pPr>
      <w:r>
        <w:t xml:space="preserve">Первый важный вывод: профессиональный SMM начинает работу не с креатива, а с аудита данных. Максим описал, что при входе в новый проект сначала запрашивает доступы к аналитике, смотрит историю показателей, ищет провалы и всплески, сопоставляет их с конкретными публикациями и внешним контекстом. Это изменило исходную продуктовую рамку: платформа должна начинаться не с генерации идей для постов, а с аналитического экрана.</w:t>
      </w:r>
    </w:p>
    <w:p>
      <w:pPr>
        <w:pStyle w:val="BodyText"/>
      </w:pPr>
      <w:r>
        <w:t xml:space="preserve">Второй вывод связан с метриками. Эксперт отметил, что стандартные показатели вроде охвата, ER и лайков не всегда отвечают на управленческий вопрос. В отдельных проектах ему приходилось собирать собственный коэффициент эффективности, объединяющий несколько показателей. Для MVP кастомные формулы были отложены, но сама логика повлияла на архитектуру: метрики хранятся отдельно от постов и допускают расширение через</w:t>
      </w:r>
      <w:r>
        <w:t xml:space="preserve"> </w:t>
      </w:r>
      <w:r>
        <w:rPr>
          <w:rStyle w:val="VerbatimChar"/>
        </w:rPr>
        <w:t xml:space="preserve">custom_fields</w:t>
      </w:r>
      <w:r>
        <w:t xml:space="preserve">.</w:t>
      </w:r>
    </w:p>
    <w:p>
      <w:pPr>
        <w:pStyle w:val="BodyText"/>
      </w:pPr>
      <w:r>
        <w:t xml:space="preserve">Третий вывод: стратегия в SMM не сводится к шаблону. Она зависит от бренда, аудитории, рынка, tone of voice и текущих бизнес-целей. Поэтому функция «сгенерировать стратегию» была признана рискованной. Вместо этого в требования вошёл AI-коуч, который задаёт вопросы и помогает формулировать направление, но не выдаёт финальное решение.</w:t>
      </w:r>
    </w:p>
    <w:p>
      <w:pPr>
        <w:pStyle w:val="BodyText"/>
      </w:pPr>
      <w:r>
        <w:t xml:space="preserve">Четвёртый вывод: гипотезы живут коротко и часто исчезают. Тренды быстро выгорают, а удачные форматы не всегда масштабируются. Если гипотеза не фиксируется, команда теряет знание: что уже пробовали, почему отказались, какие выводы были сделаны. Из этого появилась идея реестра гипотез как обязательного модуля MVP.</w:t>
      </w:r>
    </w:p>
    <w:p>
      <w:pPr>
        <w:pStyle w:val="BodyText"/>
      </w:pPr>
      <w:r>
        <w:t xml:space="preserve">Наконец, Максим сформулировал ограничение для ИИ: он полезен не как «автор стратегии», а как аналитический copilot. Он может подсветить аномалию, предложить варианты объяснения, помочь сформулировать вопрос, но не должен подменять профессиональное суждение. Эта позиция стала продуктовым принципом всей системы.</w:t>
      </w:r>
    </w:p>
    <w:bookmarkEnd w:id="16"/>
    <w:bookmarkStart w:id="17" w:name="проведение-интервью-с-smm-специалистами"/>
    <w:p>
      <w:pPr>
        <w:pStyle w:val="Heading2"/>
      </w:pPr>
      <w:r>
        <w:rPr>
          <w:rStyle w:val="SectionNumber"/>
        </w:rPr>
        <w:t xml:space="preserve">4.3</w:t>
      </w:r>
      <w:r>
        <w:tab/>
      </w:r>
      <w:r>
        <w:t xml:space="preserve">Проведение интервью с SMM-специалистами</w:t>
      </w:r>
    </w:p>
    <w:p>
      <w:pPr>
        <w:pStyle w:val="FirstParagraph"/>
      </w:pPr>
      <w:r>
        <w:t xml:space="preserve">После экспертного интервью была проведена серия из 8 интервью с SMM-специалистами. Интервью были ориентированы на практиков с опытом от двух лет, которые хотя бы раз в неделю сталкиваются с метриками. Респонденты различались по типу занятости: часть работала внутри компаний с одним крупным брендом, часть — в агентствах или как самостоятельные специалисты с несколькими клиентами. Такое деление оказалось важным: in-house специалисты глубже погружены в аналитику одного проекта, а агентские специалисты чаще испытывают нагрузку от параллельных отчётов и переключения контекста.</w:t>
      </w:r>
    </w:p>
    <w:p>
      <w:pPr>
        <w:pStyle w:val="BodyText"/>
      </w:pPr>
      <w:r>
        <w:t xml:space="preserve">Каждое интервью начиналось с описания роли респондента. После этого обсуждался конкретный последний кейс анализа данных: когда смотрели метрики, что пытались понять, удалось ли объяснить изменение показателей. Такой ход помогал уйти от общих рассуждений и получить реальные ситуации. Например, респонденты описывали падение охватов без понятной причины, рост ER на одном посте без понимания возможности масштабирования, необходимость объяснять клиенту «почему стало хуже», хотя контент формально не менялся.</w:t>
      </w:r>
    </w:p>
    <w:p>
      <w:pPr>
        <w:pStyle w:val="BodyText"/>
      </w:pPr>
      <w:r>
        <w:t xml:space="preserve">Отдельный блок был посвящён гипотезам. Респондентам задавались вопросы: формулируют ли они гипотезы явно, где их фиксируют, возвращаются ли к неудачным тестам. В ответах повторялся один и тот же паттерн: гипотезы действительно появляются, но часто остаются в голове, в переписке, в Google Sheets или Notion. При высокой загрузке специалист фиксирует только успешные решения, а неудачные тесты исчезают из памяти команды.</w:t>
      </w:r>
    </w:p>
    <w:p>
      <w:pPr>
        <w:pStyle w:val="BodyText"/>
      </w:pPr>
      <w:r>
        <w:t xml:space="preserve">Блок про ИИ показал противоречие. Все респонденты уже пользовались ChatGPT или аналогами, но в основном для текстов, идей, переформулировок и быстрых черновиков. При этом доверять ИИ стратегию или интерпретацию метрик без проверки большинство не готово. Пользователи готовы принять AI-вывод только при условии, что он связан с конкретными данными: датами, постами, числовыми значениями и понятным уровнем уверенности.</w:t>
      </w:r>
    </w:p>
    <w:p>
      <w:pPr>
        <w:pStyle w:val="BodyText"/>
      </w:pPr>
      <w:r>
        <w:t xml:space="preserve">По итогам интервью были подтверждены все четыре исходные гипотезы, но с уточнениями. H1 подтвердилась не как «данные не нужны», а как «данные есть, но их трудно объяснить». H2 подтвердилась через разрозненные способы фиксации гипотез. H3 подтвердилась в формулировке «ассистент, а не замена»: пользователям нужен помощник, который структурирует и задаёт вопросы. H4 проявилась в рутинной нагрузке: отчёты, несколько проектов, необходимость быстро отвечать руководителю или клиенту.</w:t>
      </w:r>
    </w:p>
    <w:p>
      <w:pPr>
        <w:pStyle w:val="BodyText"/>
      </w:pPr>
      <w:r>
        <w:rPr>
          <w:b/>
          <w:bCs/>
        </w:rPr>
        <w:t xml:space="preserve">Таблица 3 – Сводка результатов 8 интервью с SMM-специалистами</w:t>
      </w:r>
    </w:p>
    <w:tbl>
      <w:tblPr>
        <w:tblStyle w:val="Table"/>
        <w:tblW w:type="pct" w:w="5000"/>
        <w:tblLayout w:type="fixed"/>
        <w:tblLook w:firstRow="1" w:lastRow="0" w:firstColumn="0" w:lastColumn="0" w:noHBand="0" w:noVBand="0" w:val="0020"/>
      </w:tblPr>
      <w:tblGrid>
        <w:gridCol w:w="2715"/>
        <w:gridCol w:w="2941"/>
        <w:gridCol w:w="2262"/>
      </w:tblGrid>
      <w:tr>
        <w:trPr>
          <w:tblHeader w:val="on"/>
        </w:trPr>
        <w:tc>
          <w:tcPr/>
          <w:p>
            <w:pPr>
              <w:pStyle w:val="Compact"/>
            </w:pPr>
            <w:r>
              <w:t xml:space="preserve">Наблюдение из интервью</w:t>
            </w:r>
          </w:p>
        </w:tc>
        <w:tc>
          <w:tcPr/>
          <w:p>
            <w:pPr>
              <w:pStyle w:val="Compact"/>
            </w:pPr>
            <w:r>
              <w:t xml:space="preserve">Как проявлялось в ответах</w:t>
            </w:r>
          </w:p>
        </w:tc>
        <w:tc>
          <w:tcPr/>
          <w:p>
            <w:pPr>
              <w:pStyle w:val="Compact"/>
            </w:pPr>
            <w:r>
              <w:t xml:space="preserve">Вывод для продукта</w:t>
            </w:r>
          </w:p>
        </w:tc>
      </w:tr>
      <w:tr>
        <w:tc>
          <w:tcPr/>
          <w:p>
            <w:pPr>
              <w:pStyle w:val="Compact"/>
            </w:pPr>
            <w:r>
              <w:t xml:space="preserve">Аналитика используется регулярно</w:t>
            </w:r>
          </w:p>
        </w:tc>
        <w:tc>
          <w:tcPr/>
          <w:p>
            <w:pPr>
              <w:pStyle w:val="Compact"/>
            </w:pPr>
            <w:r>
              <w:t xml:space="preserve">Метрики смотрят 1–2 раза в неделю или перед отчётом</w:t>
            </w:r>
          </w:p>
        </w:tc>
        <w:tc>
          <w:tcPr/>
          <w:p>
            <w:pPr>
              <w:pStyle w:val="Compact"/>
            </w:pPr>
            <w:r>
              <w:t xml:space="preserve">Дашборд должен быть первым рабочим экраном</w:t>
            </w:r>
          </w:p>
        </w:tc>
      </w:tr>
      <w:tr>
        <w:tc>
          <w:tcPr/>
          <w:p>
            <w:pPr>
              <w:pStyle w:val="Compact"/>
            </w:pPr>
            <w:r>
              <w:t xml:space="preserve">Данные живут в нескольких местах</w:t>
            </w:r>
          </w:p>
        </w:tc>
        <w:tc>
          <w:tcPr/>
          <w:p>
            <w:pPr>
              <w:pStyle w:val="Compact"/>
            </w:pPr>
            <w:r>
              <w:t xml:space="preserve">LiveDune, Excel, BI, выгрузки клиента</w:t>
            </w:r>
          </w:p>
        </w:tc>
        <w:tc>
          <w:tcPr/>
          <w:p>
            <w:pPr>
              <w:pStyle w:val="Compact"/>
            </w:pPr>
            <w:r>
              <w:t xml:space="preserve">Нужен импорт и единая карточка проекта</w:t>
            </w:r>
          </w:p>
        </w:tc>
      </w:tr>
      <w:tr>
        <w:tc>
          <w:tcPr/>
          <w:p>
            <w:pPr>
              <w:pStyle w:val="Compact"/>
            </w:pPr>
            <w:r>
              <w:t xml:space="preserve">Причины изменений неочевидны</w:t>
            </w:r>
          </w:p>
        </w:tc>
        <w:tc>
          <w:tcPr/>
          <w:p>
            <w:pPr>
              <w:pStyle w:val="Compact"/>
            </w:pPr>
            <w:r>
              <w:t xml:space="preserve">Падение ER или охватов сложно объяснить</w:t>
            </w:r>
          </w:p>
        </w:tc>
        <w:tc>
          <w:tcPr/>
          <w:p>
            <w:pPr>
              <w:pStyle w:val="Compact"/>
            </w:pPr>
            <w:r>
              <w:t xml:space="preserve">Нужен AI-аналитик с опорой на данные</w:t>
            </w:r>
          </w:p>
        </w:tc>
      </w:tr>
      <w:tr>
        <w:tc>
          <w:tcPr/>
          <w:p>
            <w:pPr>
              <w:pStyle w:val="Compact"/>
            </w:pPr>
            <w:r>
              <w:t xml:space="preserve">Гипотезы фиксируются несистемно</w:t>
            </w:r>
          </w:p>
        </w:tc>
        <w:tc>
          <w:tcPr/>
          <w:p>
            <w:pPr>
              <w:pStyle w:val="Compact"/>
            </w:pPr>
            <w:r>
              <w:t xml:space="preserve">Sheets, Notion, заметки, переписки</w:t>
            </w:r>
          </w:p>
        </w:tc>
        <w:tc>
          <w:tcPr/>
          <w:p>
            <w:pPr>
              <w:pStyle w:val="Compact"/>
            </w:pPr>
            <w:r>
              <w:t xml:space="preserve">Нужен структурированный реестр</w:t>
            </w:r>
          </w:p>
        </w:tc>
      </w:tr>
      <w:tr>
        <w:tc>
          <w:tcPr/>
          <w:p>
            <w:pPr>
              <w:pStyle w:val="Compact"/>
            </w:pPr>
            <w:r>
              <w:t xml:space="preserve">Неудачные тесты забываются</w:t>
            </w:r>
          </w:p>
        </w:tc>
        <w:tc>
          <w:tcPr/>
          <w:p>
            <w:pPr>
              <w:pStyle w:val="Compact"/>
            </w:pPr>
            <w:r>
              <w:t xml:space="preserve">Редко возвращаются к старым гипотезам</w:t>
            </w:r>
          </w:p>
        </w:tc>
        <w:tc>
          <w:tcPr/>
          <w:p>
            <w:pPr>
              <w:pStyle w:val="Compact"/>
            </w:pPr>
            <w:r>
              <w:t xml:space="preserve">Нужна база знаний закрытых экспериментов</w:t>
            </w:r>
          </w:p>
        </w:tc>
      </w:tr>
      <w:tr>
        <w:tc>
          <w:tcPr/>
          <w:p>
            <w:pPr>
              <w:pStyle w:val="Compact"/>
            </w:pPr>
            <w:r>
              <w:t xml:space="preserve">Решения частично интуитивны</w:t>
            </w:r>
          </w:p>
        </w:tc>
        <w:tc>
          <w:tcPr/>
          <w:p>
            <w:pPr>
              <w:pStyle w:val="Compact"/>
            </w:pPr>
            <w:r>
              <w:t xml:space="preserve">Опора на опыт и «чувство аудитории»</w:t>
            </w:r>
          </w:p>
        </w:tc>
        <w:tc>
          <w:tcPr/>
          <w:p>
            <w:pPr>
              <w:pStyle w:val="Compact"/>
            </w:pPr>
            <w:r>
              <w:t xml:space="preserve">ИИ должен усиливать, а не заменять эксперта</w:t>
            </w:r>
          </w:p>
        </w:tc>
      </w:tr>
      <w:tr>
        <w:tc>
          <w:tcPr/>
          <w:p>
            <w:pPr>
              <w:pStyle w:val="Compact"/>
            </w:pPr>
            <w:r>
              <w:t xml:space="preserve">ChatGPT используется для текстов</w:t>
            </w:r>
          </w:p>
        </w:tc>
        <w:tc>
          <w:tcPr/>
          <w:p>
            <w:pPr>
              <w:pStyle w:val="Compact"/>
            </w:pPr>
            <w:r>
              <w:t xml:space="preserve">Идеи, заголовки, переформулировки</w:t>
            </w:r>
          </w:p>
        </w:tc>
        <w:tc>
          <w:tcPr/>
          <w:p>
            <w:pPr>
              <w:pStyle w:val="Compact"/>
            </w:pPr>
            <w:r>
              <w:t xml:space="preserve">Свободный промпт не должен быть основой MVP</w:t>
            </w:r>
          </w:p>
        </w:tc>
      </w:tr>
      <w:tr>
        <w:tc>
          <w:tcPr/>
          <w:p>
            <w:pPr>
              <w:pStyle w:val="Compact"/>
            </w:pPr>
            <w:r>
              <w:t xml:space="preserve">Отчёты создают усталость</w:t>
            </w:r>
          </w:p>
        </w:tc>
        <w:tc>
          <w:tcPr/>
          <w:p>
            <w:pPr>
              <w:pStyle w:val="Compact"/>
            </w:pPr>
            <w:r>
              <w:t xml:space="preserve">Особенно у агентских специалистов</w:t>
            </w:r>
          </w:p>
        </w:tc>
        <w:tc>
          <w:tcPr/>
          <w:p>
            <w:pPr>
              <w:pStyle w:val="Compact"/>
            </w:pPr>
            <w:r>
              <w:t xml:space="preserve">Нужен короткий экспортируемый отчёт</w:t>
            </w:r>
          </w:p>
        </w:tc>
      </w:tr>
    </w:tbl>
    <w:p>
      <w:pPr>
        <w:pStyle w:val="BodyText"/>
      </w:pPr>
      <w:r>
        <w:t xml:space="preserve">По 8 интервью респонденты делились на in-house (больше аналитики) и агентства/фриланс (больше контента и мультипроектности).</w:t>
      </w:r>
      <w:r>
        <w:t xml:space="preserve"> </w:t>
      </w:r>
      <w:r>
        <w:rPr>
          <w:b/>
          <w:bCs/>
        </w:rPr>
        <w:t xml:space="preserve">Целевая аудитория MVP:</w:t>
      </w:r>
      <w:r>
        <w:t xml:space="preserve"> </w:t>
      </w:r>
      <w:r>
        <w:t xml:space="preserve">SMM с аналитикой не реже одного раза в неделю, извлекающие инсайты из метрик и готовые тестировать гипотезы.</w:t>
      </w:r>
    </w:p>
    <w:bookmarkEnd w:id="17"/>
    <w:bookmarkStart w:id="18" w:name="выводы-из-интервью-для-проектирования"/>
    <w:p>
      <w:pPr>
        <w:pStyle w:val="Heading2"/>
      </w:pPr>
      <w:r>
        <w:rPr>
          <w:rStyle w:val="SectionNumber"/>
        </w:rPr>
        <w:t xml:space="preserve">4.4</w:t>
      </w:r>
      <w:r>
        <w:tab/>
      </w:r>
      <w:r>
        <w:t xml:space="preserve">Выводы из интервью для проектирования</w:t>
      </w:r>
    </w:p>
    <w:p>
      <w:pPr>
        <w:pStyle w:val="FirstParagraph"/>
      </w:pPr>
      <w:r>
        <w:t xml:space="preserve">Главный результат интервью — изменение фокуса продукта. Первоначально платформу можно было описать как «инструмент анализа данных и ведения гипотез», но после интервью стало ясно, что пользователям нужна не просто ещё одна таблица и не чат-бот. Им нужен рабочий процесс, в котором аналитика и гипотезы связаны друг с другом.</w:t>
      </w:r>
    </w:p>
    <w:p>
      <w:pPr>
        <w:pStyle w:val="BodyText"/>
      </w:pPr>
      <w:r>
        <w:t xml:space="preserve">Из интервью также следует, что разные группы пользователей приходят в продукт с разными ожиданиями. In-house специалист хочет доказательно объяснить руководителю изменение метрик. Агентский специалист хочет быстро переключаться между клиентами и не собирать отчёты вручную. Фрилансер хочет простой язык и подсказки. Senior хочет прозрачность логики и возможность стандартизировать работу команды. Поэтому MVP был спроектирован не как один длинный сценарий, а как набор входов: импорт данных, создание гипотезы, AI-аналитик, AI-коуч и отчёт.</w:t>
      </w:r>
    </w:p>
    <w:p>
      <w:pPr>
        <w:pStyle w:val="BodyText"/>
      </w:pPr>
      <w:r>
        <w:t xml:space="preserve">Респонденты также помогли определить, какие функции не стоит включать в первый релиз. Кастомные метрики, роли в команде и API-интеграции полезны, но они усложняют реализацию и не проверяют главный риск продукта. Главный риск — действительно ли SMM-специалисту нужен связанный цикл «данные → объяснение → гипотеза → отчёт». Поэтому MVP сосредоточен именно на этом цикле.</w:t>
      </w:r>
    </w:p>
    <w:p>
      <w:pPr>
        <w:pStyle w:val="BodyText"/>
      </w:pPr>
      <w:r>
        <w:t xml:space="preserve">Дополнительная валидация на 4 персонах показала, что функциональность платформы должна поддерживать разные уровни зрелости пользователей. In-house специалистам важнее объяснение метрик и отчёт для руководителя; агентским специалистам — мультипроектность, быстрое переключение клиентов и экспорт результатов; фрилансерам — простой онбординг и шаблоны; senior-специалистам — прозрачность логики вывода, история гипотез и возможность использовать систему как стандарт для команды.</w:t>
      </w:r>
    </w:p>
    <w:p>
      <w:pPr>
        <w:pStyle w:val="BodyText"/>
      </w:pPr>
      <w:r>
        <w:rPr>
          <w:b/>
          <w:bCs/>
        </w:rPr>
        <w:t xml:space="preserve">Таблица 4 – Влияние интервью на требования к MVP</w:t>
      </w:r>
    </w:p>
    <w:tbl>
      <w:tblPr>
        <w:tblStyle w:val="Table"/>
        <w:tblW w:type="pct" w:w="5000"/>
        <w:tblLayout w:type="fixed"/>
        <w:tblLook w:firstRow="1" w:lastRow="0" w:firstColumn="0" w:lastColumn="0" w:noHBand="0" w:noVBand="0" w:val="0020"/>
      </w:tblPr>
      <w:tblGrid>
        <w:gridCol w:w="2184"/>
        <w:gridCol w:w="5735"/>
      </w:tblGrid>
      <w:tr>
        <w:trPr>
          <w:tblHeader w:val="on"/>
        </w:trPr>
        <w:tc>
          <w:tcPr/>
          <w:p>
            <w:pPr>
              <w:pStyle w:val="Compact"/>
            </w:pPr>
            <w:r>
              <w:t xml:space="preserve">Инсайт</w:t>
            </w:r>
          </w:p>
        </w:tc>
        <w:tc>
          <w:tcPr/>
          <w:p>
            <w:pPr>
              <w:pStyle w:val="Compact"/>
            </w:pPr>
            <w:r>
              <w:t xml:space="preserve">Требование к системе</w:t>
            </w:r>
          </w:p>
        </w:tc>
      </w:tr>
      <w:tr>
        <w:tc>
          <w:tcPr/>
          <w:p>
            <w:pPr>
              <w:pStyle w:val="Compact"/>
            </w:pPr>
            <w:r>
              <w:t xml:space="preserve">Данные есть, но причины изменений неочевидны</w:t>
            </w:r>
          </w:p>
        </w:tc>
        <w:tc>
          <w:tcPr/>
          <w:p>
            <w:pPr>
              <w:pStyle w:val="Compact"/>
            </w:pPr>
            <w:r>
              <w:t xml:space="preserve">AI-аналитик с блоком источников вывода</w:t>
            </w:r>
          </w:p>
        </w:tc>
      </w:tr>
      <w:tr>
        <w:tc>
          <w:tcPr/>
          <w:p>
            <w:pPr>
              <w:pStyle w:val="Compact"/>
            </w:pPr>
            <w:r>
              <w:t xml:space="preserve">Гипотезы теряются в таблицах и заметках</w:t>
            </w:r>
          </w:p>
        </w:tc>
        <w:tc>
          <w:tcPr/>
          <w:p>
            <w:pPr>
              <w:pStyle w:val="Compact"/>
            </w:pPr>
            <w:r>
              <w:t xml:space="preserve">Реестр гипотез со статусами</w:t>
            </w:r>
          </w:p>
        </w:tc>
      </w:tr>
      <w:tr>
        <w:tc>
          <w:tcPr/>
          <w:p>
            <w:pPr>
              <w:pStyle w:val="Compact"/>
            </w:pPr>
            <w:r>
              <w:t xml:space="preserve">Агентства ведут несколько клиентов</w:t>
            </w:r>
          </w:p>
        </w:tc>
        <w:tc>
          <w:tcPr/>
          <w:p>
            <w:pPr>
              <w:pStyle w:val="Compact"/>
            </w:pPr>
            <w:r>
              <w:t xml:space="preserve">До 10 проектов на пользователя</w:t>
            </w:r>
          </w:p>
        </w:tc>
      </w:tr>
      <w:tr>
        <w:tc>
          <w:tcPr/>
          <w:p>
            <w:pPr>
              <w:pStyle w:val="Compact"/>
            </w:pPr>
            <w:r>
              <w:t xml:space="preserve">Не хватает быстрых отчётов</w:t>
            </w:r>
          </w:p>
        </w:tc>
        <w:tc>
          <w:tcPr/>
          <w:p>
            <w:pPr>
              <w:pStyle w:val="Compact"/>
            </w:pPr>
            <w:r>
              <w:t xml:space="preserve">1-pager и копирование Markdown</w:t>
            </w:r>
          </w:p>
        </w:tc>
      </w:tr>
      <w:tr>
        <w:tc>
          <w:tcPr/>
          <w:p>
            <w:pPr>
              <w:pStyle w:val="Compact"/>
            </w:pPr>
            <w:r>
              <w:t xml:space="preserve">Пользователи не хотят писать промпты</w:t>
            </w:r>
          </w:p>
        </w:tc>
        <w:tc>
          <w:tcPr/>
          <w:p>
            <w:pPr>
              <w:pStyle w:val="Compact"/>
            </w:pPr>
            <w:r>
              <w:t xml:space="preserve">Предустановленные сценарии AI</w:t>
            </w:r>
          </w:p>
        </w:tc>
      </w:tr>
      <w:tr>
        <w:tc>
          <w:tcPr/>
          <w:p>
            <w:pPr>
              <w:pStyle w:val="Compact"/>
            </w:pPr>
            <w:r>
              <w:t xml:space="preserve">Junior/freelance нуждаются в подсказках</w:t>
            </w:r>
          </w:p>
        </w:tc>
        <w:tc>
          <w:tcPr/>
          <w:p>
            <w:pPr>
              <w:pStyle w:val="Compact"/>
            </w:pPr>
            <w:r>
              <w:t xml:space="preserve">Шаблоны гипотез и чек-лист падения ER</w:t>
            </w:r>
          </w:p>
        </w:tc>
      </w:tr>
    </w:tbl>
    <w:bookmarkEnd w:id="18"/>
    <w:bookmarkStart w:id="19" w:name="постановка-задачи"/>
    <w:p>
      <w:pPr>
        <w:pStyle w:val="Heading2"/>
      </w:pPr>
      <w:r>
        <w:rPr>
          <w:rStyle w:val="SectionNumber"/>
        </w:rPr>
        <w:t xml:space="preserve">4.5</w:t>
      </w:r>
      <w:r>
        <w:tab/>
      </w:r>
      <w:r>
        <w:t xml:space="preserve">Постановка задачи</w:t>
      </w:r>
    </w:p>
    <w:p>
      <w:pPr>
        <w:pStyle w:val="FirstParagraph"/>
      </w:pPr>
      <w:r>
        <w:t xml:space="preserve">Требуется веб-платформа, которая: (1) импортирует метрики CSV/LiveDune; (2) показывает динамику и аномалии; (3) ведёт реестр гипотез; (4) даёт LLM-ассистента без автостратегии; (5) формирует отчёт для стейкхолдеров.</w:t>
      </w:r>
    </w:p>
    <w:p>
      <w:pPr>
        <w:pStyle w:val="BodyText"/>
      </w:pPr>
      <w:r>
        <w:t xml:space="preserve">Функциональные требования к MVP:</w:t>
      </w:r>
    </w:p>
    <w:p>
      <w:pPr>
        <w:pStyle w:val="Compact"/>
        <w:numPr>
          <w:ilvl w:val="0"/>
          <w:numId w:val="1003"/>
        </w:numPr>
      </w:pPr>
      <w:r>
        <w:t xml:space="preserve">Авторизация пользователя и изоляция данных.</w:t>
      </w:r>
    </w:p>
    <w:p>
      <w:pPr>
        <w:pStyle w:val="Compact"/>
        <w:numPr>
          <w:ilvl w:val="0"/>
          <w:numId w:val="1003"/>
        </w:numPr>
      </w:pPr>
      <w:r>
        <w:t xml:space="preserve">Создание до 10 проектов с тегами ниши и каналов.</w:t>
      </w:r>
    </w:p>
    <w:p>
      <w:pPr>
        <w:pStyle w:val="Compact"/>
        <w:numPr>
          <w:ilvl w:val="0"/>
          <w:numId w:val="1003"/>
        </w:numPr>
      </w:pPr>
      <w:r>
        <w:t xml:space="preserve">Импорт CSV/XLSX с маппингом колонок LiveDune.</w:t>
      </w:r>
    </w:p>
    <w:p>
      <w:pPr>
        <w:pStyle w:val="Compact"/>
        <w:numPr>
          <w:ilvl w:val="0"/>
          <w:numId w:val="1003"/>
        </w:numPr>
      </w:pPr>
      <w:r>
        <w:t xml:space="preserve">Дашборд по проекту: динамика reach и ER, сравнение периодов, список аномалий.</w:t>
      </w:r>
    </w:p>
    <w:p>
      <w:pPr>
        <w:pStyle w:val="Compact"/>
        <w:numPr>
          <w:ilvl w:val="0"/>
          <w:numId w:val="1003"/>
        </w:numPr>
      </w:pPr>
      <w:r>
        <w:t xml:space="preserve">Реестр гипотез: создание, редактирование, статусы, дедлайн, KPI, baseline, target, итог.</w:t>
      </w:r>
    </w:p>
    <w:p>
      <w:pPr>
        <w:pStyle w:val="Compact"/>
        <w:numPr>
          <w:ilvl w:val="0"/>
          <w:numId w:val="1003"/>
        </w:numPr>
      </w:pPr>
      <w:r>
        <w:t xml:space="preserve">AI-аналитик: интерпретация аномалий и генерация проверяемых гипотез.</w:t>
      </w:r>
    </w:p>
    <w:p>
      <w:pPr>
        <w:pStyle w:val="Compact"/>
        <w:numPr>
          <w:ilvl w:val="0"/>
          <w:numId w:val="1003"/>
        </w:numPr>
      </w:pPr>
      <w:r>
        <w:t xml:space="preserve">AI-коуч: пошаговый диалог для уточнения цели и направления эксперимента.</w:t>
      </w:r>
    </w:p>
    <w:p>
      <w:pPr>
        <w:pStyle w:val="Compact"/>
        <w:numPr>
          <w:ilvl w:val="0"/>
          <w:numId w:val="1003"/>
        </w:numPr>
      </w:pPr>
      <w:r>
        <w:t xml:space="preserve">Краткий отчёт за период в формате Markdown.</w:t>
      </w:r>
    </w:p>
    <w:p>
      <w:pPr>
        <w:pStyle w:val="FirstParagraph"/>
      </w:pPr>
      <w:r>
        <w:t xml:space="preserve">Нефункциональные требования:</w:t>
      </w:r>
    </w:p>
    <w:p>
      <w:pPr>
        <w:pStyle w:val="Compact"/>
        <w:numPr>
          <w:ilvl w:val="0"/>
          <w:numId w:val="1004"/>
        </w:numPr>
      </w:pPr>
      <w:r>
        <w:t xml:space="preserve">интерфейс на русском языке;</w:t>
      </w:r>
    </w:p>
    <w:p>
      <w:pPr>
        <w:pStyle w:val="Compact"/>
        <w:numPr>
          <w:ilvl w:val="0"/>
          <w:numId w:val="1004"/>
        </w:numPr>
      </w:pPr>
      <w:r>
        <w:t xml:space="preserve">отсутствие необходимости писать свободные промпты в MVP;</w:t>
      </w:r>
    </w:p>
    <w:p>
      <w:pPr>
        <w:pStyle w:val="Compact"/>
        <w:numPr>
          <w:ilvl w:val="0"/>
          <w:numId w:val="1004"/>
        </w:numPr>
      </w:pPr>
      <w:r>
        <w:t xml:space="preserve">прозрачность выводов LLM;</w:t>
      </w:r>
    </w:p>
    <w:p>
      <w:pPr>
        <w:pStyle w:val="Compact"/>
        <w:numPr>
          <w:ilvl w:val="0"/>
          <w:numId w:val="1004"/>
        </w:numPr>
      </w:pPr>
      <w:r>
        <w:t xml:space="preserve">возможность демонстрации без внешнего AI API;</w:t>
      </w:r>
    </w:p>
    <w:p>
      <w:pPr>
        <w:pStyle w:val="Compact"/>
        <w:numPr>
          <w:ilvl w:val="0"/>
          <w:numId w:val="1004"/>
        </w:numPr>
      </w:pPr>
      <w:r>
        <w:t xml:space="preserve">корректная обработка ошибок импорта;</w:t>
      </w:r>
    </w:p>
    <w:p>
      <w:pPr>
        <w:pStyle w:val="Compact"/>
        <w:numPr>
          <w:ilvl w:val="0"/>
          <w:numId w:val="1004"/>
        </w:numPr>
      </w:pPr>
      <w:r>
        <w:t xml:space="preserve">возможность расширения архитектуры до API-интеграций и командного режима.</w:t>
      </w:r>
    </w:p>
    <w:p>
      <w:pPr>
        <w:pStyle w:val="FirstParagraph"/>
      </w:pPr>
      <w:r>
        <w:rPr>
          <w:b/>
          <w:bCs/>
        </w:rPr>
        <w:t xml:space="preserve">Выводы по главе.</w:t>
      </w:r>
      <w:r>
        <w:t xml:space="preserve"> </w:t>
      </w:r>
      <w:r>
        <w:t xml:space="preserve">Исследование зафиксировало требования к MVP и отказ от позиционирования «генератора контента».</w:t>
      </w:r>
    </w:p>
    <w:bookmarkEnd w:id="19"/>
    <w:bookmarkEnd w:id="20"/>
    <w:bookmarkStart w:id="26" w:name="Xebd3f73b07ee03bfc8fc79575726ec70db53a1d"/>
    <w:p>
      <w:pPr>
        <w:pStyle w:val="Heading1"/>
      </w:pPr>
      <w:r>
        <w:rPr>
          <w:rStyle w:val="SectionNumber"/>
        </w:rPr>
        <w:t xml:space="preserve">5</w:t>
      </w:r>
      <w:r>
        <w:tab/>
      </w:r>
      <w:r>
        <w:t xml:space="preserve">Техническое задание и проектирование платформы</w:t>
      </w:r>
    </w:p>
    <w:bookmarkStart w:id="21" w:name="продуктовая-концепция"/>
    <w:p>
      <w:pPr>
        <w:pStyle w:val="Heading2"/>
      </w:pPr>
      <w:r>
        <w:rPr>
          <w:rStyle w:val="SectionNumber"/>
        </w:rPr>
        <w:t xml:space="preserve">5.1</w:t>
      </w:r>
      <w:r>
        <w:tab/>
      </w:r>
      <w:r>
        <w:t xml:space="preserve">Продуктовая концепция</w:t>
      </w:r>
    </w:p>
    <w:p>
      <w:pPr>
        <w:pStyle w:val="FirstParagraph"/>
      </w:pPr>
      <w:r>
        <w:t xml:space="preserve">AI Decision Copilot — платформа поддержки решений для SMM-специалистов. В основе концепции лежит не генерация контента, а помощь в переходе от данных к проверяемой гипотезе. Пользователь загружает метрики, видит динамику и аномалии, получает объяснение от AI-ассистента и фиксирует гипотезу в едином реестре. Финальное решение остаётся за специалистом.</w:t>
      </w:r>
    </w:p>
    <w:p>
      <w:pPr>
        <w:pStyle w:val="BodyText"/>
      </w:pPr>
      <w:r>
        <w:t xml:space="preserve">Продуктовая логика строится вокруг двух объектов:</w:t>
      </w:r>
      <w:r>
        <w:t xml:space="preserve"> </w:t>
      </w:r>
      <w:r>
        <w:rPr>
          <w:b/>
          <w:bCs/>
        </w:rPr>
        <w:t xml:space="preserve">данных</w:t>
      </w:r>
      <w:r>
        <w:t xml:space="preserve"> </w:t>
      </w:r>
      <w:r>
        <w:t xml:space="preserve">и</w:t>
      </w:r>
      <w:r>
        <w:t xml:space="preserve"> </w:t>
      </w:r>
      <w:r>
        <w:rPr>
          <w:b/>
          <w:bCs/>
        </w:rPr>
        <w:t xml:space="preserve">гипотез</w:t>
      </w:r>
      <w:r>
        <w:t xml:space="preserve">. Данные отвечают на вопрос «что произошло?», а гипотезы — «что проверять дальше?». LLM работает между этими объектами: помогает объяснить наблюдения, задать уточняющие вопросы и сформулировать варианты экспериментов. Такой подход соответствует результатам интервью: SMM-специалисты не хотят делегировать ИИ стратегию, но готовы использовать его как аналитического помощника.</w:t>
      </w:r>
    </w:p>
    <w:p>
      <w:pPr>
        <w:pStyle w:val="BodyText"/>
      </w:pPr>
      <w:r>
        <w:t xml:space="preserve">Пользовательские роли для MVP:</w:t>
      </w:r>
    </w:p>
    <w:p>
      <w:pPr>
        <w:pStyle w:val="Compact"/>
        <w:numPr>
          <w:ilvl w:val="0"/>
          <w:numId w:val="1005"/>
        </w:numPr>
      </w:pPr>
      <w:r>
        <w:t xml:space="preserve">индивидуальный SMM-специалист;</w:t>
      </w:r>
    </w:p>
    <w:p>
      <w:pPr>
        <w:pStyle w:val="Compact"/>
        <w:numPr>
          <w:ilvl w:val="0"/>
          <w:numId w:val="1005"/>
        </w:numPr>
      </w:pPr>
      <w:r>
        <w:t xml:space="preserve">фрилансер или агентский специалист с несколькими проектами;</w:t>
      </w:r>
    </w:p>
    <w:p>
      <w:pPr>
        <w:pStyle w:val="Compact"/>
        <w:numPr>
          <w:ilvl w:val="0"/>
          <w:numId w:val="1005"/>
        </w:numPr>
      </w:pPr>
      <w:r>
        <w:t xml:space="preserve">аналитически ориентированный senior SMM, использующий платформу как личный стандарт работы.</w:t>
      </w:r>
    </w:p>
    <w:p>
      <w:pPr>
        <w:pStyle w:val="FirstParagraph"/>
      </w:pPr>
      <w:r>
        <w:t xml:space="preserve">Командные роли не входят в первый релиз, но зафиксированы в roadmap. На этапе ТЗ они рассматриваются как развитие для агентств и in-house команд.</w:t>
      </w:r>
    </w:p>
    <w:bookmarkEnd w:id="21"/>
    <w:bookmarkStart w:id="22" w:name="техническое-задание-mvp"/>
    <w:p>
      <w:pPr>
        <w:pStyle w:val="Heading2"/>
      </w:pPr>
      <w:r>
        <w:rPr>
          <w:rStyle w:val="SectionNumber"/>
        </w:rPr>
        <w:t xml:space="preserve">5.2</w:t>
      </w:r>
      <w:r>
        <w:tab/>
      </w:r>
      <w:r>
        <w:t xml:space="preserve">Техническое задание MVP</w:t>
      </w:r>
    </w:p>
    <w:p>
      <w:pPr>
        <w:pStyle w:val="FirstParagraph"/>
      </w:pPr>
      <w:r>
        <w:t xml:space="preserve">ТЗ было сформулировано по результатам интервью и затем проверялось на прототипе. Требования разделены на обязательные для MVP и отложенные.</w:t>
      </w:r>
    </w:p>
    <w:p>
      <w:pPr>
        <w:pStyle w:val="BodyText"/>
      </w:pPr>
      <w:r>
        <w:rPr>
          <w:b/>
          <w:bCs/>
        </w:rPr>
        <w:t xml:space="preserve">Функциональные требования MVP:</w:t>
      </w:r>
    </w:p>
    <w:p>
      <w:pPr>
        <w:pStyle w:val="Compact"/>
        <w:numPr>
          <w:ilvl w:val="0"/>
          <w:numId w:val="1006"/>
        </w:numPr>
      </w:pPr>
      <w:r>
        <w:t xml:space="preserve">Авторизация пользователя.</w:t>
      </w:r>
    </w:p>
    <w:p>
      <w:pPr>
        <w:pStyle w:val="Compact"/>
        <w:numPr>
          <w:ilvl w:val="0"/>
          <w:numId w:val="1006"/>
        </w:numPr>
      </w:pPr>
      <w:r>
        <w:t xml:space="preserve">Создание и редактирование проектов; лимит до 10 проектов на пользователя.</w:t>
      </w:r>
    </w:p>
    <w:p>
      <w:pPr>
        <w:pStyle w:val="Compact"/>
        <w:numPr>
          <w:ilvl w:val="0"/>
          <w:numId w:val="1006"/>
        </w:numPr>
      </w:pPr>
      <w:r>
        <w:t xml:space="preserve">Импорт CSV/XLSX с пресетом LiveDune.</w:t>
      </w:r>
    </w:p>
    <w:p>
      <w:pPr>
        <w:pStyle w:val="Compact"/>
        <w:numPr>
          <w:ilvl w:val="0"/>
          <w:numId w:val="1006"/>
        </w:numPr>
      </w:pPr>
      <w:r>
        <w:t xml:space="preserve">Предпросмотр импортируемых данных и маппинг колонок.</w:t>
      </w:r>
    </w:p>
    <w:p>
      <w:pPr>
        <w:pStyle w:val="Compact"/>
        <w:numPr>
          <w:ilvl w:val="0"/>
          <w:numId w:val="1006"/>
        </w:numPr>
      </w:pPr>
      <w:r>
        <w:t xml:space="preserve">Дашборд проекта: reach, ER, сравнение периодов, список постов.</w:t>
      </w:r>
    </w:p>
    <w:p>
      <w:pPr>
        <w:pStyle w:val="Compact"/>
        <w:numPr>
          <w:ilvl w:val="0"/>
          <w:numId w:val="1006"/>
        </w:numPr>
      </w:pPr>
      <w:r>
        <w:t xml:space="preserve">Выделение аномалий по правилу отклонения более 20 %.</w:t>
      </w:r>
    </w:p>
    <w:p>
      <w:pPr>
        <w:pStyle w:val="Compact"/>
        <w:numPr>
          <w:ilvl w:val="0"/>
          <w:numId w:val="1006"/>
        </w:numPr>
      </w:pPr>
      <w:r>
        <w:t xml:space="preserve">Реестр гипотез со статусами, KPI, baseline, target, дедлайном и итоговым выводом.</w:t>
      </w:r>
    </w:p>
    <w:p>
      <w:pPr>
        <w:pStyle w:val="Compact"/>
        <w:numPr>
          <w:ilvl w:val="0"/>
          <w:numId w:val="1006"/>
        </w:numPr>
      </w:pPr>
      <w:r>
        <w:t xml:space="preserve">Шаблоны гипотез и чек-лист «Падение ER».</w:t>
      </w:r>
    </w:p>
    <w:p>
      <w:pPr>
        <w:pStyle w:val="Compact"/>
        <w:numPr>
          <w:ilvl w:val="0"/>
          <w:numId w:val="1006"/>
        </w:numPr>
      </w:pPr>
      <w:r>
        <w:t xml:space="preserve">AI-ассистент в режимах «аналитик» и «коуч».</w:t>
      </w:r>
    </w:p>
    <w:p>
      <w:pPr>
        <w:pStyle w:val="Compact"/>
        <w:numPr>
          <w:ilvl w:val="0"/>
          <w:numId w:val="1006"/>
        </w:numPr>
      </w:pPr>
      <w:r>
        <w:t xml:space="preserve">Блок «На чём основан вывод» и уровень уверенности в AI-ответе.</w:t>
      </w:r>
    </w:p>
    <w:p>
      <w:pPr>
        <w:pStyle w:val="Compact"/>
        <w:numPr>
          <w:ilvl w:val="0"/>
          <w:numId w:val="1006"/>
        </w:numPr>
      </w:pPr>
      <w:r>
        <w:t xml:space="preserve">Краткий отчёт за период и экспорт Markdown.</w:t>
      </w:r>
    </w:p>
    <w:p>
      <w:pPr>
        <w:pStyle w:val="Compact"/>
        <w:numPr>
          <w:ilvl w:val="0"/>
          <w:numId w:val="1006"/>
        </w:numPr>
      </w:pPr>
      <w:r>
        <w:t xml:space="preserve">Демо-режим AI без внешнего API-ключа.</w:t>
      </w:r>
    </w:p>
    <w:p>
      <w:pPr>
        <w:pStyle w:val="FirstParagraph"/>
      </w:pPr>
      <w:r>
        <w:rPr>
          <w:b/>
          <w:bCs/>
        </w:rPr>
        <w:t xml:space="preserve">Нефункциональные требования:</w:t>
      </w:r>
    </w:p>
    <w:p>
      <w:pPr>
        <w:pStyle w:val="Compact"/>
        <w:numPr>
          <w:ilvl w:val="0"/>
          <w:numId w:val="1007"/>
        </w:numPr>
      </w:pPr>
      <w:r>
        <w:t xml:space="preserve">интерфейс на русском языке;</w:t>
      </w:r>
    </w:p>
    <w:p>
      <w:pPr>
        <w:pStyle w:val="Compact"/>
        <w:numPr>
          <w:ilvl w:val="0"/>
          <w:numId w:val="1007"/>
        </w:numPr>
      </w:pPr>
      <w:r>
        <w:t xml:space="preserve">отсутствие необходимости писать сложные промпты;</w:t>
      </w:r>
    </w:p>
    <w:p>
      <w:pPr>
        <w:pStyle w:val="Compact"/>
        <w:numPr>
          <w:ilvl w:val="0"/>
          <w:numId w:val="1007"/>
        </w:numPr>
      </w:pPr>
      <w:r>
        <w:t xml:space="preserve">работа с несколькими проектами;</w:t>
      </w:r>
    </w:p>
    <w:p>
      <w:pPr>
        <w:pStyle w:val="Compact"/>
        <w:numPr>
          <w:ilvl w:val="0"/>
          <w:numId w:val="1007"/>
        </w:numPr>
      </w:pPr>
      <w:r>
        <w:t xml:space="preserve">защита данных пользователя;</w:t>
      </w:r>
    </w:p>
    <w:p>
      <w:pPr>
        <w:pStyle w:val="Compact"/>
        <w:numPr>
          <w:ilvl w:val="0"/>
          <w:numId w:val="1007"/>
        </w:numPr>
      </w:pPr>
      <w:r>
        <w:t xml:space="preserve">серверное хранение ключей AI-провайдера;</w:t>
      </w:r>
    </w:p>
    <w:p>
      <w:pPr>
        <w:pStyle w:val="Compact"/>
        <w:numPr>
          <w:ilvl w:val="0"/>
          <w:numId w:val="1007"/>
        </w:numPr>
      </w:pPr>
      <w:r>
        <w:t xml:space="preserve">возможность демонстрации прототипа на защите без платного API;</w:t>
      </w:r>
    </w:p>
    <w:p>
      <w:pPr>
        <w:pStyle w:val="Compact"/>
        <w:numPr>
          <w:ilvl w:val="0"/>
          <w:numId w:val="1007"/>
        </w:numPr>
      </w:pPr>
      <w:r>
        <w:t xml:space="preserve">обработка ошибок импорта и авторизации;</w:t>
      </w:r>
    </w:p>
    <w:p>
      <w:pPr>
        <w:pStyle w:val="Compact"/>
        <w:numPr>
          <w:ilvl w:val="0"/>
          <w:numId w:val="1007"/>
        </w:numPr>
      </w:pPr>
      <w:r>
        <w:t xml:space="preserve">архитектурная возможность заменить AI-провайдера.</w:t>
      </w:r>
    </w:p>
    <w:p>
      <w:pPr>
        <w:pStyle w:val="FirstParagraph"/>
      </w:pPr>
      <w:r>
        <w:rPr>
          <w:b/>
          <w:bCs/>
        </w:rPr>
        <w:t xml:space="preserve">Функции вне MVP:</w:t>
      </w:r>
      <w:r>
        <w:t xml:space="preserve"> </w:t>
      </w:r>
      <w:r>
        <w:t xml:space="preserve">LiveDune API, командные роли, кастомные формулы метрик, автопостинг, генерация контент-плана «под ключ», платёжная система.</w:t>
      </w:r>
    </w:p>
    <w:p>
      <w:pPr>
        <w:pStyle w:val="BodyText"/>
      </w:pPr>
      <w:r>
        <w:rPr>
          <w:b/>
          <w:bCs/>
        </w:rPr>
        <w:t xml:space="preserve">Таблица 5 – Связь боли, требования и функции MVP</w:t>
      </w:r>
    </w:p>
    <w:tbl>
      <w:tblPr>
        <w:tblStyle w:val="Table"/>
        <w:tblW w:type="pct" w:w="5000"/>
        <w:tblLayout w:type="fixed"/>
        <w:tblLook w:firstRow="1" w:lastRow="0" w:firstColumn="0" w:lastColumn="0" w:noHBand="0" w:noVBand="0" w:val="0020"/>
      </w:tblPr>
      <w:tblGrid>
        <w:gridCol w:w="2741"/>
        <w:gridCol w:w="2284"/>
        <w:gridCol w:w="2893"/>
      </w:tblGrid>
      <w:tr>
        <w:trPr>
          <w:tblHeader w:val="on"/>
        </w:trPr>
        <w:tc>
          <w:tcPr/>
          <w:p>
            <w:pPr>
              <w:pStyle w:val="Compact"/>
            </w:pPr>
            <w:r>
              <w:t xml:space="preserve">Боль из интервью</w:t>
            </w:r>
          </w:p>
        </w:tc>
        <w:tc>
          <w:tcPr/>
          <w:p>
            <w:pPr>
              <w:pStyle w:val="Compact"/>
            </w:pPr>
            <w:r>
              <w:t xml:space="preserve">Требование ТЗ</w:t>
            </w:r>
          </w:p>
        </w:tc>
        <w:tc>
          <w:tcPr/>
          <w:p>
            <w:pPr>
              <w:pStyle w:val="Compact"/>
            </w:pPr>
            <w:r>
              <w:t xml:space="preserve">Функция прототипа</w:t>
            </w:r>
          </w:p>
        </w:tc>
      </w:tr>
      <w:tr>
        <w:tc>
          <w:tcPr/>
          <w:p>
            <w:pPr>
              <w:pStyle w:val="Compact"/>
            </w:pPr>
            <w:r>
              <w:t xml:space="preserve">Непонятны причины падения метрик</w:t>
            </w:r>
          </w:p>
        </w:tc>
        <w:tc>
          <w:tcPr/>
          <w:p>
            <w:pPr>
              <w:pStyle w:val="Compact"/>
            </w:pPr>
            <w:r>
              <w:t xml:space="preserve">Помочь интерпретировать данные</w:t>
            </w:r>
          </w:p>
        </w:tc>
        <w:tc>
          <w:tcPr/>
          <w:p>
            <w:pPr>
              <w:pStyle w:val="Compact"/>
            </w:pPr>
            <w:r>
              <w:t xml:space="preserve">AI-аналитик, аномалии</w:t>
            </w:r>
          </w:p>
        </w:tc>
      </w:tr>
      <w:tr>
        <w:tc>
          <w:tcPr/>
          <w:p>
            <w:pPr>
              <w:pStyle w:val="Compact"/>
            </w:pPr>
            <w:r>
              <w:t xml:space="preserve">Гипотезы теряются</w:t>
            </w:r>
          </w:p>
        </w:tc>
        <w:tc>
          <w:tcPr/>
          <w:p>
            <w:pPr>
              <w:pStyle w:val="Compact"/>
            </w:pPr>
            <w:r>
              <w:t xml:space="preserve">Единый реестр экспериментов</w:t>
            </w:r>
          </w:p>
        </w:tc>
        <w:tc>
          <w:tcPr/>
          <w:p>
            <w:pPr>
              <w:pStyle w:val="Compact"/>
            </w:pPr>
            <w:r>
              <w:t xml:space="preserve">Модуль гипотез</w:t>
            </w:r>
          </w:p>
        </w:tc>
      </w:tr>
      <w:tr>
        <w:tc>
          <w:tcPr/>
          <w:p>
            <w:pPr>
              <w:pStyle w:val="Compact"/>
            </w:pPr>
            <w:r>
              <w:t xml:space="preserve">Отчёты отнимают время</w:t>
            </w:r>
          </w:p>
        </w:tc>
        <w:tc>
          <w:tcPr/>
          <w:p>
            <w:pPr>
              <w:pStyle w:val="Compact"/>
            </w:pPr>
            <w:r>
              <w:t xml:space="preserve">Быстро сформировать вывод</w:t>
            </w:r>
          </w:p>
        </w:tc>
        <w:tc>
          <w:tcPr/>
          <w:p>
            <w:pPr>
              <w:pStyle w:val="Compact"/>
            </w:pPr>
            <w:r>
              <w:t xml:space="preserve">Отчёт Markdown</w:t>
            </w:r>
          </w:p>
        </w:tc>
      </w:tr>
      <w:tr>
        <w:tc>
          <w:tcPr/>
          <w:p>
            <w:pPr>
              <w:pStyle w:val="Compact"/>
            </w:pPr>
            <w:r>
              <w:t xml:space="preserve">Не хотят писать промпты</w:t>
            </w:r>
          </w:p>
        </w:tc>
        <w:tc>
          <w:tcPr/>
          <w:p>
            <w:pPr>
              <w:pStyle w:val="Compact"/>
            </w:pPr>
            <w:r>
              <w:t xml:space="preserve">Сценарии вместо свободного prompt</w:t>
            </w:r>
          </w:p>
        </w:tc>
        <w:tc>
          <w:tcPr/>
          <w:p>
            <w:pPr>
              <w:pStyle w:val="Compact"/>
            </w:pPr>
            <w:r>
              <w:t xml:space="preserve">Кнопки сценариев AI</w:t>
            </w:r>
          </w:p>
        </w:tc>
      </w:tr>
      <w:tr>
        <w:tc>
          <w:tcPr/>
          <w:p>
            <w:pPr>
              <w:pStyle w:val="Compact"/>
            </w:pPr>
            <w:r>
              <w:t xml:space="preserve">Недоверие к ИИ</w:t>
            </w:r>
          </w:p>
        </w:tc>
        <w:tc>
          <w:tcPr/>
          <w:p>
            <w:pPr>
              <w:pStyle w:val="Compact"/>
            </w:pPr>
            <w:r>
              <w:t xml:space="preserve">Показывать источники вывода</w:t>
            </w:r>
          </w:p>
        </w:tc>
        <w:tc>
          <w:tcPr/>
          <w:p>
            <w:pPr>
              <w:pStyle w:val="Compact"/>
            </w:pPr>
            <w:r>
              <w:t xml:space="preserve">Блок «На чём основан вывод»</w:t>
            </w:r>
          </w:p>
        </w:tc>
      </w:tr>
      <w:tr>
        <w:tc>
          <w:tcPr/>
          <w:p>
            <w:pPr>
              <w:pStyle w:val="Compact"/>
            </w:pPr>
            <w:r>
              <w:t xml:space="preserve">Несколько клиентов</w:t>
            </w:r>
          </w:p>
        </w:tc>
        <w:tc>
          <w:tcPr/>
          <w:p>
            <w:pPr>
              <w:pStyle w:val="Compact"/>
            </w:pPr>
            <w:r>
              <w:t xml:space="preserve">Мультипроектность</w:t>
            </w:r>
          </w:p>
        </w:tc>
        <w:tc>
          <w:tcPr/>
          <w:p>
            <w:pPr>
              <w:pStyle w:val="Compact"/>
            </w:pPr>
            <w:r>
              <w:t xml:space="preserve">До 10 проектов</w:t>
            </w:r>
          </w:p>
        </w:tc>
      </w:tr>
    </w:tbl>
    <w:bookmarkEnd w:id="22"/>
    <w:bookmarkStart w:id="23" w:name="актуальная-архитектура-прототипа"/>
    <w:p>
      <w:pPr>
        <w:pStyle w:val="Heading2"/>
      </w:pPr>
      <w:r>
        <w:rPr>
          <w:rStyle w:val="SectionNumber"/>
        </w:rPr>
        <w:t xml:space="preserve">5.3</w:t>
      </w:r>
      <w:r>
        <w:tab/>
      </w:r>
      <w:r>
        <w:t xml:space="preserve">Актуальная архитектура прототипа</w:t>
      </w:r>
    </w:p>
    <w:p>
      <w:pPr>
        <w:pStyle w:val="FirstParagraph"/>
      </w:pPr>
      <w:r>
        <w:t xml:space="preserve">Первая версия предполагала фронтенд с Supabase Auth, прямыми запросами к Supabase и серверную функцию для AI. В процессе прототипирования архитектура изменилась: все обращения к данным были перенесены на отдельный серверный слой. Это важно для курсовой, поскольку показывает уточнение ТЗ после технической проверки: для надёжной работы и защиты ключей недостаточно только клиентского приложения.</w:t>
      </w:r>
    </w:p>
    <w:p>
      <w:pPr>
        <w:pStyle w:val="BodyText"/>
      </w:pPr>
      <w:r>
        <w:t xml:space="preserve">Актуальная архитектура состоит из четырёх уровней:</w:t>
      </w:r>
    </w:p>
    <w:p>
      <w:pPr>
        <w:pStyle w:val="Compact"/>
        <w:numPr>
          <w:ilvl w:val="0"/>
          <w:numId w:val="1008"/>
        </w:numPr>
      </w:pPr>
      <w:r>
        <w:rPr>
          <w:b/>
          <w:bCs/>
        </w:rPr>
        <w:t xml:space="preserve">Frontend.</w:t>
      </w:r>
      <w:r>
        <w:t xml:space="preserve"> </w:t>
      </w:r>
      <w:r>
        <w:t xml:space="preserve">React 19 + TypeScript + Vite, Tailwind CSS, компоненты в стиле shadcn/ui, Recharts для графиков.</w:t>
      </w:r>
    </w:p>
    <w:p>
      <w:pPr>
        <w:pStyle w:val="Compact"/>
        <w:numPr>
          <w:ilvl w:val="0"/>
          <w:numId w:val="1008"/>
        </w:numPr>
      </w:pPr>
      <w:r>
        <w:rPr>
          <w:b/>
          <w:bCs/>
        </w:rPr>
        <w:t xml:space="preserve">API-сервер.</w:t>
      </w:r>
      <w:r>
        <w:t xml:space="preserve"> </w:t>
      </w:r>
      <w:r>
        <w:t xml:space="preserve">Express-сервер в папке</w:t>
      </w:r>
      <w:r>
        <w:t xml:space="preserve"> </w:t>
      </w:r>
      <w:r>
        <w:rPr>
          <w:rStyle w:val="VerbatimChar"/>
        </w:rPr>
        <w:t xml:space="preserve">server/</w:t>
      </w:r>
      <w:r>
        <w:t xml:space="preserve">, маршруты</w:t>
      </w:r>
      <w:r>
        <w:t xml:space="preserve"> </w:t>
      </w:r>
      <w:r>
        <w:rPr>
          <w:rStyle w:val="VerbatimChar"/>
        </w:rPr>
        <w:t xml:space="preserve">/api/projects</w:t>
      </w:r>
      <w:r>
        <w:t xml:space="preserve">,</w:t>
      </w:r>
      <w:r>
        <w:t xml:space="preserve"> </w:t>
      </w:r>
      <w:r>
        <w:rPr>
          <w:rStyle w:val="VerbatimChar"/>
        </w:rPr>
        <w:t xml:space="preserve">/api/projects/:id/bundle</w:t>
      </w:r>
      <w:r>
        <w:t xml:space="preserve">,</w:t>
      </w:r>
      <w:r>
        <w:t xml:space="preserve"> </w:t>
      </w:r>
      <w:r>
        <w:rPr>
          <w:rStyle w:val="VerbatimChar"/>
        </w:rPr>
        <w:t xml:space="preserve">/api/projects/:id/import</w:t>
      </w:r>
      <w:r>
        <w:t xml:space="preserve">,</w:t>
      </w:r>
      <w:r>
        <w:t xml:space="preserve"> </w:t>
      </w:r>
      <w:r>
        <w:rPr>
          <w:rStyle w:val="VerbatimChar"/>
        </w:rPr>
        <w:t xml:space="preserve">/api/projects/:id/ai/chat</w:t>
      </w:r>
      <w:r>
        <w:t xml:space="preserve">,</w:t>
      </w:r>
      <w:r>
        <w:t xml:space="preserve"> </w:t>
      </w:r>
      <w:r>
        <w:rPr>
          <w:rStyle w:val="VerbatimChar"/>
        </w:rPr>
        <w:t xml:space="preserve">/api/projects/:id/ai/sessions</w:t>
      </w:r>
      <w:r>
        <w:t xml:space="preserve">.</w:t>
      </w:r>
    </w:p>
    <w:p>
      <w:pPr>
        <w:pStyle w:val="Compact"/>
        <w:numPr>
          <w:ilvl w:val="0"/>
          <w:numId w:val="1008"/>
        </w:numPr>
      </w:pPr>
      <w:r>
        <w:rPr>
          <w:b/>
          <w:bCs/>
        </w:rPr>
        <w:t xml:space="preserve">Хранилище данных.</w:t>
      </w:r>
      <w:r>
        <w:t xml:space="preserve"> </w:t>
      </w:r>
      <w:r>
        <w:t xml:space="preserve">Supabase PostgreSQL; фронтенд больше не обращается к таблицам напрямую, запросы к БД идут через сервер с</w:t>
      </w:r>
      <w:r>
        <w:t xml:space="preserve"> </w:t>
      </w:r>
      <w:r>
        <w:rPr>
          <w:rStyle w:val="VerbatimChar"/>
        </w:rPr>
        <w:t xml:space="preserve">service_role</w:t>
      </w:r>
      <w:r>
        <w:t xml:space="preserve"> </w:t>
      </w:r>
      <w:r>
        <w:t xml:space="preserve">и проверкой владельца проекта.</w:t>
      </w:r>
    </w:p>
    <w:p>
      <w:pPr>
        <w:pStyle w:val="Compact"/>
        <w:numPr>
          <w:ilvl w:val="0"/>
          <w:numId w:val="1008"/>
        </w:numPr>
      </w:pPr>
      <w:r>
        <w:rPr>
          <w:b/>
          <w:bCs/>
        </w:rPr>
        <w:t xml:space="preserve">AI-слой.</w:t>
      </w:r>
      <w:r>
        <w:t xml:space="preserve"> </w:t>
      </w:r>
      <w:r>
        <w:t xml:space="preserve">DeepSeek или OpenAI-совместимый провайдер через сервер. В текущем прототипе поддержан DeepSeek (</w:t>
      </w:r>
      <w:r>
        <w:rPr>
          <w:rStyle w:val="VerbatimChar"/>
        </w:rPr>
        <w:t xml:space="preserve">AI_PROVIDER=deepseek</w:t>
      </w:r>
      <w:r>
        <w:t xml:space="preserve">,</w:t>
      </w:r>
      <w:r>
        <w:t xml:space="preserve"> </w:t>
      </w:r>
      <w:r>
        <w:rPr>
          <w:rStyle w:val="VerbatimChar"/>
        </w:rPr>
        <w:t xml:space="preserve">DEEPSEEK_API_KEY</w:t>
      </w:r>
      <w:r>
        <w:t xml:space="preserve">,</w:t>
      </w:r>
      <w:r>
        <w:t xml:space="preserve"> </w:t>
      </w:r>
      <w:r>
        <w:rPr>
          <w:rStyle w:val="VerbatimChar"/>
        </w:rPr>
        <w:t xml:space="preserve">AI_MODEL=deepseek-v4-flash</w:t>
      </w:r>
      <w:r>
        <w:t xml:space="preserve">) и fallback на mock-ответы.</w:t>
      </w:r>
    </w:p>
    <w:p>
      <w:pPr>
        <w:pStyle w:val="FirstParagraph"/>
      </w:pPr>
      <w:r>
        <w:t xml:space="preserve">Такое разделение решает несколько задач. Во-первых, секретные ключи AI и</w:t>
      </w:r>
      <w:r>
        <w:t xml:space="preserve"> </w:t>
      </w:r>
      <w:r>
        <w:rPr>
          <w:rStyle w:val="VerbatimChar"/>
        </w:rPr>
        <w:t xml:space="preserve">service_role</w:t>
      </w:r>
      <w:r>
        <w:t xml:space="preserve"> </w:t>
      </w:r>
      <w:r>
        <w:t xml:space="preserve">не попадают в браузер. Во-вторых, сервер может кэшировать bundle проекта и снижать число запросов к Supabase. В-третьих, обработка авторизации, ретраев и ошибок концентрируется в одном месте, а не размазывается по страницам фронтенда.</w:t>
      </w:r>
    </w:p>
    <w:p>
      <w:pPr>
        <w:pStyle w:val="BodyText"/>
      </w:pPr>
      <w:r>
        <w:rPr>
          <w:b/>
          <w:bCs/>
        </w:rPr>
        <w:t xml:space="preserve">Таблица 6 – Основные сущности данных</w:t>
      </w:r>
    </w:p>
    <w:tbl>
      <w:tblPr>
        <w:tblStyle w:val="Table"/>
        <w:tblW w:type="pct" w:w="5000"/>
        <w:tblLayout w:type="fixed"/>
        <w:tblLook w:firstRow="1" w:lastRow="0" w:firstColumn="0" w:lastColumn="0" w:noHBand="0" w:noVBand="0" w:val="0020"/>
      </w:tblPr>
      <w:tblGrid>
        <w:gridCol w:w="2262"/>
        <w:gridCol w:w="2715"/>
        <w:gridCol w:w="2941"/>
      </w:tblGrid>
      <w:tr>
        <w:trPr>
          <w:tblHeader w:val="on"/>
        </w:trPr>
        <w:tc>
          <w:tcPr/>
          <w:p>
            <w:pPr>
              <w:pStyle w:val="Compact"/>
            </w:pPr>
            <w:r>
              <w:t xml:space="preserve">Сущность</w:t>
            </w:r>
          </w:p>
        </w:tc>
        <w:tc>
          <w:tcPr/>
          <w:p>
            <w:pPr>
              <w:pStyle w:val="Compact"/>
            </w:pPr>
            <w:r>
              <w:t xml:space="preserve">Назначение</w:t>
            </w:r>
          </w:p>
        </w:tc>
        <w:tc>
          <w:tcPr/>
          <w:p>
            <w:pPr>
              <w:pStyle w:val="Compact"/>
            </w:pPr>
            <w:r>
              <w:t xml:space="preserve">Важные поля</w:t>
            </w:r>
          </w:p>
        </w:tc>
      </w:tr>
      <w:tr>
        <w:tc>
          <w:tcPr/>
          <w:p>
            <w:pPr>
              <w:pStyle w:val="Compact"/>
            </w:pPr>
            <w:r>
              <w:rPr>
                <w:rStyle w:val="VerbatimChar"/>
              </w:rPr>
              <w:t xml:space="preserve">projects</w:t>
            </w:r>
          </w:p>
        </w:tc>
        <w:tc>
          <w:tcPr/>
          <w:p>
            <w:pPr>
              <w:pStyle w:val="Compact"/>
            </w:pPr>
            <w:r>
              <w:t xml:space="preserve">Проект/бренд</w:t>
            </w:r>
          </w:p>
        </w:tc>
        <w:tc>
          <w:tcPr/>
          <w:p>
            <w:pPr>
              <w:pStyle w:val="Compact"/>
            </w:pPr>
            <w:r>
              <w:t xml:space="preserve">name, channels, niche_tags, optional_goal_text</w:t>
            </w:r>
          </w:p>
        </w:tc>
      </w:tr>
      <w:tr>
        <w:tc>
          <w:tcPr/>
          <w:p>
            <w:pPr>
              <w:pStyle w:val="Compact"/>
            </w:pPr>
            <w:r>
              <w:rPr>
                <w:rStyle w:val="VerbatimChar"/>
              </w:rPr>
              <w:t xml:space="preserve">datasets</w:t>
            </w:r>
          </w:p>
        </w:tc>
        <w:tc>
          <w:tcPr/>
          <w:p>
            <w:pPr>
              <w:pStyle w:val="Compact"/>
            </w:pPr>
            <w:r>
              <w:t xml:space="preserve">Факт импорта</w:t>
            </w:r>
          </w:p>
        </w:tc>
        <w:tc>
          <w:tcPr/>
          <w:p>
            <w:pPr>
              <w:pStyle w:val="Compact"/>
            </w:pPr>
            <w:r>
              <w:t xml:space="preserve">file_name, imported_at, row_count</w:t>
            </w:r>
          </w:p>
        </w:tc>
      </w:tr>
      <w:tr>
        <w:tc>
          <w:tcPr/>
          <w:p>
            <w:pPr>
              <w:pStyle w:val="Compact"/>
            </w:pPr>
            <w:r>
              <w:rPr>
                <w:rStyle w:val="VerbatimChar"/>
              </w:rPr>
              <w:t xml:space="preserve">posts</w:t>
            </w:r>
          </w:p>
        </w:tc>
        <w:tc>
          <w:tcPr/>
          <w:p>
            <w:pPr>
              <w:pStyle w:val="Compact"/>
            </w:pPr>
            <w:r>
              <w:t xml:space="preserve">Публикации</w:t>
            </w:r>
          </w:p>
        </w:tc>
        <w:tc>
          <w:tcPr/>
          <w:p>
            <w:pPr>
              <w:pStyle w:val="Compact"/>
            </w:pPr>
            <w:r>
              <w:t xml:space="preserve">published_at, caption_preview, post_type</w:t>
            </w:r>
          </w:p>
        </w:tc>
      </w:tr>
      <w:tr>
        <w:tc>
          <w:tcPr/>
          <w:p>
            <w:pPr>
              <w:pStyle w:val="Compact"/>
            </w:pPr>
            <w:r>
              <w:rPr>
                <w:rStyle w:val="VerbatimChar"/>
              </w:rPr>
              <w:t xml:space="preserve">post_metrics</w:t>
            </w:r>
          </w:p>
        </w:tc>
        <w:tc>
          <w:tcPr/>
          <w:p>
            <w:pPr>
              <w:pStyle w:val="Compact"/>
            </w:pPr>
            <w:r>
              <w:t xml:space="preserve">Метрики публикации</w:t>
            </w:r>
          </w:p>
        </w:tc>
        <w:tc>
          <w:tcPr/>
          <w:p>
            <w:pPr>
              <w:pStyle w:val="Compact"/>
            </w:pPr>
            <w:r>
              <w:t xml:space="preserve">reach, impressions, er, likes, clicks</w:t>
            </w:r>
          </w:p>
        </w:tc>
      </w:tr>
      <w:tr>
        <w:tc>
          <w:tcPr/>
          <w:p>
            <w:pPr>
              <w:pStyle w:val="Compact"/>
            </w:pPr>
            <w:r>
              <w:rPr>
                <w:rStyle w:val="VerbatimChar"/>
              </w:rPr>
              <w:t xml:space="preserve">hypotheses</w:t>
            </w:r>
          </w:p>
        </w:tc>
        <w:tc>
          <w:tcPr/>
          <w:p>
            <w:pPr>
              <w:pStyle w:val="Compact"/>
            </w:pPr>
            <w:r>
              <w:t xml:space="preserve">Эксперименты</w:t>
            </w:r>
          </w:p>
        </w:tc>
        <w:tc>
          <w:tcPr/>
          <w:p>
            <w:pPr>
              <w:pStyle w:val="Compact"/>
            </w:pPr>
            <w:r>
              <w:t xml:space="preserve">status, kpi_name, baseline, target, result_summary</w:t>
            </w:r>
          </w:p>
        </w:tc>
      </w:tr>
      <w:tr>
        <w:tc>
          <w:tcPr/>
          <w:p>
            <w:pPr>
              <w:pStyle w:val="Compact"/>
            </w:pPr>
            <w:r>
              <w:rPr>
                <w:rStyle w:val="VerbatimChar"/>
              </w:rPr>
              <w:t xml:space="preserve">ai_sessions</w:t>
            </w:r>
          </w:p>
        </w:tc>
        <w:tc>
          <w:tcPr/>
          <w:p>
            <w:pPr>
              <w:pStyle w:val="Compact"/>
            </w:pPr>
            <w:r>
              <w:t xml:space="preserve">Диалоги AI</w:t>
            </w:r>
          </w:p>
        </w:tc>
        <w:tc>
          <w:tcPr/>
          <w:p>
            <w:pPr>
              <w:pStyle w:val="Compact"/>
            </w:pPr>
            <w:r>
              <w:t xml:space="preserve">mode, messages</w:t>
            </w:r>
          </w:p>
        </w:tc>
      </w:tr>
    </w:tbl>
    <w:bookmarkEnd w:id="23"/>
    <w:bookmarkStart w:id="24" w:name="обоснование-технологических-решений"/>
    <w:p>
      <w:pPr>
        <w:pStyle w:val="Heading2"/>
      </w:pPr>
      <w:r>
        <w:rPr>
          <w:rStyle w:val="SectionNumber"/>
        </w:rPr>
        <w:t xml:space="preserve">5.4</w:t>
      </w:r>
      <w:r>
        <w:tab/>
      </w:r>
      <w:r>
        <w:t xml:space="preserve">Обоснование технологических решений</w:t>
      </w:r>
    </w:p>
    <w:p>
      <w:pPr>
        <w:pStyle w:val="FirstParagraph"/>
      </w:pPr>
      <w:r>
        <w:rPr>
          <w:b/>
          <w:bCs/>
        </w:rPr>
        <w:t xml:space="preserve">Таблица 7 – Технологические решения прототипа</w:t>
      </w:r>
    </w:p>
    <w:tbl>
      <w:tblPr>
        <w:tblStyle w:val="Table"/>
        <w:tblW w:type="pct" w:w="5000"/>
        <w:tblLayout w:type="fixed"/>
        <w:tblLook w:firstRow="1" w:lastRow="0" w:firstColumn="0" w:lastColumn="0" w:noHBand="0" w:noVBand="0" w:val="0020"/>
      </w:tblPr>
      <w:tblGrid>
        <w:gridCol w:w="3226"/>
        <w:gridCol w:w="2053"/>
        <w:gridCol w:w="2640"/>
      </w:tblGrid>
      <w:tr>
        <w:trPr>
          <w:tblHeader w:val="on"/>
        </w:trPr>
        <w:tc>
          <w:tcPr/>
          <w:p>
            <w:pPr>
              <w:pStyle w:val="Compact"/>
            </w:pPr>
            <w:r>
              <w:t xml:space="preserve">Компонент</w:t>
            </w:r>
          </w:p>
        </w:tc>
        <w:tc>
          <w:tcPr/>
          <w:p>
            <w:pPr>
              <w:pStyle w:val="Compact"/>
            </w:pPr>
            <w:r>
              <w:t xml:space="preserve">Выбор</w:t>
            </w:r>
          </w:p>
        </w:tc>
        <w:tc>
          <w:tcPr/>
          <w:p>
            <w:pPr>
              <w:pStyle w:val="Compact"/>
            </w:pPr>
            <w:r>
              <w:t xml:space="preserve">Причина</w:t>
            </w:r>
          </w:p>
        </w:tc>
      </w:tr>
      <w:tr>
        <w:tc>
          <w:tcPr/>
          <w:p>
            <w:pPr>
              <w:pStyle w:val="Compact"/>
            </w:pPr>
            <w:r>
              <w:t xml:space="preserve">Frontend</w:t>
            </w:r>
          </w:p>
        </w:tc>
        <w:tc>
          <w:tcPr/>
          <w:p>
            <w:pPr>
              <w:pStyle w:val="Compact"/>
            </w:pPr>
            <w:r>
              <w:t xml:space="preserve">React + TypeScript + Vite</w:t>
            </w:r>
          </w:p>
        </w:tc>
        <w:tc>
          <w:tcPr/>
          <w:p>
            <w:pPr>
              <w:pStyle w:val="Compact"/>
            </w:pPr>
            <w:r>
              <w:t xml:space="preserve">Быстрая сборка интерактивного MVP</w:t>
            </w:r>
          </w:p>
        </w:tc>
      </w:tr>
      <w:tr>
        <w:tc>
          <w:tcPr/>
          <w:p>
            <w:pPr>
              <w:pStyle w:val="Compact"/>
            </w:pPr>
            <w:r>
              <w:t xml:space="preserve">UI</w:t>
            </w:r>
          </w:p>
        </w:tc>
        <w:tc>
          <w:tcPr/>
          <w:p>
            <w:pPr>
              <w:pStyle w:val="Compact"/>
            </w:pPr>
            <w:r>
              <w:t xml:space="preserve">Tailwind CSS + shadcn-like components</w:t>
            </w:r>
          </w:p>
        </w:tc>
        <w:tc>
          <w:tcPr/>
          <w:p>
            <w:pPr>
              <w:pStyle w:val="Compact"/>
            </w:pPr>
            <w:r>
              <w:t xml:space="preserve">Единый стиль и скорость прототипирования</w:t>
            </w:r>
          </w:p>
        </w:tc>
      </w:tr>
      <w:tr>
        <w:tc>
          <w:tcPr/>
          <w:p>
            <w:pPr>
              <w:pStyle w:val="Compact"/>
            </w:pPr>
            <w:r>
              <w:t xml:space="preserve">Backend</w:t>
            </w:r>
          </w:p>
        </w:tc>
        <w:tc>
          <w:tcPr/>
          <w:p>
            <w:pPr>
              <w:pStyle w:val="Compact"/>
            </w:pPr>
            <w:r>
              <w:t xml:space="preserve">Express + TypeScript</w:t>
            </w:r>
          </w:p>
        </w:tc>
        <w:tc>
          <w:tcPr/>
          <w:p>
            <w:pPr>
              <w:pStyle w:val="Compact"/>
            </w:pPr>
            <w:r>
              <w:t xml:space="preserve">Контроль данных, маршрутов и секретов</w:t>
            </w:r>
          </w:p>
        </w:tc>
      </w:tr>
      <w:tr>
        <w:tc>
          <w:tcPr/>
          <w:p>
            <w:pPr>
              <w:pStyle w:val="Compact"/>
            </w:pPr>
            <w:r>
              <w:t xml:space="preserve">База данных</w:t>
            </w:r>
          </w:p>
        </w:tc>
        <w:tc>
          <w:tcPr/>
          <w:p>
            <w:pPr>
              <w:pStyle w:val="Compact"/>
            </w:pPr>
            <w:r>
              <w:t xml:space="preserve">Supabase PostgreSQL</w:t>
            </w:r>
          </w:p>
        </w:tc>
        <w:tc>
          <w:tcPr/>
          <w:p>
            <w:pPr>
              <w:pStyle w:val="Compact"/>
            </w:pPr>
            <w:r>
              <w:t xml:space="preserve">Auth, Postgres, RLS, dashboard для разработки</w:t>
            </w:r>
          </w:p>
        </w:tc>
      </w:tr>
      <w:tr>
        <w:tc>
          <w:tcPr/>
          <w:p>
            <w:pPr>
              <w:pStyle w:val="Compact"/>
            </w:pPr>
            <w:r>
              <w:t xml:space="preserve">Кэш</w:t>
            </w:r>
          </w:p>
        </w:tc>
        <w:tc>
          <w:tcPr/>
          <w:p>
            <w:pPr>
              <w:pStyle w:val="Compact"/>
            </w:pPr>
            <w:r>
              <w:t xml:space="preserve">LRU-cache на сервере</w:t>
            </w:r>
          </w:p>
        </w:tc>
        <w:tc>
          <w:tcPr/>
          <w:p>
            <w:pPr>
              <w:pStyle w:val="Compact"/>
            </w:pPr>
            <w:r>
              <w:t xml:space="preserve">Ускорение</w:t>
            </w:r>
            <w:r>
              <w:t xml:space="preserve"> </w:t>
            </w:r>
            <w:r>
              <w:rPr>
                <w:rStyle w:val="VerbatimChar"/>
              </w:rPr>
              <w:t xml:space="preserve">/bundle</w:t>
            </w:r>
            <w:r>
              <w:t xml:space="preserve"> </w:t>
            </w:r>
            <w:r>
              <w:t xml:space="preserve">и снижение повторных запросов</w:t>
            </w:r>
          </w:p>
        </w:tc>
      </w:tr>
      <w:tr>
        <w:tc>
          <w:tcPr/>
          <w:p>
            <w:pPr>
              <w:pStyle w:val="Compact"/>
            </w:pPr>
            <w:r>
              <w:t xml:space="preserve">Импорт</w:t>
            </w:r>
          </w:p>
        </w:tc>
        <w:tc>
          <w:tcPr/>
          <w:p>
            <w:pPr>
              <w:pStyle w:val="Compact"/>
            </w:pPr>
            <w:r>
              <w:t xml:space="preserve">multer, PapaParse, SheetJS</w:t>
            </w:r>
          </w:p>
        </w:tc>
        <w:tc>
          <w:tcPr/>
          <w:p>
            <w:pPr>
              <w:pStyle w:val="Compact"/>
            </w:pPr>
            <w:r>
              <w:t xml:space="preserve">CSV/XLSX и серверный предпросмотр</w:t>
            </w:r>
          </w:p>
        </w:tc>
      </w:tr>
      <w:tr>
        <w:tc>
          <w:tcPr/>
          <w:p>
            <w:pPr>
              <w:pStyle w:val="Compact"/>
            </w:pPr>
            <w:r>
              <w:t xml:space="preserve">Авторизация API</w:t>
            </w:r>
          </w:p>
        </w:tc>
        <w:tc>
          <w:tcPr/>
          <w:p>
            <w:pPr>
              <w:pStyle w:val="Compact"/>
            </w:pPr>
            <w:r>
              <w:t xml:space="preserve">Supabase JWT +</w:t>
            </w:r>
            <w:r>
              <w:t xml:space="preserve"> </w:t>
            </w:r>
            <w:r>
              <w:rPr>
                <w:rStyle w:val="VerbatimChar"/>
              </w:rPr>
              <w:t xml:space="preserve">jose</w:t>
            </w:r>
            <w:r>
              <w:t xml:space="preserve"> </w:t>
            </w:r>
            <w:r>
              <w:t xml:space="preserve">+ fallback</w:t>
            </w:r>
          </w:p>
        </w:tc>
        <w:tc>
          <w:tcPr/>
          <w:p>
            <w:pPr>
              <w:pStyle w:val="Compact"/>
            </w:pPr>
            <w:r>
              <w:t xml:space="preserve">Уменьшение зависаний при проверке токена</w:t>
            </w:r>
          </w:p>
        </w:tc>
      </w:tr>
      <w:tr>
        <w:tc>
          <w:tcPr/>
          <w:p>
            <w:pPr>
              <w:pStyle w:val="Compact"/>
            </w:pPr>
            <w:r>
              <w:t xml:space="preserve">AI</w:t>
            </w:r>
          </w:p>
        </w:tc>
        <w:tc>
          <w:tcPr/>
          <w:p>
            <w:pPr>
              <w:pStyle w:val="Compact"/>
            </w:pPr>
            <w:r>
              <w:t xml:space="preserve">DeepSeek / OpenAI-compatible API</w:t>
            </w:r>
          </w:p>
        </w:tc>
        <w:tc>
          <w:tcPr/>
          <w:p>
            <w:pPr>
              <w:pStyle w:val="Compact"/>
            </w:pPr>
            <w:r>
              <w:t xml:space="preserve">Возможность подключить более дешёвого провайдера</w:t>
            </w:r>
          </w:p>
        </w:tc>
      </w:tr>
      <w:tr>
        <w:tc>
          <w:tcPr/>
          <w:p>
            <w:pPr>
              <w:pStyle w:val="Compact"/>
            </w:pPr>
            <w:r>
              <w:t xml:space="preserve">Streaming</w:t>
            </w:r>
          </w:p>
        </w:tc>
        <w:tc>
          <w:tcPr/>
          <w:p>
            <w:pPr>
              <w:pStyle w:val="Compact"/>
            </w:pPr>
            <w:r>
              <w:t xml:space="preserve">SSE</w:t>
            </w:r>
          </w:p>
        </w:tc>
        <w:tc>
          <w:tcPr/>
          <w:p>
            <w:pPr>
              <w:pStyle w:val="Compact"/>
            </w:pPr>
            <w:r>
              <w:t xml:space="preserve">Ответ AI появляется постепенно, как в современных чатах</w:t>
            </w:r>
          </w:p>
        </w:tc>
      </w:tr>
    </w:tbl>
    <w:p>
      <w:pPr>
        <w:pStyle w:val="BodyText"/>
      </w:pPr>
      <w:r>
        <w:t xml:space="preserve">Пороговая детекция аномалий оставлена rule-based: отклонение более 20 % относительно сравниваемого периода. Для MVP это понятнее пользователю, чем непрозрачная ML-модель. Обучение отдельной модели на малом количестве постов было бы методологически слабым решением.</w:t>
      </w:r>
    </w:p>
    <w:p>
      <w:pPr>
        <w:pStyle w:val="BodyText"/>
      </w:pPr>
      <w:r>
        <w:t xml:space="preserve">Формула отклонения:</w:t>
      </w:r>
    </w:p>
    <w:p>
      <w:pPr>
        <w:pStyle w:val="BodyText"/>
      </w:pPr>
      <w:r>
        <w:rPr>
          <w:rStyle w:val="VerbatimChar"/>
        </w:rPr>
        <w:t xml:space="preserve">deviation = (current - previous) / previous * 100%</w:t>
      </w:r>
    </w:p>
    <w:p>
      <w:pPr>
        <w:pStyle w:val="BodyText"/>
      </w:pPr>
      <w:r>
        <w:t xml:space="preserve">где</w:t>
      </w:r>
      <w:r>
        <w:t xml:space="preserve"> </w:t>
      </w:r>
      <w:r>
        <w:rPr>
          <w:rStyle w:val="VerbatimChar"/>
        </w:rPr>
        <w:t xml:space="preserve">current</w:t>
      </w:r>
      <w:r>
        <w:t xml:space="preserve"> </w:t>
      </w:r>
      <w:r>
        <w:t xml:space="preserve">— значение метрики в текущем периоде,</w:t>
      </w:r>
      <w:r>
        <w:t xml:space="preserve"> </w:t>
      </w:r>
      <w:r>
        <w:rPr>
          <w:rStyle w:val="VerbatimChar"/>
        </w:rPr>
        <w:t xml:space="preserve">previous</w:t>
      </w:r>
      <w:r>
        <w:t xml:space="preserve"> </w:t>
      </w:r>
      <w:r>
        <w:t xml:space="preserve">— значение в предыдущем периоде.</w:t>
      </w:r>
    </w:p>
    <w:bookmarkEnd w:id="24"/>
    <w:bookmarkStart w:id="25" w:name="пользовательские-сценарии"/>
    <w:p>
      <w:pPr>
        <w:pStyle w:val="Heading2"/>
      </w:pPr>
      <w:r>
        <w:rPr>
          <w:rStyle w:val="SectionNumber"/>
        </w:rPr>
        <w:t xml:space="preserve">5.5</w:t>
      </w:r>
      <w:r>
        <w:tab/>
      </w:r>
      <w:r>
        <w:t xml:space="preserve">Пользовательские сценарии</w:t>
      </w:r>
    </w:p>
    <w:p>
      <w:pPr>
        <w:pStyle w:val="FirstParagraph"/>
      </w:pPr>
      <w:r>
        <w:t xml:space="preserve">Рабочий путь пользователя:</w:t>
      </w:r>
    </w:p>
    <w:p>
      <w:pPr>
        <w:pStyle w:val="BodyText"/>
      </w:pPr>
      <w:r>
        <w:rPr>
          <w:rStyle w:val="VerbatimChar"/>
        </w:rPr>
        <w:t xml:space="preserve">регистрация → онбординг → проект → импорт → обзор → AI → гипотеза → отчёт</w:t>
      </w:r>
    </w:p>
    <w:p>
      <w:pPr>
        <w:pStyle w:val="BodyText"/>
      </w:pPr>
      <w:r>
        <w:t xml:space="preserve">Сценарии MVP:</w:t>
      </w:r>
    </w:p>
    <w:p>
      <w:pPr>
        <w:pStyle w:val="Compact"/>
        <w:numPr>
          <w:ilvl w:val="0"/>
          <w:numId w:val="1009"/>
        </w:numPr>
      </w:pPr>
      <w:r>
        <w:rPr>
          <w:b/>
          <w:bCs/>
        </w:rPr>
        <w:t xml:space="preserve">Аналитика-first.</w:t>
      </w:r>
      <w:r>
        <w:t xml:space="preserve"> </w:t>
      </w:r>
      <w:r>
        <w:t xml:space="preserve">Пользователь создаёт проект, импортирует выгрузку, видит графики и список аномалий, вызывает AI-аналитика и превращает вывод в гипотезу.</w:t>
      </w:r>
    </w:p>
    <w:p>
      <w:pPr>
        <w:pStyle w:val="Compact"/>
        <w:numPr>
          <w:ilvl w:val="0"/>
          <w:numId w:val="1009"/>
        </w:numPr>
      </w:pPr>
      <w:r>
        <w:rPr>
          <w:b/>
          <w:bCs/>
        </w:rPr>
        <w:t xml:space="preserve">Гипотеза-first.</w:t>
      </w:r>
      <w:r>
        <w:t xml:space="preserve"> </w:t>
      </w:r>
      <w:r>
        <w:t xml:space="preserve">Пользователь начинает с шаблона гипотезы, задаёт KPI, baseline и target, затем привязывает данные после теста.</w:t>
      </w:r>
    </w:p>
    <w:p>
      <w:pPr>
        <w:pStyle w:val="Compact"/>
        <w:numPr>
          <w:ilvl w:val="0"/>
          <w:numId w:val="1009"/>
        </w:numPr>
      </w:pPr>
      <w:r>
        <w:rPr>
          <w:b/>
          <w:bCs/>
        </w:rPr>
        <w:t xml:space="preserve">Отчёт для стейкхолдера.</w:t>
      </w:r>
      <w:r>
        <w:t xml:space="preserve"> </w:t>
      </w:r>
      <w:r>
        <w:t xml:space="preserve">Пользователь выбирает период, получает сводку метрик, аномалий и статусов гипотез, копирует Markdown в сообщение руководителю или клиенту.</w:t>
      </w:r>
    </w:p>
    <w:p>
      <w:pPr>
        <w:pStyle w:val="Compact"/>
        <w:numPr>
          <w:ilvl w:val="0"/>
          <w:numId w:val="1009"/>
        </w:numPr>
      </w:pPr>
      <w:r>
        <w:rPr>
          <w:b/>
          <w:bCs/>
        </w:rPr>
        <w:t xml:space="preserve">Коучинговый сценарий.</w:t>
      </w:r>
      <w:r>
        <w:t xml:space="preserve"> </w:t>
      </w:r>
      <w:r>
        <w:t xml:space="preserve">Пользователь проходит диалог: бизнес-контекст, тревожная метрика, недавние изменения, ограничения, направление эксперимента.</w:t>
      </w:r>
    </w:p>
    <w:p>
      <w:pPr>
        <w:pStyle w:val="FirstParagraph"/>
      </w:pPr>
      <w:r>
        <w:rPr>
          <w:b/>
          <w:bCs/>
        </w:rPr>
        <w:t xml:space="preserve">Выводы по главе.</w:t>
      </w:r>
      <w:r>
        <w:t xml:space="preserve"> </w:t>
      </w:r>
      <w:r>
        <w:t xml:space="preserve">На основе пользовательских болей сформулировано ТЗ MVP и описана архитектура прототипа. Техническая часть подчинена продуктовой задаче: проверить, можно ли собрать рабочий сценарий от аналитики к гипотезе.</w:t>
      </w:r>
    </w:p>
    <w:bookmarkEnd w:id="25"/>
    <w:bookmarkEnd w:id="26"/>
    <w:bookmarkStart w:id="33" w:name="ai-assisted-прототипирование"/>
    <w:p>
      <w:pPr>
        <w:pStyle w:val="Heading1"/>
      </w:pPr>
      <w:r>
        <w:rPr>
          <w:rStyle w:val="SectionNumber"/>
        </w:rPr>
        <w:t xml:space="preserve">6</w:t>
      </w:r>
      <w:r>
        <w:tab/>
      </w:r>
      <w:r>
        <w:t xml:space="preserve">AI-assisted прототипирование</w:t>
      </w:r>
    </w:p>
    <w:bookmarkStart w:id="27" w:name="роль-ии-в-создании-прототипа"/>
    <w:p>
      <w:pPr>
        <w:pStyle w:val="Heading2"/>
      </w:pPr>
      <w:r>
        <w:rPr>
          <w:rStyle w:val="SectionNumber"/>
        </w:rPr>
        <w:t xml:space="preserve">6.1</w:t>
      </w:r>
      <w:r>
        <w:tab/>
      </w:r>
      <w:r>
        <w:t xml:space="preserve">Роль ИИ в создании прототипа</w:t>
      </w:r>
    </w:p>
    <w:p>
      <w:pPr>
        <w:pStyle w:val="FirstParagraph"/>
      </w:pPr>
      <w:r>
        <w:t xml:space="preserve">Прототип был создан с использованием ИИ-инструментов разработки. Это соответствует цели курсовой: предмет исследования — не ручная реализация каждого компонента, а выявление боли SMM-специалистов, разработка ТЗ и проверка реализуемости ключевых требований. ИИ использовался как инструмент ускоренного прототипирования: по сформулированному ТЗ генерировались модули приложения, затем они уточнялись и исправлялись по результатам запуска.</w:t>
      </w:r>
    </w:p>
    <w:p>
      <w:pPr>
        <w:pStyle w:val="BodyText"/>
      </w:pPr>
      <w:r>
        <w:t xml:space="preserve">Журнал разработки показывает итеративный процесс. Сначала был собран MVP: Vite/React-приложение, Supabase-схема, страницы авторизации, проекты, импорт, дашборд, гипотезы, AI-ассистент и отчёт. Затем появились практические уточнения: демо-режим AI без ключа, тестовый CSV для Telegram-канала цветочного магазина, улучшение импорта, серверный API, перенос запросов к БД с фронта, подключение DeepSeek, streaming-чат и ретраи запросов.</w:t>
      </w:r>
    </w:p>
    <w:p>
      <w:pPr>
        <w:pStyle w:val="BodyText"/>
      </w:pPr>
      <w:r>
        <w:t xml:space="preserve">Для курсовой это важно: прототип не подаётся как промышленный продукт. Он выступает как проверка ТЗ: можно ли построить интерфейс и архитектуру, которые закрывают выявленные боли. Использование ИИ ускорило реализацию, но не заменило исследовательскую часть: гипотезы, интервью, формулирование боли и требований были сделаны до прототипирования.</w:t>
      </w:r>
    </w:p>
    <w:bookmarkEnd w:id="27"/>
    <w:bookmarkStart w:id="28" w:name="объёмные-характеристики-прототипа"/>
    <w:p>
      <w:pPr>
        <w:pStyle w:val="Heading2"/>
      </w:pPr>
      <w:r>
        <w:rPr>
          <w:rStyle w:val="SectionNumber"/>
        </w:rPr>
        <w:t xml:space="preserve">6.2</w:t>
      </w:r>
      <w:r>
        <w:tab/>
      </w:r>
      <w:r>
        <w:t xml:space="preserve">Объёмные характеристики прототипа</w:t>
      </w:r>
    </w:p>
    <w:p>
      <w:pPr>
        <w:pStyle w:val="FirstParagraph"/>
      </w:pPr>
      <w:r>
        <w:t xml:space="preserve">Репозиторий:</w:t>
      </w:r>
      <w:r>
        <w:t xml:space="preserve"> </w:t>
      </w:r>
      <w:r>
        <w:rPr>
          <w:rStyle w:val="VerbatimChar"/>
        </w:rPr>
        <w:t xml:space="preserve">smm-decision-copilot</w:t>
      </w:r>
      <w:r>
        <w:t xml:space="preserve">. Проект включает фронтенд, серверную часть, Supabase-миграции, демонстрационные данные и документацию.</w:t>
      </w:r>
    </w:p>
    <w:p>
      <w:pPr>
        <w:pStyle w:val="BodyText"/>
      </w:pPr>
      <w:r>
        <w:t xml:space="preserve">Структура проекта:</w:t>
      </w:r>
    </w:p>
    <w:p>
      <w:pPr>
        <w:pStyle w:val="Compact"/>
        <w:numPr>
          <w:ilvl w:val="0"/>
          <w:numId w:val="1010"/>
        </w:numPr>
      </w:pPr>
      <w:r>
        <w:rPr>
          <w:rStyle w:val="VerbatimChar"/>
        </w:rPr>
        <w:t xml:space="preserve">src/pages</w:t>
      </w:r>
      <w:r>
        <w:t xml:space="preserve"> </w:t>
      </w:r>
      <w:r>
        <w:t xml:space="preserve">— страницы пользовательского интерфейса;</w:t>
      </w:r>
    </w:p>
    <w:p>
      <w:pPr>
        <w:pStyle w:val="Compact"/>
        <w:numPr>
          <w:ilvl w:val="0"/>
          <w:numId w:val="1010"/>
        </w:numPr>
      </w:pPr>
      <w:r>
        <w:rPr>
          <w:rStyle w:val="VerbatimChar"/>
        </w:rPr>
        <w:t xml:space="preserve">src/components</w:t>
      </w:r>
      <w:r>
        <w:t xml:space="preserve"> </w:t>
      </w:r>
      <w:r>
        <w:t xml:space="preserve">— общие компоненты и layout;</w:t>
      </w:r>
    </w:p>
    <w:p>
      <w:pPr>
        <w:pStyle w:val="Compact"/>
        <w:numPr>
          <w:ilvl w:val="0"/>
          <w:numId w:val="1010"/>
        </w:numPr>
      </w:pPr>
      <w:r>
        <w:rPr>
          <w:rStyle w:val="VerbatimChar"/>
        </w:rPr>
        <w:t xml:space="preserve">src/lib</w:t>
      </w:r>
      <w:r>
        <w:t xml:space="preserve"> </w:t>
      </w:r>
      <w:r>
        <w:t xml:space="preserve">— API-клиент, аналитика, AI-контекст, mock-AI, ретраи;</w:t>
      </w:r>
    </w:p>
    <w:p>
      <w:pPr>
        <w:pStyle w:val="Compact"/>
        <w:numPr>
          <w:ilvl w:val="0"/>
          <w:numId w:val="1010"/>
        </w:numPr>
      </w:pPr>
      <w:r>
        <w:rPr>
          <w:rStyle w:val="VerbatimChar"/>
        </w:rPr>
        <w:t xml:space="preserve">server/src</w:t>
      </w:r>
      <w:r>
        <w:t xml:space="preserve"> </w:t>
      </w:r>
      <w:r>
        <w:t xml:space="preserve">— Express API, работа с Supabase, импорт, AI, авторизация;</w:t>
      </w:r>
    </w:p>
    <w:p>
      <w:pPr>
        <w:pStyle w:val="Compact"/>
        <w:numPr>
          <w:ilvl w:val="0"/>
          <w:numId w:val="1010"/>
        </w:numPr>
      </w:pPr>
      <w:r>
        <w:rPr>
          <w:rStyle w:val="VerbatimChar"/>
        </w:rPr>
        <w:t xml:space="preserve">supabase/migrations</w:t>
      </w:r>
      <w:r>
        <w:t xml:space="preserve"> </w:t>
      </w:r>
      <w:r>
        <w:t xml:space="preserve">— схема БД, RLS и индексы;</w:t>
      </w:r>
    </w:p>
    <w:p>
      <w:pPr>
        <w:pStyle w:val="Compact"/>
        <w:numPr>
          <w:ilvl w:val="0"/>
          <w:numId w:val="1010"/>
        </w:numPr>
      </w:pPr>
      <w:r>
        <w:rPr>
          <w:rStyle w:val="VerbatimChar"/>
        </w:rPr>
        <w:t xml:space="preserve">samples</w:t>
      </w:r>
      <w:r>
        <w:t xml:space="preserve"> </w:t>
      </w:r>
      <w:r>
        <w:t xml:space="preserve">— CSV-файлы для проверки импорта;</w:t>
      </w:r>
    </w:p>
    <w:p>
      <w:pPr>
        <w:pStyle w:val="Compact"/>
        <w:numPr>
          <w:ilvl w:val="0"/>
          <w:numId w:val="1010"/>
        </w:numPr>
      </w:pPr>
      <w:r>
        <w:rPr>
          <w:rStyle w:val="VerbatimChar"/>
        </w:rPr>
        <w:t xml:space="preserve">README.md</w:t>
      </w:r>
      <w:r>
        <w:t xml:space="preserve"> </w:t>
      </w:r>
      <w:r>
        <w:t xml:space="preserve">— инструкция запуска.</w:t>
      </w:r>
    </w:p>
    <w:p>
      <w:pPr>
        <w:pStyle w:val="FirstParagraph"/>
      </w:pPr>
      <w:r>
        <w:t xml:space="preserve">Фронтенд запускается командой</w:t>
      </w:r>
      <w:r>
        <w:t xml:space="preserve"> </w:t>
      </w:r>
      <w:r>
        <w:rPr>
          <w:rStyle w:val="VerbatimChar"/>
        </w:rPr>
        <w:t xml:space="preserve">npm run dev</w:t>
      </w:r>
      <w:r>
        <w:t xml:space="preserve">, сервер —</w:t>
      </w:r>
      <w:r>
        <w:t xml:space="preserve"> </w:t>
      </w:r>
      <w:r>
        <w:rPr>
          <w:rStyle w:val="VerbatimChar"/>
        </w:rPr>
        <w:t xml:space="preserve">cd server &amp;&amp; npm run dev</w:t>
      </w:r>
      <w:r>
        <w:t xml:space="preserve">. Для работы нужны переменные</w:t>
      </w:r>
      <w:r>
        <w:t xml:space="preserve"> </w:t>
      </w:r>
      <w:r>
        <w:rPr>
          <w:rStyle w:val="VerbatimChar"/>
        </w:rPr>
        <w:t xml:space="preserve">VITE_SUPABASE_URL</w:t>
      </w:r>
      <w:r>
        <w:t xml:space="preserve">,</w:t>
      </w:r>
      <w:r>
        <w:t xml:space="preserve"> </w:t>
      </w:r>
      <w:r>
        <w:rPr>
          <w:rStyle w:val="VerbatimChar"/>
        </w:rPr>
        <w:t xml:space="preserve">VITE_SUPABASE_ANON_KEY</w:t>
      </w:r>
      <w:r>
        <w:t xml:space="preserve">,</w:t>
      </w:r>
      <w:r>
        <w:t xml:space="preserve"> </w:t>
      </w:r>
      <w:r>
        <w:rPr>
          <w:rStyle w:val="VerbatimChar"/>
        </w:rPr>
        <w:t xml:space="preserve">VITE_API_URL</w:t>
      </w:r>
      <w:r>
        <w:t xml:space="preserve">, а на сервере —</w:t>
      </w:r>
      <w:r>
        <w:t xml:space="preserve"> </w:t>
      </w:r>
      <w:r>
        <w:rPr>
          <w:rStyle w:val="VerbatimChar"/>
        </w:rPr>
        <w:t xml:space="preserve">SUPABASE_URL</w:t>
      </w:r>
      <w:r>
        <w:t xml:space="preserve">,</w:t>
      </w:r>
      <w:r>
        <w:t xml:space="preserve"> </w:t>
      </w:r>
      <w:r>
        <w:rPr>
          <w:rStyle w:val="VerbatimChar"/>
        </w:rPr>
        <w:t xml:space="preserve">SUPABASE_ANON_KEY</w:t>
      </w:r>
      <w:r>
        <w:t xml:space="preserve">,</w:t>
      </w:r>
      <w:r>
        <w:t xml:space="preserve"> </w:t>
      </w:r>
      <w:r>
        <w:rPr>
          <w:rStyle w:val="VerbatimChar"/>
        </w:rPr>
        <w:t xml:space="preserve">SUPABASE_SERVICE_ROLE_KEY</w:t>
      </w:r>
      <w:r>
        <w:t xml:space="preserve">. Для AI можно использовать mock-режим (</w:t>
      </w:r>
      <w:r>
        <w:rPr>
          <w:rStyle w:val="VerbatimChar"/>
        </w:rPr>
        <w:t xml:space="preserve">VITE_USE_MOCK_AI=true</w:t>
      </w:r>
      <w:r>
        <w:t xml:space="preserve">) или DeepSeek через</w:t>
      </w:r>
      <w:r>
        <w:t xml:space="preserve"> </w:t>
      </w:r>
      <w:r>
        <w:rPr>
          <w:rStyle w:val="VerbatimChar"/>
        </w:rPr>
        <w:t xml:space="preserve">DEEPSEEK_API_KEY</w:t>
      </w:r>
      <w:r>
        <w:t xml:space="preserve">.</w:t>
      </w:r>
    </w:p>
    <w:bookmarkEnd w:id="28"/>
    <w:bookmarkStart w:id="29" w:name="реализованные-модули"/>
    <w:p>
      <w:pPr>
        <w:pStyle w:val="Heading2"/>
      </w:pPr>
      <w:r>
        <w:rPr>
          <w:rStyle w:val="SectionNumber"/>
        </w:rPr>
        <w:t xml:space="preserve">6.3</w:t>
      </w:r>
      <w:r>
        <w:tab/>
      </w:r>
      <w:r>
        <w:t xml:space="preserve">Реализованные модули</w:t>
      </w:r>
    </w:p>
    <w:p>
      <w:pPr>
        <w:pStyle w:val="FirstParagraph"/>
      </w:pPr>
      <w:r>
        <w:rPr>
          <w:b/>
          <w:bCs/>
        </w:rPr>
        <w:t xml:space="preserve">Аутентификация и проекты.</w:t>
      </w:r>
      <w:r>
        <w:t xml:space="preserve"> </w:t>
      </w:r>
      <w:r>
        <w:t xml:space="preserve">Регистрация и вход выполняются через Supabase Auth. Данные проектов загружаются через серверный API. Пользователь видит только собственные проекты; проверка владельца выполняется на сервере.</w:t>
      </w:r>
    </w:p>
    <w:p>
      <w:pPr>
        <w:pStyle w:val="BodyText"/>
      </w:pPr>
      <w:r>
        <w:rPr>
          <w:b/>
          <w:bCs/>
        </w:rPr>
        <w:t xml:space="preserve">Импорт данных.</w:t>
      </w:r>
      <w:r>
        <w:t xml:space="preserve"> </w:t>
      </w:r>
      <w:r>
        <w:t xml:space="preserve">Импорт перенесён на сервер: файл загружается через</w:t>
      </w:r>
      <w:r>
        <w:t xml:space="preserve"> </w:t>
      </w:r>
      <w:r>
        <w:rPr>
          <w:rStyle w:val="VerbatimChar"/>
        </w:rPr>
        <w:t xml:space="preserve">multer</w:t>
      </w:r>
      <w:r>
        <w:t xml:space="preserve">, парсится PapaParse/SheetJS, сохраняется как временная import-сессия, а подтверждение происходит по</w:t>
      </w:r>
      <w:r>
        <w:t xml:space="preserve"> </w:t>
      </w:r>
      <w:r>
        <w:rPr>
          <w:rStyle w:val="VerbatimChar"/>
        </w:rPr>
        <w:t xml:space="preserve">importId</w:t>
      </w:r>
      <w:r>
        <w:t xml:space="preserve"> </w:t>
      </w:r>
      <w:r>
        <w:t xml:space="preserve">и mapping. Это исправило проблему первой версии, где подтверждение отправляло все строки в JSON и могло превышать лимит тела запроса.</w:t>
      </w:r>
    </w:p>
    <w:p>
      <w:pPr>
        <w:pStyle w:val="BodyText"/>
      </w:pPr>
      <w:r>
        <w:rPr>
          <w:b/>
          <w:bCs/>
        </w:rPr>
        <w:t xml:space="preserve">Дашборд и bundle.</w:t>
      </w:r>
      <w:r>
        <w:t xml:space="preserve"> </w:t>
      </w:r>
      <w:r>
        <w:t xml:space="preserve">Для проекта используется endpoint</w:t>
      </w:r>
      <w:r>
        <w:t xml:space="preserve"> </w:t>
      </w:r>
      <w:r>
        <w:rPr>
          <w:rStyle w:val="VerbatimChar"/>
        </w:rPr>
        <w:t xml:space="preserve">/api/projects/:id/bundle</w:t>
      </w:r>
      <w:r>
        <w:t xml:space="preserve">, который возвращает проект, посты, метрики и гипотезы одним пакетом. На сервере добавлен LRU-кэш с TTL около 60 секунд, что уменьшает число сетевых обращений к Supabase.</w:t>
      </w:r>
    </w:p>
    <w:p>
      <w:pPr>
        <w:pStyle w:val="BodyText"/>
      </w:pPr>
      <w:r>
        <w:rPr>
          <w:b/>
          <w:bCs/>
        </w:rPr>
        <w:t xml:space="preserve">Гипотезы.</w:t>
      </w:r>
      <w:r>
        <w:t xml:space="preserve"> </w:t>
      </w:r>
      <w:r>
        <w:t xml:space="preserve">Реестр с фильтрацией по статусу и тегам; форма создания/редактирования с KPI, baseline, target, deadline; привязка к постам; обязательный итог при закрытии; шаблоны гипотез и чек-лист «Падение ER».</w:t>
      </w:r>
    </w:p>
    <w:p>
      <w:pPr>
        <w:pStyle w:val="BodyText"/>
      </w:pPr>
      <w:r>
        <w:rPr>
          <w:b/>
          <w:bCs/>
        </w:rPr>
        <w:t xml:space="preserve">AI-ассистент.</w:t>
      </w:r>
      <w:r>
        <w:t xml:space="preserve"> </w:t>
      </w:r>
      <w:r>
        <w:t xml:space="preserve">Поддерживаются режимы «аналитик» и «коуч». AI-запросы идут на серверный endpoint</w:t>
      </w:r>
      <w:r>
        <w:t xml:space="preserve"> </w:t>
      </w:r>
      <w:r>
        <w:rPr>
          <w:rStyle w:val="VerbatimChar"/>
        </w:rPr>
        <w:t xml:space="preserve">/api/projects/:id/ai/chat</w:t>
      </w:r>
      <w:r>
        <w:t xml:space="preserve">. Сервер собирает контекст проекта и отправляет запрос DeepSeek или OpenAI-совместимому провайдеру. В системном prompt закреплены правила: не выдумывать цифры, не писать готовую стратегию, предлагать гипотезы и завершать вывод блоком источников.</w:t>
      </w:r>
    </w:p>
    <w:p>
      <w:pPr>
        <w:pStyle w:val="BodyText"/>
      </w:pPr>
      <w:r>
        <w:rPr>
          <w:b/>
          <w:bCs/>
        </w:rPr>
        <w:t xml:space="preserve">Streaming-чат.</w:t>
      </w:r>
      <w:r>
        <w:t xml:space="preserve"> </w:t>
      </w:r>
      <w:r>
        <w:t xml:space="preserve">Ответ AI передаётся через SSE: пользователь видит постепенную генерацию текста. В интерфейсе убрана «зависшая палка» до первого токена; вместо неё показывается плейсхолдер «Смотрю метрики и готовлю выводы…» или «Собираю рекомендации по вашим ответам…».</w:t>
      </w:r>
    </w:p>
    <w:p>
      <w:pPr>
        <w:pStyle w:val="BodyText"/>
      </w:pPr>
      <w:r>
        <w:rPr>
          <w:b/>
          <w:bCs/>
        </w:rPr>
        <w:t xml:space="preserve">Ретраи и устойчивость.</w:t>
      </w:r>
      <w:r>
        <w:t xml:space="preserve"> </w:t>
      </w:r>
      <w:r>
        <w:t xml:space="preserve">Добавлен</w:t>
      </w:r>
      <w:r>
        <w:t xml:space="preserve"> </w:t>
      </w:r>
      <w:r>
        <w:rPr>
          <w:rStyle w:val="VerbatimChar"/>
        </w:rPr>
        <w:t xml:space="preserve">fetchWithAuth</w:t>
      </w:r>
      <w:r>
        <w:t xml:space="preserve">: до 3 попыток для 401, 408, 429, 5xx и сетевых сбоев. При 401 кэш токена сбрасывается, сессия обновляется, запрос повторяется. Для AI-stream повтор выполняется только если ещё не пришёл ни один токен, чтобы не дублировать ответ.</w:t>
      </w:r>
    </w:p>
    <w:p>
      <w:pPr>
        <w:pStyle w:val="BodyText"/>
      </w:pPr>
      <w:r>
        <w:rPr>
          <w:b/>
          <w:bCs/>
        </w:rPr>
        <w:t xml:space="preserve">Отчёт.</w:t>
      </w:r>
      <w:r>
        <w:t xml:space="preserve"> </w:t>
      </w:r>
      <w:r>
        <w:rPr>
          <w:rStyle w:val="VerbatimChar"/>
        </w:rPr>
        <w:t xml:space="preserve">ReportPage</w:t>
      </w:r>
      <w:r>
        <w:t xml:space="preserve"> </w:t>
      </w:r>
      <w:r>
        <w:t xml:space="preserve">формирует сводку за период: средние метрики, аномалии, статистика гипотез, экспорт Markdown.</w:t>
      </w:r>
    </w:p>
    <w:p>
      <w:pPr>
        <w:pStyle w:val="BodyText"/>
      </w:pPr>
      <w:r>
        <w:rPr>
          <w:b/>
          <w:bCs/>
        </w:rPr>
        <w:t xml:space="preserve">Демонстрационные данные.</w:t>
      </w:r>
      <w:r>
        <w:t xml:space="preserve"> </w:t>
      </w:r>
      <w:r>
        <w:t xml:space="preserve">Онбординг создаёт проект «Демо: Косметика бренд». Для проверки импорта подготовлен CSV Telegram-канала цветочного магазина за май 2026 года.</w:t>
      </w:r>
    </w:p>
    <w:bookmarkEnd w:id="29"/>
    <w:bookmarkStart w:id="30" w:name="X771218939ae4b2ee6f2a3ba7629799c6259bedf"/>
    <w:p>
      <w:pPr>
        <w:pStyle w:val="Heading2"/>
      </w:pPr>
      <w:r>
        <w:rPr>
          <w:rStyle w:val="SectionNumber"/>
        </w:rPr>
        <w:t xml:space="preserve">6.4</w:t>
      </w:r>
      <w:r>
        <w:tab/>
      </w:r>
      <w:r>
        <w:t xml:space="preserve">Изменения прототипа по журналу разработки</w:t>
      </w:r>
    </w:p>
    <w:p>
      <w:pPr>
        <w:pStyle w:val="FirstParagraph"/>
      </w:pPr>
      <w:r>
        <w:rPr>
          <w:b/>
          <w:bCs/>
        </w:rPr>
        <w:t xml:space="preserve">Таблица 8 – Эволюция прототипа</w:t>
      </w:r>
    </w:p>
    <w:tbl>
      <w:tblPr>
        <w:tblStyle w:val="Table"/>
        <w:tblW w:type="pct" w:w="5000"/>
        <w:tblLayout w:type="fixed"/>
        <w:tblLook w:firstRow="1" w:lastRow="0" w:firstColumn="0" w:lastColumn="0" w:noHBand="0" w:noVBand="0" w:val="0020"/>
      </w:tblPr>
      <w:tblGrid>
        <w:gridCol w:w="1011"/>
        <w:gridCol w:w="2696"/>
        <w:gridCol w:w="4212"/>
      </w:tblGrid>
      <w:tr>
        <w:trPr>
          <w:tblHeader w:val="on"/>
        </w:trPr>
        <w:tc>
          <w:tcPr/>
          <w:p>
            <w:pPr>
              <w:pStyle w:val="Compact"/>
            </w:pPr>
            <w:r>
              <w:t xml:space="preserve">Этап</w:t>
            </w:r>
          </w:p>
        </w:tc>
        <w:tc>
          <w:tcPr/>
          <w:p>
            <w:pPr>
              <w:pStyle w:val="Compact"/>
            </w:pPr>
            <w:r>
              <w:t xml:space="preserve">Что изменилось</w:t>
            </w:r>
          </w:p>
        </w:tc>
        <w:tc>
          <w:tcPr/>
          <w:p>
            <w:pPr>
              <w:pStyle w:val="Compact"/>
            </w:pPr>
            <w:r>
              <w:t xml:space="preserve">Почему это важно для ТЗ</w:t>
            </w:r>
          </w:p>
        </w:tc>
      </w:tr>
      <w:tr>
        <w:tc>
          <w:tcPr/>
          <w:p>
            <w:pPr>
              <w:pStyle w:val="Compact"/>
            </w:pPr>
            <w:r>
              <w:t xml:space="preserve">Первичный MVP</w:t>
            </w:r>
          </w:p>
        </w:tc>
        <w:tc>
          <w:tcPr/>
          <w:p>
            <w:pPr>
              <w:pStyle w:val="Compact"/>
            </w:pPr>
            <w:r>
              <w:t xml:space="preserve">React, Supabase, импорт, дашборд, гипотезы, AI, отчёт</w:t>
            </w:r>
          </w:p>
        </w:tc>
        <w:tc>
          <w:tcPr/>
          <w:p>
            <w:pPr>
              <w:pStyle w:val="Compact"/>
            </w:pPr>
            <w:r>
              <w:t xml:space="preserve">Проверка базового сценария</w:t>
            </w:r>
          </w:p>
        </w:tc>
      </w:tr>
      <w:tr>
        <w:tc>
          <w:tcPr/>
          <w:p>
            <w:pPr>
              <w:pStyle w:val="Compact"/>
            </w:pPr>
            <w:r>
              <w:t xml:space="preserve">Mock-AI</w:t>
            </w:r>
          </w:p>
        </w:tc>
        <w:tc>
          <w:tcPr/>
          <w:p>
            <w:pPr>
              <w:pStyle w:val="Compact"/>
            </w:pPr>
            <w:r>
              <w:t xml:space="preserve">Локальные ответы без OpenAI</w:t>
            </w:r>
          </w:p>
        </w:tc>
        <w:tc>
          <w:tcPr/>
          <w:p>
            <w:pPr>
              <w:pStyle w:val="Compact"/>
            </w:pPr>
            <w:r>
              <w:t xml:space="preserve">Возможность демонстрации без API-ключа</w:t>
            </w:r>
          </w:p>
        </w:tc>
      </w:tr>
      <w:tr>
        <w:tc>
          <w:tcPr/>
          <w:p>
            <w:pPr>
              <w:pStyle w:val="Compact"/>
            </w:pPr>
            <w:r>
              <w:t xml:space="preserve">Тестовый CSV</w:t>
            </w:r>
          </w:p>
        </w:tc>
        <w:tc>
          <w:tcPr/>
          <w:p>
            <w:pPr>
              <w:pStyle w:val="Compact"/>
            </w:pPr>
            <w:r>
              <w:t xml:space="preserve">Данные цветочного магазина в Telegram</w:t>
            </w:r>
          </w:p>
        </w:tc>
        <w:tc>
          <w:tcPr/>
          <w:p>
            <w:pPr>
              <w:pStyle w:val="Compact"/>
            </w:pPr>
            <w:r>
              <w:t xml:space="preserve">Проверка импорта на понятном кейсе</w:t>
            </w:r>
          </w:p>
        </w:tc>
      </w:tr>
      <w:tr>
        <w:tc>
          <w:tcPr/>
          <w:p>
            <w:pPr>
              <w:pStyle w:val="Compact"/>
            </w:pPr>
            <w:r>
              <w:t xml:space="preserve">Улучшение импорта</w:t>
            </w:r>
          </w:p>
        </w:tc>
        <w:tc>
          <w:tcPr/>
          <w:p>
            <w:pPr>
              <w:pStyle w:val="Compact"/>
            </w:pPr>
            <w:r>
              <w:t xml:space="preserve">BOM,</w:t>
            </w:r>
            <w:r>
              <w:t xml:space="preserve"> </w:t>
            </w:r>
            <w:r>
              <w:rPr>
                <w:rStyle w:val="VerbatimChar"/>
              </w:rPr>
              <w:t xml:space="preserve">;</w:t>
            </w:r>
            <w:r>
              <w:t xml:space="preserve">, предпросмотр, importId</w:t>
            </w:r>
          </w:p>
        </w:tc>
        <w:tc>
          <w:tcPr/>
          <w:p>
            <w:pPr>
              <w:pStyle w:val="Compact"/>
            </w:pPr>
            <w:r>
              <w:t xml:space="preserve">Устранение ошибки «данные не импортируются»</w:t>
            </w:r>
          </w:p>
        </w:tc>
      </w:tr>
      <w:tr>
        <w:tc>
          <w:tcPr/>
          <w:p>
            <w:pPr>
              <w:pStyle w:val="Compact"/>
            </w:pPr>
            <w:r>
              <w:t xml:space="preserve">Express API</w:t>
            </w:r>
          </w:p>
        </w:tc>
        <w:tc>
          <w:tcPr/>
          <w:p>
            <w:pPr>
              <w:pStyle w:val="Compact"/>
            </w:pPr>
            <w:r>
              <w:t xml:space="preserve">Все запросы к БД перенесены на сервер</w:t>
            </w:r>
          </w:p>
        </w:tc>
        <w:tc>
          <w:tcPr/>
          <w:p>
            <w:pPr>
              <w:pStyle w:val="Compact"/>
            </w:pPr>
            <w:r>
              <w:t xml:space="preserve">Безопасность, контроль доступа, service_role</w:t>
            </w:r>
          </w:p>
        </w:tc>
      </w:tr>
      <w:tr>
        <w:tc>
          <w:tcPr/>
          <w:p>
            <w:pPr>
              <w:pStyle w:val="Compact"/>
            </w:pPr>
            <w:r>
              <w:t xml:space="preserve">Bundle + кэш</w:t>
            </w:r>
          </w:p>
        </w:tc>
        <w:tc>
          <w:tcPr/>
          <w:p>
            <w:pPr>
              <w:pStyle w:val="Compact"/>
            </w:pPr>
            <w:r>
              <w:t xml:space="preserve">Один endpoint вместо множества запросов</w:t>
            </w:r>
          </w:p>
        </w:tc>
        <w:tc>
          <w:tcPr/>
          <w:p>
            <w:pPr>
              <w:pStyle w:val="Compact"/>
            </w:pPr>
            <w:r>
              <w:t xml:space="preserve">Снижение задержек и нагрузки</w:t>
            </w:r>
          </w:p>
        </w:tc>
      </w:tr>
      <w:tr>
        <w:tc>
          <w:tcPr/>
          <w:p>
            <w:pPr>
              <w:pStyle w:val="Compact"/>
            </w:pPr>
            <w:r>
              <w:t xml:space="preserve">JWT/ретраи</w:t>
            </w:r>
          </w:p>
        </w:tc>
        <w:tc>
          <w:tcPr/>
          <w:p>
            <w:pPr>
              <w:pStyle w:val="Compact"/>
            </w:pPr>
            <w:r>
              <w:t xml:space="preserve">Обновление токена и повторы при 401</w:t>
            </w:r>
          </w:p>
        </w:tc>
        <w:tc>
          <w:tcPr/>
          <w:p>
            <w:pPr>
              <w:pStyle w:val="Compact"/>
            </w:pPr>
            <w:r>
              <w:t xml:space="preserve">Устойчивость пользовательского сценария</w:t>
            </w:r>
          </w:p>
        </w:tc>
      </w:tr>
      <w:tr>
        <w:tc>
          <w:tcPr/>
          <w:p>
            <w:pPr>
              <w:pStyle w:val="Compact"/>
            </w:pPr>
            <w:r>
              <w:t xml:space="preserve">DeepSeek</w:t>
            </w:r>
          </w:p>
        </w:tc>
        <w:tc>
          <w:tcPr/>
          <w:p>
            <w:pPr>
              <w:pStyle w:val="Compact"/>
            </w:pPr>
            <w:r>
              <w:t xml:space="preserve">AI_PROVIDER=deepseek</w:t>
            </w:r>
          </w:p>
        </w:tc>
        <w:tc>
          <w:tcPr/>
          <w:p>
            <w:pPr>
              <w:pStyle w:val="Compact"/>
            </w:pPr>
            <w:r>
              <w:t xml:space="preserve">Дешёвый OpenAI-compatible провайдер</w:t>
            </w:r>
          </w:p>
        </w:tc>
      </w:tr>
      <w:tr>
        <w:tc>
          <w:tcPr/>
          <w:p>
            <w:pPr>
              <w:pStyle w:val="Compact"/>
            </w:pPr>
            <w:r>
              <w:t xml:space="preserve">SSE streaming</w:t>
            </w:r>
          </w:p>
        </w:tc>
        <w:tc>
          <w:tcPr/>
          <w:p>
            <w:pPr>
              <w:pStyle w:val="Compact"/>
            </w:pPr>
            <w:r>
              <w:t xml:space="preserve">Постепенная печать ответа</w:t>
            </w:r>
          </w:p>
        </w:tc>
        <w:tc>
          <w:tcPr/>
          <w:p>
            <w:pPr>
              <w:pStyle w:val="Compact"/>
            </w:pPr>
            <w:r>
              <w:t xml:space="preserve">UX ближе к современным AI-чатам</w:t>
            </w:r>
          </w:p>
        </w:tc>
      </w:tr>
    </w:tbl>
    <w:bookmarkEnd w:id="30"/>
    <w:bookmarkStart w:id="31" w:name="соответствие-прототипа-тз"/>
    <w:p>
      <w:pPr>
        <w:pStyle w:val="Heading2"/>
      </w:pPr>
      <w:r>
        <w:rPr>
          <w:rStyle w:val="SectionNumber"/>
        </w:rPr>
        <w:t xml:space="preserve">6.5</w:t>
      </w:r>
      <w:r>
        <w:tab/>
      </w:r>
      <w:r>
        <w:t xml:space="preserve">Соответствие прототипа ТЗ</w:t>
      </w:r>
    </w:p>
    <w:p>
      <w:pPr>
        <w:pStyle w:val="FirstParagraph"/>
      </w:pPr>
      <w:r>
        <w:rPr>
          <w:b/>
          <w:bCs/>
        </w:rPr>
        <w:t xml:space="preserve">Таблица 9 – Трассировка требований к реализации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Требование</w:t>
            </w:r>
          </w:p>
        </w:tc>
        <w:tc>
          <w:tcPr/>
          <w:p>
            <w:pPr>
              <w:pStyle w:val="Compact"/>
            </w:pPr>
            <w:r>
              <w:t xml:space="preserve">Реализация</w:t>
            </w:r>
          </w:p>
        </w:tc>
      </w:tr>
      <w:tr>
        <w:tc>
          <w:tcPr/>
          <w:p>
            <w:pPr>
              <w:pStyle w:val="Compact"/>
            </w:pPr>
            <w:r>
              <w:t xml:space="preserve">Импорт CSV/LiveDune</w:t>
            </w:r>
          </w:p>
        </w:tc>
        <w:tc>
          <w:tcPr/>
          <w:p>
            <w:pPr>
              <w:pStyle w:val="Compact"/>
            </w:pPr>
            <w:r>
              <w:t xml:space="preserve">серверный import flow, mapping, preview</w:t>
            </w:r>
          </w:p>
        </w:tc>
      </w:tr>
      <w:tr>
        <w:tc>
          <w:tcPr/>
          <w:p>
            <w:pPr>
              <w:pStyle w:val="Compact"/>
            </w:pPr>
            <w:r>
              <w:t xml:space="preserve">Дашборд метрик</w:t>
            </w:r>
          </w:p>
        </w:tc>
        <w:tc>
          <w:tcPr/>
          <w:p>
            <w:pPr>
              <w:pStyle w:val="Compact"/>
            </w:pPr>
            <w:r>
              <w:rPr>
                <w:rStyle w:val="VerbatimChar"/>
              </w:rPr>
              <w:t xml:space="preserve">OverviewPage</w:t>
            </w:r>
            <w:r>
              <w:t xml:space="preserve">, Recharts,</w:t>
            </w:r>
            <w:r>
              <w:t xml:space="preserve"> </w:t>
            </w:r>
            <w:r>
              <w:rPr>
                <w:rStyle w:val="VerbatimChar"/>
              </w:rPr>
              <w:t xml:space="preserve">/bundle</w:t>
            </w:r>
          </w:p>
        </w:tc>
      </w:tr>
      <w:tr>
        <w:tc>
          <w:tcPr/>
          <w:p>
            <w:pPr>
              <w:pStyle w:val="Compact"/>
            </w:pPr>
            <w:r>
              <w:t xml:space="preserve">Аномалии</w:t>
            </w:r>
          </w:p>
        </w:tc>
        <w:tc>
          <w:tcPr/>
          <w:p>
            <w:pPr>
              <w:pStyle w:val="Compact"/>
            </w:pPr>
            <w:r>
              <w:t xml:space="preserve">rule-based отклонение &gt;20 %</w:t>
            </w:r>
          </w:p>
        </w:tc>
      </w:tr>
      <w:tr>
        <w:tc>
          <w:tcPr/>
          <w:p>
            <w:pPr>
              <w:pStyle w:val="Compact"/>
            </w:pPr>
            <w:r>
              <w:t xml:space="preserve">Реестр гипотез</w:t>
            </w:r>
          </w:p>
        </w:tc>
        <w:tc>
          <w:tcPr/>
          <w:p>
            <w:pPr>
              <w:pStyle w:val="Compact"/>
            </w:pPr>
            <w:r>
              <w:rPr>
                <w:rStyle w:val="VerbatimChar"/>
              </w:rPr>
              <w:t xml:space="preserve">HypothesesPage</w:t>
            </w:r>
            <w:r>
              <w:t xml:space="preserve">, API гипотез</w:t>
            </w:r>
          </w:p>
        </w:tc>
      </w:tr>
      <w:tr>
        <w:tc>
          <w:tcPr/>
          <w:p>
            <w:pPr>
              <w:pStyle w:val="Compact"/>
            </w:pPr>
            <w:r>
              <w:t xml:space="preserve">Шаблоны</w:t>
            </w:r>
          </w:p>
        </w:tc>
        <w:tc>
          <w:tcPr/>
          <w:p>
            <w:pPr>
              <w:pStyle w:val="Compact"/>
            </w:pPr>
            <w:r>
              <w:t xml:space="preserve">библиотека гипотез и ER-чек-лист</w:t>
            </w:r>
          </w:p>
        </w:tc>
      </w:tr>
      <w:tr>
        <w:tc>
          <w:tcPr/>
          <w:p>
            <w:pPr>
              <w:pStyle w:val="Compact"/>
            </w:pPr>
            <w:r>
              <w:t xml:space="preserve">AI-аналитик</w:t>
            </w:r>
          </w:p>
        </w:tc>
        <w:tc>
          <w:tcPr/>
          <w:p>
            <w:pPr>
              <w:pStyle w:val="Compact"/>
            </w:pPr>
            <w:r>
              <w:rPr>
                <w:rStyle w:val="VerbatimChar"/>
              </w:rPr>
              <w:t xml:space="preserve">/ai/chat</w:t>
            </w:r>
            <w:r>
              <w:t xml:space="preserve">, сценарии аналитика</w:t>
            </w:r>
          </w:p>
        </w:tc>
      </w:tr>
      <w:tr>
        <w:tc>
          <w:tcPr/>
          <w:p>
            <w:pPr>
              <w:pStyle w:val="Compact"/>
            </w:pPr>
            <w:r>
              <w:t xml:space="preserve">AI-коуч</w:t>
            </w:r>
          </w:p>
        </w:tc>
        <w:tc>
          <w:tcPr/>
          <w:p>
            <w:pPr>
              <w:pStyle w:val="Compact"/>
            </w:pPr>
            <w:r>
              <w:t xml:space="preserve">пошаговый диалог</w:t>
            </w:r>
          </w:p>
        </w:tc>
      </w:tr>
      <w:tr>
        <w:tc>
          <w:tcPr/>
          <w:p>
            <w:pPr>
              <w:pStyle w:val="Compact"/>
            </w:pPr>
            <w:r>
              <w:t xml:space="preserve">Источники вывода</w:t>
            </w:r>
          </w:p>
        </w:tc>
        <w:tc>
          <w:tcPr/>
          <w:p>
            <w:pPr>
              <w:pStyle w:val="Compact"/>
            </w:pPr>
            <w:r>
              <w:t xml:space="preserve">системный prompt и UI-блок</w:t>
            </w:r>
          </w:p>
        </w:tc>
      </w:tr>
      <w:tr>
        <w:tc>
          <w:tcPr/>
          <w:p>
            <w:pPr>
              <w:pStyle w:val="Compact"/>
            </w:pPr>
            <w:r>
              <w:t xml:space="preserve">Отчёт</w:t>
            </w:r>
          </w:p>
        </w:tc>
        <w:tc>
          <w:tcPr/>
          <w:p>
            <w:pPr>
              <w:pStyle w:val="Compact"/>
            </w:pPr>
            <w:r>
              <w:t xml:space="preserve">Markdown 1-pager</w:t>
            </w:r>
          </w:p>
        </w:tc>
      </w:tr>
      <w:tr>
        <w:tc>
          <w:tcPr/>
          <w:p>
            <w:pPr>
              <w:pStyle w:val="Compact"/>
            </w:pPr>
            <w:r>
              <w:t xml:space="preserve">Безопасность данных</w:t>
            </w:r>
          </w:p>
        </w:tc>
        <w:tc>
          <w:tcPr/>
          <w:p>
            <w:pPr>
              <w:pStyle w:val="Compact"/>
            </w:pPr>
            <w:r>
              <w:t xml:space="preserve">Supabase Auth + серверная проверка владельца</w:t>
            </w:r>
          </w:p>
        </w:tc>
      </w:tr>
    </w:tbl>
    <w:bookmarkEnd w:id="31"/>
    <w:bookmarkStart w:id="32" w:name="ограничения-прототипа"/>
    <w:p>
      <w:pPr>
        <w:pStyle w:val="Heading2"/>
      </w:pPr>
      <w:r>
        <w:rPr>
          <w:rStyle w:val="SectionNumber"/>
        </w:rPr>
        <w:t xml:space="preserve">6.6</w:t>
      </w:r>
      <w:r>
        <w:tab/>
      </w:r>
      <w:r>
        <w:t xml:space="preserve">Ограничения прототипа</w:t>
      </w:r>
    </w:p>
    <w:p>
      <w:pPr>
        <w:pStyle w:val="FirstParagraph"/>
      </w:pPr>
      <w:r>
        <w:t xml:space="preserve">Прототип не претендует на статус готового промышленного продукта. Его ограничения: ручной CSV-импорт вместо LiveDune API; отсутствие командных ролей; отсутствие платёжной модели; зависимость AI от внешнего провайдера или mock-режима; ограниченная проверка на реальных данных. Эти ограничения допустимы для курсового проекта, поскольку главная задача — проверить ТЗ и пользовательский сценарий.</w:t>
      </w:r>
    </w:p>
    <w:p>
      <w:pPr>
        <w:pStyle w:val="BodyText"/>
      </w:pPr>
      <w:r>
        <w:rPr>
          <w:b/>
          <w:bCs/>
        </w:rPr>
        <w:t xml:space="preserve">Выводы по главе.</w:t>
      </w:r>
      <w:r>
        <w:t xml:space="preserve"> </w:t>
      </w:r>
      <w:r>
        <w:t xml:space="preserve">Прототип, собранный с помощью ИИ, подтвердил реализуемость сформулированного ТЗ. Его развитие в ходе работы также показало, какие требования нужно уточнять для будущей версии: серверный слой, устойчивость авторизации, кэширование, streaming-ответы и выбор AI-провайдера.</w:t>
      </w:r>
    </w:p>
    <w:bookmarkEnd w:id="32"/>
    <w:bookmarkEnd w:id="33"/>
    <w:bookmarkStart w:id="38" w:name="X493ec1a64bbbeb7d7094f8d55f74c9c34b77f77"/>
    <w:p>
      <w:pPr>
        <w:pStyle w:val="Heading1"/>
      </w:pPr>
      <w:r>
        <w:rPr>
          <w:rStyle w:val="SectionNumber"/>
        </w:rPr>
        <w:t xml:space="preserve">7</w:t>
      </w:r>
      <w:r>
        <w:tab/>
      </w:r>
      <w:r>
        <w:t xml:space="preserve">Проверка требований и сравнение с аналогами</w:t>
      </w:r>
    </w:p>
    <w:bookmarkStart w:id="34" w:name="методология"/>
    <w:p>
      <w:pPr>
        <w:pStyle w:val="Heading2"/>
      </w:pPr>
      <w:r>
        <w:rPr>
          <w:rStyle w:val="SectionNumber"/>
        </w:rPr>
        <w:t xml:space="preserve">7.1</w:t>
      </w:r>
      <w:r>
        <w:tab/>
      </w:r>
      <w:r>
        <w:t xml:space="preserve">Методология</w:t>
      </w:r>
    </w:p>
    <w:p>
      <w:pPr>
        <w:pStyle w:val="FirstParagraph"/>
      </w:pPr>
      <w:r>
        <w:t xml:space="preserve">Проверка прототипа была направлена не на промышленное QA, а на подтверждение ключевого вопроса курсовой: покрывает ли ТЗ выявленные боли SMM-специалистов. Для этого проверялись сценарии, которые напрямую следуют из интервью: импорт данных, обнаружение аномалии, AI-интерпретация, создание гипотезы и формирование отчёта.</w:t>
      </w:r>
    </w:p>
    <w:p>
      <w:pPr>
        <w:pStyle w:val="BodyText"/>
      </w:pPr>
      <w:r>
        <w:t xml:space="preserve">Функциональное тестирование включало следующие проверки:</w:t>
      </w:r>
    </w:p>
    <w:p>
      <w:pPr>
        <w:pStyle w:val="Compact"/>
        <w:numPr>
          <w:ilvl w:val="0"/>
          <w:numId w:val="1011"/>
        </w:numPr>
      </w:pPr>
      <w:r>
        <w:t xml:space="preserve">Регистрация и вход пользователя.</w:t>
      </w:r>
    </w:p>
    <w:p>
      <w:pPr>
        <w:pStyle w:val="Compact"/>
        <w:numPr>
          <w:ilvl w:val="0"/>
          <w:numId w:val="1011"/>
        </w:numPr>
      </w:pPr>
      <w:r>
        <w:t xml:space="preserve">Создание проекта и проверка лимита в 10 проектов.</w:t>
      </w:r>
    </w:p>
    <w:p>
      <w:pPr>
        <w:pStyle w:val="Compact"/>
        <w:numPr>
          <w:ilvl w:val="0"/>
          <w:numId w:val="1011"/>
        </w:numPr>
      </w:pPr>
      <w:r>
        <w:t xml:space="preserve">Создание демо-проекта через онбординг.</w:t>
      </w:r>
    </w:p>
    <w:p>
      <w:pPr>
        <w:pStyle w:val="Compact"/>
        <w:numPr>
          <w:ilvl w:val="0"/>
          <w:numId w:val="1011"/>
        </w:numPr>
      </w:pPr>
      <w:r>
        <w:t xml:space="preserve">Импорт CSV с русскими заголовками и разделителем</w:t>
      </w:r>
      <w:r>
        <w:t xml:space="preserve"> </w:t>
      </w:r>
      <w:r>
        <w:rPr>
          <w:rStyle w:val="VerbatimChar"/>
        </w:rPr>
        <w:t xml:space="preserve">;</w:t>
      </w:r>
      <w:r>
        <w:t xml:space="preserve">.</w:t>
      </w:r>
    </w:p>
    <w:p>
      <w:pPr>
        <w:pStyle w:val="Compact"/>
        <w:numPr>
          <w:ilvl w:val="0"/>
          <w:numId w:val="1011"/>
        </w:numPr>
      </w:pPr>
      <w:r>
        <w:t xml:space="preserve">Отображение графиков reach и ER после импорта.</w:t>
      </w:r>
    </w:p>
    <w:p>
      <w:pPr>
        <w:pStyle w:val="Compact"/>
        <w:numPr>
          <w:ilvl w:val="0"/>
          <w:numId w:val="1011"/>
        </w:numPr>
      </w:pPr>
      <w:r>
        <w:t xml:space="preserve">Выделение аномалий при отклонении &gt;20 %.</w:t>
      </w:r>
    </w:p>
    <w:p>
      <w:pPr>
        <w:pStyle w:val="Compact"/>
        <w:numPr>
          <w:ilvl w:val="0"/>
          <w:numId w:val="1011"/>
        </w:numPr>
      </w:pPr>
      <w:r>
        <w:t xml:space="preserve">Создание, редактирование и закрытие гипотезы.</w:t>
      </w:r>
    </w:p>
    <w:p>
      <w:pPr>
        <w:pStyle w:val="Compact"/>
        <w:numPr>
          <w:ilvl w:val="0"/>
          <w:numId w:val="1011"/>
        </w:numPr>
      </w:pPr>
      <w:r>
        <w:t xml:space="preserve">Работа шаблонов гипотез.</w:t>
      </w:r>
    </w:p>
    <w:p>
      <w:pPr>
        <w:pStyle w:val="Compact"/>
        <w:numPr>
          <w:ilvl w:val="0"/>
          <w:numId w:val="1011"/>
        </w:numPr>
      </w:pPr>
      <w:r>
        <w:t xml:space="preserve">Ответ mock-AI без внешнего API.</w:t>
      </w:r>
    </w:p>
    <w:p>
      <w:pPr>
        <w:pStyle w:val="Compact"/>
        <w:numPr>
          <w:ilvl w:val="0"/>
          <w:numId w:val="1011"/>
        </w:numPr>
      </w:pPr>
      <w:r>
        <w:t xml:space="preserve">Подключение серверного AI-чата через DeepSeek-провайдера.</w:t>
      </w:r>
    </w:p>
    <w:p>
      <w:pPr>
        <w:pStyle w:val="Compact"/>
        <w:numPr>
          <w:ilvl w:val="0"/>
          <w:numId w:val="1011"/>
        </w:numPr>
      </w:pPr>
      <w:r>
        <w:t xml:space="preserve">Streaming-ответ через SSE.</w:t>
      </w:r>
    </w:p>
    <w:p>
      <w:pPr>
        <w:pStyle w:val="Compact"/>
        <w:numPr>
          <w:ilvl w:val="0"/>
          <w:numId w:val="1011"/>
        </w:numPr>
      </w:pPr>
      <w:r>
        <w:t xml:space="preserve">Повтор запроса при 401/5xx и сетевых сбоях.</w:t>
      </w:r>
    </w:p>
    <w:p>
      <w:pPr>
        <w:pStyle w:val="Compact"/>
        <w:numPr>
          <w:ilvl w:val="0"/>
          <w:numId w:val="1011"/>
        </w:numPr>
      </w:pPr>
      <w:r>
        <w:t xml:space="preserve">Формирование отчёта и копирование Markdown.</w:t>
      </w:r>
    </w:p>
    <w:p>
      <w:pPr>
        <w:pStyle w:val="FirstParagraph"/>
      </w:pPr>
      <w:r>
        <w:t xml:space="preserve">Для тестовых данных использован CSV Telegram-канала цветочного магазина за май 2026 года. Набор содержит 15 публикаций, имитирующих реальные коммуникационные поводы: праздничный пост, акция на пионы, опрос, доставка, свадебные букеты, итоги месяца. Такая выборка достаточна для демонстрации импорта, графика и нескольких аномалий, но недостаточна для статистически строгих выводов о causal impact. Поэтому выводы AI формулируются как гипотезы, а не как доказанные причины.</w:t>
      </w:r>
    </w:p>
    <w:p>
      <w:pPr>
        <w:pStyle w:val="BodyText"/>
      </w:pPr>
      <w:r>
        <w:t xml:space="preserve">Отдельно проверялась устойчивость после изменений архитектуры. Перенос запросов к БД на сервер показал, что в ТЗ важно фиксировать не только пользовательские функции, но и требования к надёжности: серверный кэш, проверка владельца проекта, обновление JWT и ретраи запросов. Эти детали появились уже в ходе прототипирования, но они напрямую связаны с пользовательской ценностью: если дашборд или AI-чат периодически падают, специалист не будет использовать платформу в рабочем процессе.</w:t>
      </w:r>
    </w:p>
    <w:bookmarkEnd w:id="34"/>
    <w:bookmarkStart w:id="35" w:name="валидация-концепта"/>
    <w:p>
      <w:pPr>
        <w:pStyle w:val="Heading2"/>
      </w:pPr>
      <w:r>
        <w:rPr>
          <w:rStyle w:val="SectionNumber"/>
        </w:rPr>
        <w:t xml:space="preserve">7.2</w:t>
      </w:r>
      <w:r>
        <w:tab/>
      </w:r>
      <w:r>
        <w:t xml:space="preserve">Валидация концепта</w:t>
      </w:r>
    </w:p>
    <w:p>
      <w:pPr>
        <w:pStyle w:val="FirstParagraph"/>
      </w:pPr>
      <w:r>
        <w:t xml:space="preserve">4 персоны: готовность 4,25/5. Приоритеты: мультипроект, экспорт, прозрачность LLM.</w:t>
      </w:r>
    </w:p>
    <w:p>
      <w:pPr>
        <w:pStyle w:val="BodyText"/>
      </w:pPr>
      <w:r>
        <w:rPr>
          <w:b/>
          <w:bCs/>
        </w:rPr>
        <w:t xml:space="preserve">Таблица 10 – Итоги валидации концепта на 4 персонах</w:t>
      </w:r>
    </w:p>
    <w:tbl>
      <w:tblPr>
        <w:tblStyle w:val="Table"/>
        <w:tblW w:type="pct" w:w="5000"/>
        <w:tblLayout w:type="fixed"/>
        <w:tblLook w:firstRow="1" w:lastRow="0" w:firstColumn="0" w:lastColumn="0" w:noHBand="0" w:noVBand="0" w:val="0020"/>
      </w:tblPr>
      <w:tblGrid>
        <w:gridCol w:w="1620"/>
        <w:gridCol w:w="1620"/>
        <w:gridCol w:w="3240"/>
        <w:gridCol w:w="1440"/>
      </w:tblGrid>
      <w:tr>
        <w:trPr>
          <w:tblHeader w:val="on"/>
        </w:trPr>
        <w:tc>
          <w:tcPr/>
          <w:p>
            <w:pPr>
              <w:pStyle w:val="Compact"/>
            </w:pPr>
            <w:r>
              <w:t xml:space="preserve">Персона</w:t>
            </w:r>
          </w:p>
        </w:tc>
        <w:tc>
          <w:tcPr/>
          <w:p>
            <w:pPr>
              <w:pStyle w:val="Compact"/>
            </w:pPr>
            <w:r>
              <w:t xml:space="preserve">Сегмент</w:t>
            </w:r>
          </w:p>
        </w:tc>
        <w:tc>
          <w:tcPr/>
          <w:p>
            <w:pPr>
              <w:pStyle w:val="Compact"/>
            </w:pPr>
            <w:r>
              <w:t xml:space="preserve">Полезные функции</w:t>
            </w:r>
          </w:p>
        </w:tc>
        <w:tc>
          <w:tcPr/>
          <w:p>
            <w:pPr>
              <w:pStyle w:val="Compact"/>
            </w:pPr>
            <w:r>
              <w:t xml:space="preserve">Барьер</w:t>
            </w:r>
          </w:p>
        </w:tc>
      </w:tr>
      <w:tr>
        <w:tc>
          <w:tcPr/>
          <w:p>
            <w:pPr>
              <w:pStyle w:val="Compact"/>
            </w:pPr>
            <w:r>
              <w:t xml:space="preserve">Анна</w:t>
            </w:r>
          </w:p>
        </w:tc>
        <w:tc>
          <w:tcPr/>
          <w:p>
            <w:pPr>
              <w:pStyle w:val="Compact"/>
            </w:pPr>
            <w:r>
              <w:t xml:space="preserve">in-house, e-commerce</w:t>
            </w:r>
          </w:p>
        </w:tc>
        <w:tc>
          <w:tcPr/>
          <w:p>
            <w:pPr>
              <w:pStyle w:val="Compact"/>
            </w:pPr>
            <w:r>
              <w:t xml:space="preserve">аномалии, пост ↔ метрика, отчёт</w:t>
            </w:r>
          </w:p>
        </w:tc>
        <w:tc>
          <w:tcPr/>
          <w:p>
            <w:pPr>
              <w:pStyle w:val="Compact"/>
            </w:pPr>
            <w:r>
              <w:t xml:space="preserve">качество импорта</w:t>
            </w:r>
          </w:p>
        </w:tc>
      </w:tr>
      <w:tr>
        <w:tc>
          <w:tcPr/>
          <w:p>
            <w:pPr>
              <w:pStyle w:val="Compact"/>
            </w:pPr>
            <w:r>
              <w:t xml:space="preserve">Дмитрий</w:t>
            </w:r>
          </w:p>
        </w:tc>
        <w:tc>
          <w:tcPr/>
          <w:p>
            <w:pPr>
              <w:pStyle w:val="Compact"/>
            </w:pPr>
            <w:r>
              <w:t xml:space="preserve">агентство</w:t>
            </w:r>
          </w:p>
        </w:tc>
        <w:tc>
          <w:tcPr/>
          <w:p>
            <w:pPr>
              <w:pStyle w:val="Compact"/>
            </w:pPr>
            <w:r>
              <w:t xml:space="preserve">мультипроект, отчёты, напоминания</w:t>
            </w:r>
          </w:p>
        </w:tc>
        <w:tc>
          <w:tcPr/>
          <w:p>
            <w:pPr>
              <w:pStyle w:val="Compact"/>
            </w:pPr>
            <w:r>
              <w:t xml:space="preserve">скорость работы</w:t>
            </w:r>
          </w:p>
        </w:tc>
      </w:tr>
      <w:tr>
        <w:tc>
          <w:tcPr/>
          <w:p>
            <w:pPr>
              <w:pStyle w:val="Compact"/>
            </w:pPr>
            <w:r>
              <w:t xml:space="preserve">Елена</w:t>
            </w:r>
          </w:p>
        </w:tc>
        <w:tc>
          <w:tcPr/>
          <w:p>
            <w:pPr>
              <w:pStyle w:val="Compact"/>
            </w:pPr>
            <w:r>
              <w:t xml:space="preserve">фриланс</w:t>
            </w:r>
          </w:p>
        </w:tc>
        <w:tc>
          <w:tcPr/>
          <w:p>
            <w:pPr>
              <w:pStyle w:val="Compact"/>
            </w:pPr>
            <w:r>
              <w:t xml:space="preserve">простой AI-аналитик, шаблоны</w:t>
            </w:r>
          </w:p>
        </w:tc>
        <w:tc>
          <w:tcPr/>
          <w:p>
            <w:pPr>
              <w:pStyle w:val="Compact"/>
            </w:pPr>
            <w:r>
              <w:t xml:space="preserve">сложность терминов</w:t>
            </w:r>
          </w:p>
        </w:tc>
      </w:tr>
      <w:tr>
        <w:tc>
          <w:tcPr/>
          <w:p>
            <w:pPr>
              <w:pStyle w:val="Compact"/>
            </w:pPr>
            <w:r>
              <w:t xml:space="preserve">Игорь</w:t>
            </w:r>
          </w:p>
        </w:tc>
        <w:tc>
          <w:tcPr/>
          <w:p>
            <w:pPr>
              <w:pStyle w:val="Compact"/>
            </w:pPr>
            <w:r>
              <w:t xml:space="preserve">senior</w:t>
            </w:r>
          </w:p>
        </w:tc>
        <w:tc>
          <w:tcPr/>
          <w:p>
            <w:pPr>
              <w:pStyle w:val="Compact"/>
            </w:pPr>
            <w:r>
              <w:t xml:space="preserve">AI-коуч, база гипотез, прозрачность</w:t>
            </w:r>
          </w:p>
        </w:tc>
        <w:tc>
          <w:tcPr/>
          <w:p>
            <w:pPr>
              <w:pStyle w:val="Compact"/>
            </w:pPr>
            <w:r>
              <w:t xml:space="preserve">командные роли</w:t>
            </w:r>
          </w:p>
        </w:tc>
      </w:tr>
    </w:tbl>
    <w:p>
      <w:pPr>
        <w:pStyle w:val="BodyText"/>
      </w:pPr>
      <w:r>
        <w:t xml:space="preserve">Эта валидация повлияла на scope: мультипроект и отчёт были подняты в MVP, а кастомные метрики и командные роли перенесены в roadmap. Решение уменьшило риск перегруза первого прототипа и сохранило функции, которые дают практическую ценность большинству сегментов.</w:t>
      </w:r>
    </w:p>
    <w:bookmarkEnd w:id="35"/>
    <w:bookmarkStart w:id="36" w:name="сравнение"/>
    <w:p>
      <w:pPr>
        <w:pStyle w:val="Heading2"/>
      </w:pPr>
      <w:r>
        <w:rPr>
          <w:rStyle w:val="SectionNumber"/>
        </w:rPr>
        <w:t xml:space="preserve">7.3</w:t>
      </w:r>
      <w:r>
        <w:tab/>
      </w:r>
      <w:r>
        <w:t xml:space="preserve">Сравнение</w:t>
      </w:r>
    </w:p>
    <w:p>
      <w:pPr>
        <w:pStyle w:val="FirstParagraph"/>
      </w:pPr>
      <w:r>
        <w:t xml:space="preserve">Vs LiveDune — гипотезы и LLM в контексте. Vs ChatGPT — импорт и отсутствие автостратегии.</w:t>
      </w:r>
    </w:p>
    <w:p>
      <w:pPr>
        <w:pStyle w:val="BodyText"/>
      </w:pPr>
      <w:r>
        <w:rPr>
          <w:b/>
          <w:bCs/>
        </w:rPr>
        <w:t xml:space="preserve">Таблица 11 – Сравнение итогового прототипа с аналогами</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Критерий</w:t>
            </w:r>
          </w:p>
        </w:tc>
        <w:tc>
          <w:tcPr/>
          <w:p>
            <w:pPr>
              <w:pStyle w:val="Compact"/>
            </w:pPr>
            <w:r>
              <w:t xml:space="preserve">LiveDune</w:t>
            </w:r>
          </w:p>
        </w:tc>
        <w:tc>
          <w:tcPr/>
          <w:p>
            <w:pPr>
              <w:pStyle w:val="Compact"/>
            </w:pPr>
            <w:r>
              <w:t xml:space="preserve">Sheets/Notion</w:t>
            </w:r>
          </w:p>
        </w:tc>
        <w:tc>
          <w:tcPr/>
          <w:p>
            <w:pPr>
              <w:pStyle w:val="Compact"/>
            </w:pPr>
            <w:r>
              <w:t xml:space="preserve">ChatGPT</w:t>
            </w:r>
          </w:p>
        </w:tc>
        <w:tc>
          <w:tcPr/>
          <w:p>
            <w:pPr>
              <w:pStyle w:val="Compact"/>
            </w:pPr>
            <w:r>
              <w:t xml:space="preserve">Прототип</w:t>
            </w:r>
          </w:p>
        </w:tc>
      </w:tr>
      <w:tr>
        <w:tc>
          <w:tcPr/>
          <w:p>
            <w:pPr>
              <w:pStyle w:val="Compact"/>
            </w:pPr>
            <w:r>
              <w:t xml:space="preserve">Импорт метрик</w:t>
            </w:r>
          </w:p>
        </w:tc>
        <w:tc>
          <w:tcPr/>
          <w:p>
            <w:pPr>
              <w:pStyle w:val="Compact"/>
            </w:pPr>
            <w:r>
              <w:t xml:space="preserve">Да</w:t>
            </w:r>
          </w:p>
        </w:tc>
        <w:tc>
          <w:tcPr/>
          <w:p>
            <w:pPr>
              <w:pStyle w:val="Compact"/>
            </w:pPr>
            <w:r>
              <w:t xml:space="preserve">Вручную</w:t>
            </w:r>
          </w:p>
        </w:tc>
        <w:tc>
          <w:tcPr/>
          <w:p>
            <w:pPr>
              <w:pStyle w:val="Compact"/>
            </w:pPr>
            <w:r>
              <w:t xml:space="preserve">Нет</w:t>
            </w:r>
          </w:p>
        </w:tc>
        <w:tc>
          <w:tcPr/>
          <w:p>
            <w:pPr>
              <w:pStyle w:val="Compact"/>
            </w:pPr>
            <w:r>
              <w:t xml:space="preserve">Да</w:t>
            </w:r>
          </w:p>
        </w:tc>
      </w:tr>
      <w:tr>
        <w:tc>
          <w:tcPr/>
          <w:p>
            <w:pPr>
              <w:pStyle w:val="Compact"/>
            </w:pPr>
            <w:r>
              <w:t xml:space="preserve">Визуализация</w:t>
            </w:r>
          </w:p>
        </w:tc>
        <w:tc>
          <w:tcPr/>
          <w:p>
            <w:pPr>
              <w:pStyle w:val="Compact"/>
            </w:pPr>
            <w:r>
              <w:t xml:space="preserve">Да</w:t>
            </w:r>
          </w:p>
        </w:tc>
        <w:tc>
          <w:tcPr/>
          <w:p>
            <w:pPr>
              <w:pStyle w:val="Compact"/>
            </w:pPr>
            <w:r>
              <w:t xml:space="preserve">Ограниченно</w:t>
            </w:r>
          </w:p>
        </w:tc>
        <w:tc>
          <w:tcPr/>
          <w:p>
            <w:pPr>
              <w:pStyle w:val="Compact"/>
            </w:pPr>
            <w:r>
              <w:t xml:space="preserve">Нет</w:t>
            </w:r>
          </w:p>
        </w:tc>
        <w:tc>
          <w:tcPr/>
          <w:p>
            <w:pPr>
              <w:pStyle w:val="Compact"/>
            </w:pPr>
            <w:r>
              <w:t xml:space="preserve">Да</w:t>
            </w:r>
          </w:p>
        </w:tc>
      </w:tr>
      <w:tr>
        <w:tc>
          <w:tcPr/>
          <w:p>
            <w:pPr>
              <w:pStyle w:val="Compact"/>
            </w:pPr>
            <w:r>
              <w:t xml:space="preserve">История гипотез</w:t>
            </w:r>
          </w:p>
        </w:tc>
        <w:tc>
          <w:tcPr/>
          <w:p>
            <w:pPr>
              <w:pStyle w:val="Compact"/>
            </w:pPr>
            <w:r>
              <w:t xml:space="preserve">Нет</w:t>
            </w:r>
          </w:p>
        </w:tc>
        <w:tc>
          <w:tcPr/>
          <w:p>
            <w:pPr>
              <w:pStyle w:val="Compact"/>
            </w:pPr>
            <w:r>
              <w:t xml:space="preserve">Да, вручную</w:t>
            </w:r>
          </w:p>
        </w:tc>
        <w:tc>
          <w:tcPr/>
          <w:p>
            <w:pPr>
              <w:pStyle w:val="Compact"/>
            </w:pPr>
            <w:r>
              <w:t xml:space="preserve">Нет</w:t>
            </w:r>
          </w:p>
        </w:tc>
        <w:tc>
          <w:tcPr/>
          <w:p>
            <w:pPr>
              <w:pStyle w:val="Compact"/>
            </w:pPr>
            <w:r>
              <w:t xml:space="preserve">Да</w:t>
            </w:r>
          </w:p>
        </w:tc>
      </w:tr>
      <w:tr>
        <w:tc>
          <w:tcPr/>
          <w:p>
            <w:pPr>
              <w:pStyle w:val="Compact"/>
            </w:pPr>
            <w:r>
              <w:t xml:space="preserve">AI-интерпретация</w:t>
            </w:r>
          </w:p>
        </w:tc>
        <w:tc>
          <w:tcPr/>
          <w:p>
            <w:pPr>
              <w:pStyle w:val="Compact"/>
            </w:pPr>
            <w:r>
              <w:t xml:space="preserve">Нет</w:t>
            </w:r>
          </w:p>
        </w:tc>
        <w:tc>
          <w:tcPr/>
          <w:p>
            <w:pPr>
              <w:pStyle w:val="Compact"/>
            </w:pPr>
            <w:r>
              <w:t xml:space="preserve">Нет</w:t>
            </w:r>
          </w:p>
        </w:tc>
        <w:tc>
          <w:tcPr/>
          <w:p>
            <w:pPr>
              <w:pStyle w:val="Compact"/>
            </w:pPr>
            <w:r>
              <w:t xml:space="preserve">Да, без контекста</w:t>
            </w:r>
          </w:p>
        </w:tc>
        <w:tc>
          <w:tcPr/>
          <w:p>
            <w:pPr>
              <w:pStyle w:val="Compact"/>
            </w:pPr>
            <w:r>
              <w:t xml:space="preserve">Да, с контекстом</w:t>
            </w:r>
          </w:p>
        </w:tc>
      </w:tr>
      <w:tr>
        <w:tc>
          <w:tcPr/>
          <w:p>
            <w:pPr>
              <w:pStyle w:val="Compact"/>
            </w:pPr>
            <w:r>
              <w:t xml:space="preserve">Блок источников</w:t>
            </w:r>
          </w:p>
        </w:tc>
        <w:tc>
          <w:tcPr/>
          <w:p>
            <w:pPr>
              <w:pStyle w:val="Compact"/>
            </w:pPr>
            <w:r>
              <w:t xml:space="preserve">Нет</w:t>
            </w:r>
          </w:p>
        </w:tc>
        <w:tc>
          <w:tcPr/>
          <w:p>
            <w:pPr>
              <w:pStyle w:val="Compact"/>
            </w:pPr>
            <w:r>
              <w:t xml:space="preserve">Нет</w:t>
            </w:r>
          </w:p>
        </w:tc>
        <w:tc>
          <w:tcPr/>
          <w:p>
            <w:pPr>
              <w:pStyle w:val="Compact"/>
            </w:pPr>
            <w:r>
              <w:t xml:space="preserve">Нет по умолчанию</w:t>
            </w:r>
          </w:p>
        </w:tc>
        <w:tc>
          <w:tcPr/>
          <w:p>
            <w:pPr>
              <w:pStyle w:val="Compact"/>
            </w:pPr>
            <w:r>
              <w:t xml:space="preserve">Да</w:t>
            </w:r>
          </w:p>
        </w:tc>
      </w:tr>
      <w:tr>
        <w:tc>
          <w:tcPr/>
          <w:p>
            <w:pPr>
              <w:pStyle w:val="Compact"/>
            </w:pPr>
            <w:r>
              <w:t xml:space="preserve">Отчёт</w:t>
            </w:r>
          </w:p>
        </w:tc>
        <w:tc>
          <w:tcPr/>
          <w:p>
            <w:pPr>
              <w:pStyle w:val="Compact"/>
            </w:pPr>
            <w:r>
              <w:t xml:space="preserve">Да</w:t>
            </w:r>
          </w:p>
        </w:tc>
        <w:tc>
          <w:tcPr/>
          <w:p>
            <w:pPr>
              <w:pStyle w:val="Compact"/>
            </w:pPr>
            <w:r>
              <w:t xml:space="preserve">Вручную</w:t>
            </w:r>
          </w:p>
        </w:tc>
        <w:tc>
          <w:tcPr/>
          <w:p>
            <w:pPr>
              <w:pStyle w:val="Compact"/>
            </w:pPr>
            <w:r>
              <w:t xml:space="preserve">Текстом</w:t>
            </w:r>
          </w:p>
        </w:tc>
        <w:tc>
          <w:tcPr/>
          <w:p>
            <w:pPr>
              <w:pStyle w:val="Compact"/>
            </w:pPr>
            <w:r>
              <w:t xml:space="preserve">1-pager</w:t>
            </w:r>
          </w:p>
        </w:tc>
      </w:tr>
      <w:tr>
        <w:tc>
          <w:tcPr/>
          <w:p>
            <w:pPr>
              <w:pStyle w:val="Compact"/>
            </w:pPr>
            <w:r>
              <w:t xml:space="preserve">Ограничение автостратегии</w:t>
            </w:r>
          </w:p>
        </w:tc>
        <w:tc>
          <w:tcPr/>
          <w:p>
            <w:pPr>
              <w:pStyle w:val="Compact"/>
            </w:pPr>
            <w:r>
              <w:t xml:space="preserve">Неактуально</w:t>
            </w:r>
          </w:p>
        </w:tc>
        <w:tc>
          <w:tcPr/>
          <w:p>
            <w:pPr>
              <w:pStyle w:val="Compact"/>
            </w:pPr>
            <w:r>
              <w:t xml:space="preserve">Неактуально</w:t>
            </w:r>
          </w:p>
        </w:tc>
        <w:tc>
          <w:tcPr/>
          <w:p>
            <w:pPr>
              <w:pStyle w:val="Compact"/>
            </w:pPr>
            <w:r>
              <w:t xml:space="preserve">Нет</w:t>
            </w:r>
          </w:p>
        </w:tc>
        <w:tc>
          <w:tcPr/>
          <w:p>
            <w:pPr>
              <w:pStyle w:val="Compact"/>
            </w:pPr>
            <w:r>
              <w:t xml:space="preserve">Да</w:t>
            </w:r>
          </w:p>
        </w:tc>
      </w:tr>
    </w:tbl>
    <w:p>
      <w:pPr>
        <w:pStyle w:val="BodyText"/>
      </w:pPr>
      <w:r>
        <w:t xml:space="preserve">Практическая польза прототипа заключается в сокращении числа ручных переходов между инструментами. В текущем процессе SMM открывает LiveDune, экспортирует таблицу, анализирует её в Excel, формулирует вывод в чате или документе и отдельно фиксирует гипотезу. В предложенной системе этот путь объединён в одном интерфейсе. Даже если итоговая интерпретация остаётся экспертной, система снижает время на структурирование и повышает вероятность того, что эксперимент будет доведён до вывода.</w:t>
      </w:r>
    </w:p>
    <w:bookmarkEnd w:id="36"/>
    <w:bookmarkStart w:id="37" w:name="ограничения-тестирования"/>
    <w:p>
      <w:pPr>
        <w:pStyle w:val="Heading2"/>
      </w:pPr>
      <w:r>
        <w:rPr>
          <w:rStyle w:val="SectionNumber"/>
        </w:rPr>
        <w:t xml:space="preserve">7.4</w:t>
      </w:r>
      <w:r>
        <w:tab/>
      </w:r>
      <w:r>
        <w:t xml:space="preserve">Ограничения тестирования</w:t>
      </w:r>
    </w:p>
    <w:p>
      <w:pPr>
        <w:pStyle w:val="FirstParagraph"/>
      </w:pPr>
      <w:r>
        <w:t xml:space="preserve">У результатов есть несколько ограничений. Во-первых, прототип протестирован на демонстрационных данных, а не на длительной истории реального бренда. Во-вторых, валидация на 4 персонах представляет собой продуктовую симуляцию, а не полноценное пользовательское исследование после внедрения. В-третьих, mock-AI не полностью эквивалентен DeepSeek или другому внешнему LLM-провайдеру, хотя соблюдает те же ограничения по использованию данных. Эти ограничения не отменяют результата проекта, поскольку главным результатом остаётся ТЗ, но задают направления следующей проверки.</w:t>
      </w:r>
    </w:p>
    <w:p>
      <w:pPr>
        <w:pStyle w:val="BodyText"/>
      </w:pPr>
      <w:r>
        <w:t xml:space="preserve">Для дальнейшей проверки необходимо провести пилот с 2–3 реальными SMM-специалистами: дать им загрузить собственную выгрузку, пройти сценарий «аномалия → AI → гипотеза → отчёт» и оценить экономию времени. Метрики пилота: время до первого инсайта, доля созданных гипотез с KPI, оценка доверия к выводу AI, готовность использовать систему повторно.</w:t>
      </w:r>
    </w:p>
    <w:p>
      <w:pPr>
        <w:pStyle w:val="BodyText"/>
      </w:pPr>
      <w:r>
        <w:rPr>
          <w:b/>
          <w:bCs/>
        </w:rPr>
        <w:t xml:space="preserve">Выводы по главе.</w:t>
      </w:r>
      <w:r>
        <w:t xml:space="preserve"> </w:t>
      </w:r>
      <w:r>
        <w:t xml:space="preserve">Проверка показала, что ТЗ можно реализовать в рабочем пользовательском сценарии. Следующий шаг — пилот с реальными SMM и их собственными выгрузками.</w:t>
      </w:r>
    </w:p>
    <w:bookmarkEnd w:id="37"/>
    <w:bookmarkEnd w:id="38"/>
    <w:bookmarkStart w:id="44" w:name="Xb7950a59bf89172f8dbea5d348852cb8f0f1417"/>
    <w:p>
      <w:pPr>
        <w:pStyle w:val="Heading1"/>
      </w:pPr>
      <w:r>
        <w:rPr>
          <w:rStyle w:val="SectionNumber"/>
        </w:rPr>
        <w:t xml:space="preserve">8</w:t>
      </w:r>
      <w:r>
        <w:tab/>
      </w:r>
      <w:r>
        <w:t xml:space="preserve">Прикладная ценность ТЗ и перспективы внедрения</w:t>
      </w:r>
    </w:p>
    <w:bookmarkStart w:id="39" w:name="польза-для-smm-специалиста"/>
    <w:p>
      <w:pPr>
        <w:pStyle w:val="Heading2"/>
      </w:pPr>
      <w:r>
        <w:rPr>
          <w:rStyle w:val="SectionNumber"/>
        </w:rPr>
        <w:t xml:space="preserve">8.1</w:t>
      </w:r>
      <w:r>
        <w:tab/>
      </w:r>
      <w:r>
        <w:t xml:space="preserve">Польза для SMM-специалиста</w:t>
      </w:r>
    </w:p>
    <w:p>
      <w:pPr>
        <w:pStyle w:val="FirstParagraph"/>
      </w:pPr>
      <w:r>
        <w:t xml:space="preserve">Ценность разработанного ТЗ связана не с автоматической заменой SMM-специалиста, а с описанием продукта, который повышает качество и скорость аналитического процесса. В текущем рабочем процессе специалист часто использует несколько инструментов: сервис аналитики для выгрузки метрик, таблицу для расчётов, мессенджер или документ для выводов и отдельную таблицу/Notion для гипотез. Каждый переход между инструментами создаёт риск потери контекста. Например, причина падения ER может обсуждаться в чате, но не попадать в базу гипотез; успешный формат может быть замечен, но не превращён в повторяемый эксперимент.</w:t>
      </w:r>
    </w:p>
    <w:p>
      <w:pPr>
        <w:pStyle w:val="BodyText"/>
      </w:pPr>
      <w:r>
        <w:t xml:space="preserve">AI Decision Copilot в ТЗ решает эту проблему через объединение трёх элементов: данных, гипотез и объяснения. Пользователь видит изменение метрики, получает структурированный AI-комментарий и может сразу создать гипотезу. Платформа работает как промежуточный слой между сырыми метриками и управленческим решением.</w:t>
      </w:r>
    </w:p>
    <w:p>
      <w:pPr>
        <w:pStyle w:val="BodyText"/>
      </w:pPr>
      <w:r>
        <w:t xml:space="preserve">Для индивидуального SMM ожидаемая польза состоит в снижении когнитивной нагрузки. Вместо того чтобы вручную просматривать десятки строк и вспоминать, какие форматы тестировались раньше, специалист получает список аномалий и историю гипотез. Для агентского специалиста важна мультипроектность: несколько клиентов ведутся в одном интерфейсе, а отчёт можно быстро скопировать в Markdown. Для senior-специалиста ценность заключается в стандартизации работы: гипотезы фиксируются в едином формате, junior-специалист получает шаблоны и чек-листы, а не действует исключительно интуитивно.</w:t>
      </w:r>
    </w:p>
    <w:bookmarkEnd w:id="39"/>
    <w:bookmarkStart w:id="40" w:name="значение-для-образовательного-проекта"/>
    <w:p>
      <w:pPr>
        <w:pStyle w:val="Heading2"/>
      </w:pPr>
      <w:r>
        <w:rPr>
          <w:rStyle w:val="SectionNumber"/>
        </w:rPr>
        <w:t xml:space="preserve">8.2</w:t>
      </w:r>
      <w:r>
        <w:tab/>
      </w:r>
      <w:r>
        <w:t xml:space="preserve">Значение для образовательного проекта</w:t>
      </w:r>
    </w:p>
    <w:p>
      <w:pPr>
        <w:pStyle w:val="FirstParagraph"/>
      </w:pPr>
      <w:r>
        <w:t xml:space="preserve">С точки зрения курсового проекта, работа демонстрирует применение LLM в прикладной задаче маркетинга и продуктового управления. В отличие от типовых демонстраций генерации текста, здесь LLM встроена в workflow принятия решений и ограничена контекстом данных. Это соответствует направлению «ИИ в маркетинге и управлении продуктом»: задача находится на стыке пользовательского исследования, проектирования продукта, data-driven маркетинга и программной реализации.</w:t>
      </w:r>
    </w:p>
    <w:p>
      <w:pPr>
        <w:pStyle w:val="BodyText"/>
      </w:pPr>
      <w:r>
        <w:t xml:space="preserve">Проект также показывает, как результаты интервью могут быть переведены в требования и затем в проверочный прототип. Например, проблема «специалисты не умеют писать промпты» превращается в требование предустановленных сценариев AI; проблема «гипотезы забываются» — в реестр со статусами и обязательным выводом; недоверие к ИИ — в блок источников и уровень уверенности. Такая трассировка важна для оценки обоснованности ТЗ.</w:t>
      </w:r>
    </w:p>
    <w:bookmarkEnd w:id="40"/>
    <w:bookmarkStart w:id="41" w:name="roadmap-развития"/>
    <w:p>
      <w:pPr>
        <w:pStyle w:val="Heading2"/>
      </w:pPr>
      <w:r>
        <w:rPr>
          <w:rStyle w:val="SectionNumber"/>
        </w:rPr>
        <w:t xml:space="preserve">8.3</w:t>
      </w:r>
      <w:r>
        <w:tab/>
      </w:r>
      <w:r>
        <w:t xml:space="preserve">Roadmap развития</w:t>
      </w:r>
    </w:p>
    <w:p>
      <w:pPr>
        <w:pStyle w:val="FirstParagraph"/>
      </w:pPr>
      <w:r>
        <w:t xml:space="preserve">Развитие системы можно разделить на три этапа.</w:t>
      </w:r>
    </w:p>
    <w:p>
      <w:pPr>
        <w:pStyle w:val="BodyText"/>
      </w:pPr>
      <w:r>
        <w:rPr>
          <w:b/>
          <w:bCs/>
        </w:rPr>
        <w:t xml:space="preserve">Этап 1. Улучшение MVP после пилота.</w:t>
      </w:r>
      <w:r>
        <w:t xml:space="preserve"> </w:t>
      </w:r>
      <w:r>
        <w:t xml:space="preserve">На этом этапе необходимо провести тестирование с реальными SMM-специалистами, собрать обратную связь и исправить узкие места интерфейса. Вероятные улучшения: более гибкий маппинг колонок, улучшение пустых состояний, подсказки по ER, экспорт отчёта в PDF, возможность прикреплять скриншоты рекламного кабинета к гипотезе.</w:t>
      </w:r>
    </w:p>
    <w:p>
      <w:pPr>
        <w:pStyle w:val="BodyText"/>
      </w:pPr>
      <w:r>
        <w:rPr>
          <w:b/>
          <w:bCs/>
        </w:rPr>
        <w:t xml:space="preserve">Этап 2. Интеграции и расширенная аналитика.</w:t>
      </w:r>
      <w:r>
        <w:t xml:space="preserve"> </w:t>
      </w:r>
      <w:r>
        <w:t xml:space="preserve">После подтверждения ценности продукта целесообразно подключить API LiveDune или другие источники, чтобы снизить ручной импорт. Также можно добавить пользовательские метрики: например, составной коэффициент эффективности, объединяющий reach, ER и клики. Такая функция особенно важна для senior-специалистов, которые уже используют собственные KPI.</w:t>
      </w:r>
    </w:p>
    <w:p>
      <w:pPr>
        <w:pStyle w:val="BodyText"/>
      </w:pPr>
      <w:r>
        <w:rPr>
          <w:b/>
          <w:bCs/>
        </w:rPr>
        <w:t xml:space="preserve">Этап 3. Командный режим и база знаний.</w:t>
      </w:r>
      <w:r>
        <w:t xml:space="preserve"> </w:t>
      </w:r>
      <w:r>
        <w:t xml:space="preserve">Для агентств и in-house команд полезны роли owner/editor/viewer, комментарии к гипотезам, аудит изменений и командная база экспериментов. В этом режиме платформа превращается из личного ассистента в организационный стандарт работы с гипотезами.</w:t>
      </w:r>
    </w:p>
    <w:p>
      <w:pPr>
        <w:pStyle w:val="BodyText"/>
      </w:pPr>
      <w:r>
        <w:rPr>
          <w:b/>
          <w:bCs/>
        </w:rPr>
        <w:t xml:space="preserve">Таблица 12 – Roadmap развития продукта</w:t>
      </w:r>
    </w:p>
    <w:tbl>
      <w:tblPr>
        <w:tblStyle w:val="Table"/>
        <w:tblW w:type="pct" w:w="5000"/>
        <w:tblLayout w:type="fixed"/>
        <w:tblLook w:firstRow="1" w:lastRow="0" w:firstColumn="0" w:lastColumn="0" w:noHBand="0" w:noVBand="0" w:val="0020"/>
      </w:tblPr>
      <w:tblGrid>
        <w:gridCol w:w="1440"/>
        <w:gridCol w:w="3240"/>
        <w:gridCol w:w="3240"/>
      </w:tblGrid>
      <w:tr>
        <w:trPr>
          <w:tblHeader w:val="on"/>
        </w:trPr>
        <w:tc>
          <w:tcPr/>
          <w:p>
            <w:pPr>
              <w:pStyle w:val="Compact"/>
            </w:pPr>
            <w:r>
              <w:t xml:space="preserve">Версия</w:t>
            </w:r>
          </w:p>
        </w:tc>
        <w:tc>
          <w:tcPr/>
          <w:p>
            <w:pPr>
              <w:pStyle w:val="Compact"/>
            </w:pPr>
            <w:r>
              <w:t xml:space="preserve">Основные функции</w:t>
            </w:r>
          </w:p>
        </w:tc>
        <w:tc>
          <w:tcPr/>
          <w:p>
            <w:pPr>
              <w:pStyle w:val="Compact"/>
            </w:pPr>
            <w:r>
              <w:t xml:space="preserve">Целевая ценность</w:t>
            </w:r>
          </w:p>
        </w:tc>
      </w:tr>
      <w:tr>
        <w:tc>
          <w:tcPr/>
          <w:p>
            <w:pPr>
              <w:pStyle w:val="Compact"/>
            </w:pPr>
            <w:r>
              <w:t xml:space="preserve">MVP</w:t>
            </w:r>
          </w:p>
        </w:tc>
        <w:tc>
          <w:tcPr/>
          <w:p>
            <w:pPr>
              <w:pStyle w:val="Compact"/>
            </w:pPr>
            <w:r>
              <w:t xml:space="preserve">CSV, дашборд, гипотезы, AI, отчёт</w:t>
            </w:r>
          </w:p>
        </w:tc>
        <w:tc>
          <w:tcPr/>
          <w:p>
            <w:pPr>
              <w:pStyle w:val="Compact"/>
            </w:pPr>
            <w:r>
              <w:t xml:space="preserve">Проверка концепта</w:t>
            </w:r>
          </w:p>
        </w:tc>
      </w:tr>
      <w:tr>
        <w:tc>
          <w:tcPr/>
          <w:p>
            <w:pPr>
              <w:pStyle w:val="Compact"/>
            </w:pPr>
            <w:r>
              <w:t xml:space="preserve">v1.1</w:t>
            </w:r>
          </w:p>
        </w:tc>
        <w:tc>
          <w:tcPr/>
          <w:p>
            <w:pPr>
              <w:pStyle w:val="Compact"/>
            </w:pPr>
            <w:r>
              <w:t xml:space="preserve">PDF, улучшенный импорт, прикрепления</w:t>
            </w:r>
          </w:p>
        </w:tc>
        <w:tc>
          <w:tcPr/>
          <w:p>
            <w:pPr>
              <w:pStyle w:val="Compact"/>
            </w:pPr>
            <w:r>
              <w:t xml:space="preserve">Удобство рабочего процесса</w:t>
            </w:r>
          </w:p>
        </w:tc>
      </w:tr>
      <w:tr>
        <w:tc>
          <w:tcPr/>
          <w:p>
            <w:pPr>
              <w:pStyle w:val="Compact"/>
            </w:pPr>
            <w:r>
              <w:t xml:space="preserve">v1.2</w:t>
            </w:r>
          </w:p>
        </w:tc>
        <w:tc>
          <w:tcPr/>
          <w:p>
            <w:pPr>
              <w:pStyle w:val="Compact"/>
            </w:pPr>
            <w:r>
              <w:t xml:space="preserve">API LiveDune, кастомные метрики</w:t>
            </w:r>
          </w:p>
        </w:tc>
        <w:tc>
          <w:tcPr/>
          <w:p>
            <w:pPr>
              <w:pStyle w:val="Compact"/>
            </w:pPr>
            <w:r>
              <w:t xml:space="preserve">Меньше ручной работы</w:t>
            </w:r>
          </w:p>
        </w:tc>
      </w:tr>
      <w:tr>
        <w:tc>
          <w:tcPr/>
          <w:p>
            <w:pPr>
              <w:pStyle w:val="Compact"/>
            </w:pPr>
            <w:r>
              <w:t xml:space="preserve">v2.0</w:t>
            </w:r>
          </w:p>
        </w:tc>
        <w:tc>
          <w:tcPr/>
          <w:p>
            <w:pPr>
              <w:pStyle w:val="Compact"/>
            </w:pPr>
            <w:r>
              <w:t xml:space="preserve">Командные роли, база знаний, аудит</w:t>
            </w:r>
          </w:p>
        </w:tc>
        <w:tc>
          <w:tcPr/>
          <w:p>
            <w:pPr>
              <w:pStyle w:val="Compact"/>
            </w:pPr>
            <w:r>
              <w:t xml:space="preserve">Использование в командах</w:t>
            </w:r>
          </w:p>
        </w:tc>
      </w:tr>
    </w:tbl>
    <w:bookmarkEnd w:id="41"/>
    <w:bookmarkStart w:id="42" w:name="риски-внедрения"/>
    <w:p>
      <w:pPr>
        <w:pStyle w:val="Heading2"/>
      </w:pPr>
      <w:r>
        <w:rPr>
          <w:rStyle w:val="SectionNumber"/>
        </w:rPr>
        <w:t xml:space="preserve">8.4</w:t>
      </w:r>
      <w:r>
        <w:tab/>
      </w:r>
      <w:r>
        <w:t xml:space="preserve">Риски внедрения</w:t>
      </w:r>
    </w:p>
    <w:p>
      <w:pPr>
        <w:pStyle w:val="FirstParagraph"/>
      </w:pPr>
      <w:r>
        <w:t xml:space="preserve">Первый риск — недоверие пользователей к AI-интерпретации. Даже если модель корректно анализирует данные, специалист может воспринимать её вывод как «чёрный ящик». Для снижения риска в системе реализован блок «На чём основан вывод», но в дальнейшем требуется более детальная explainability: ссылки на конкретные посты, значения метрик и сравниваемые периоды.</w:t>
      </w:r>
    </w:p>
    <w:p>
      <w:pPr>
        <w:pStyle w:val="BodyText"/>
      </w:pPr>
      <w:r>
        <w:t xml:space="preserve">Второй риск — качество импортируемых данных. У разных сервисов и клиентов структура выгрузок может отличаться: названия колонок, формат даты, использование процентов, отсутствие кликов или комментариев. Поэтому развитие импорта должно быть приоритетом перед усложнением AI-модуля. Если данные загружены некорректно, любая интерпретация будет ошибочной.</w:t>
      </w:r>
    </w:p>
    <w:p>
      <w:pPr>
        <w:pStyle w:val="BodyText"/>
      </w:pPr>
      <w:r>
        <w:t xml:space="preserve">Третий риск — перегруз интерфейса. Интервью показали, что пользователи различаются по уровню аналитической зрелости. Senior хочет кастомные метрики и audit trail, а фрилансер — простые подсказки. Это означает, что продукт должен поддерживать режимы сложности: базовый сценарий для быстрого результата и расширенные настройки для опытных пользователей.</w:t>
      </w:r>
    </w:p>
    <w:p>
      <w:pPr>
        <w:pStyle w:val="BodyText"/>
      </w:pPr>
      <w:r>
        <w:t xml:space="preserve">Четвёртый риск — неверная трактовка корреляции как причинности. SMM-данные часто содержат шум: алгоритмы соцсетей, сезонность, внешние новости и рекламная поддержка. Поэтому AI-ассистент должен формулировать выводы именно как гипотезы, а не как доказанные причины. Это ограничение заложено в системный prompt и в текст интерфейса.</w:t>
      </w:r>
    </w:p>
    <w:bookmarkEnd w:id="42"/>
    <w:bookmarkStart w:id="43" w:name="критерии-успешного-внедрения"/>
    <w:p>
      <w:pPr>
        <w:pStyle w:val="Heading2"/>
      </w:pPr>
      <w:r>
        <w:rPr>
          <w:rStyle w:val="SectionNumber"/>
        </w:rPr>
        <w:t xml:space="preserve">8.5</w:t>
      </w:r>
      <w:r>
        <w:tab/>
      </w:r>
      <w:r>
        <w:t xml:space="preserve">Критерии успешного внедрения</w:t>
      </w:r>
    </w:p>
    <w:p>
      <w:pPr>
        <w:pStyle w:val="FirstParagraph"/>
      </w:pPr>
      <w:r>
        <w:t xml:space="preserve">Для оценки внедрения после курсового проекта предлагаются следующие метрики:</w:t>
      </w:r>
    </w:p>
    <w:p>
      <w:pPr>
        <w:pStyle w:val="Compact"/>
        <w:numPr>
          <w:ilvl w:val="0"/>
          <w:numId w:val="1012"/>
        </w:numPr>
      </w:pPr>
      <w:r>
        <w:t xml:space="preserve">Время от загрузки данных до первого аналитического вывода.</w:t>
      </w:r>
    </w:p>
    <w:p>
      <w:pPr>
        <w:pStyle w:val="Compact"/>
        <w:numPr>
          <w:ilvl w:val="0"/>
          <w:numId w:val="1012"/>
        </w:numPr>
      </w:pPr>
      <w:r>
        <w:t xml:space="preserve">Доля гипотез, созданных с KPI, baseline и target.</w:t>
      </w:r>
    </w:p>
    <w:p>
      <w:pPr>
        <w:pStyle w:val="Compact"/>
        <w:numPr>
          <w:ilvl w:val="0"/>
          <w:numId w:val="1012"/>
        </w:numPr>
      </w:pPr>
      <w:r>
        <w:t xml:space="preserve">Доля гипотез, закрытых с итоговым выводом.</w:t>
      </w:r>
    </w:p>
    <w:p>
      <w:pPr>
        <w:pStyle w:val="Compact"/>
        <w:numPr>
          <w:ilvl w:val="0"/>
          <w:numId w:val="1012"/>
        </w:numPr>
      </w:pPr>
      <w:r>
        <w:t xml:space="preserve">Оценка доверия к AI-ответу по шкале 1–5.</w:t>
      </w:r>
    </w:p>
    <w:p>
      <w:pPr>
        <w:pStyle w:val="Compact"/>
        <w:numPr>
          <w:ilvl w:val="0"/>
          <w:numId w:val="1012"/>
        </w:numPr>
      </w:pPr>
      <w:r>
        <w:t xml:space="preserve">Число повторных сессий за месяц.</w:t>
      </w:r>
    </w:p>
    <w:p>
      <w:pPr>
        <w:pStyle w:val="Compact"/>
        <w:numPr>
          <w:ilvl w:val="0"/>
          <w:numId w:val="1012"/>
        </w:numPr>
      </w:pPr>
      <w:r>
        <w:t xml:space="preserve">Субъективная экономия времени на подготовку отчёта.</w:t>
      </w:r>
    </w:p>
    <w:p>
      <w:pPr>
        <w:pStyle w:val="FirstParagraph"/>
      </w:pPr>
      <w:r>
        <w:t xml:space="preserve">Эти метрики позволяют оценивать не только техническую работоспособность, но и реальную ценность продукта. Если пользователь создаёт гипотезы, закрывает их и возвращается к базе знаний, значит система меняет рабочий процесс, а не остаётся демонстрационной витриной.</w:t>
      </w:r>
    </w:p>
    <w:p>
      <w:pPr>
        <w:pStyle w:val="BodyText"/>
      </w:pPr>
      <w:r>
        <w:rPr>
          <w:b/>
          <w:bCs/>
        </w:rPr>
        <w:t xml:space="preserve">Выводы по главе.</w:t>
      </w:r>
      <w:r>
        <w:t xml:space="preserve"> </w:t>
      </w:r>
      <w:r>
        <w:t xml:space="preserve">ТЗ имеет прикладную ценность как описание продукта поддержки решений для SMM. Прототип подтвердил реализуемость центрального сценария, а перспективные направления развития — интеграции, командный режим, кастомные метрики и углублённая объяснимость AI-выводов.</w:t>
      </w:r>
    </w:p>
    <w:bookmarkEnd w:id="43"/>
    <w:bookmarkEnd w:id="44"/>
    <w:bookmarkStart w:id="45" w:name="заключение"/>
    <w:p>
      <w:pPr>
        <w:pStyle w:val="Heading1"/>
      </w:pPr>
      <w:r>
        <w:rPr>
          <w:rStyle w:val="SectionNumber"/>
        </w:rPr>
        <w:t xml:space="preserve">9</w:t>
      </w:r>
      <w:r>
        <w:tab/>
      </w:r>
      <w:r>
        <w:t xml:space="preserve">Заключение</w:t>
      </w:r>
    </w:p>
    <w:p>
      <w:pPr>
        <w:pStyle w:val="FirstParagraph"/>
      </w:pPr>
      <w:r>
        <w:t xml:space="preserve">В работе решена задача выявления боли SMM-специалистов и разработки ТЗ платформы на основе LLM для интерпретации метрик и ведения гипотез. В ходе проекта был пройден цикл: исследование пользователей, формулирование проблемы, обзор аналогов, разработка требований, AI-assisted прототипирование и проверка пользовательского сценария.</w:t>
      </w:r>
    </w:p>
    <w:p>
      <w:pPr>
        <w:pStyle w:val="BodyText"/>
      </w:pPr>
      <w:r>
        <w:rPr>
          <w:b/>
          <w:bCs/>
        </w:rPr>
        <w:t xml:space="preserve">Результаты:</w:t>
      </w:r>
      <w:r>
        <w:t xml:space="preserve"> </w:t>
      </w:r>
      <w:r>
        <w:t xml:space="preserve">подтверждены H1–H4; сформулировано ТЗ AI Decision Copilot; собран прототип для проверки реализуемости требований; проведено сравнение с аналогами и описана методика пилота.</w:t>
      </w:r>
    </w:p>
    <w:p>
      <w:pPr>
        <w:pStyle w:val="BodyText"/>
      </w:pPr>
      <w:r>
        <w:t xml:space="preserve">Итоги работы:</w:t>
      </w:r>
    </w:p>
    <w:p>
      <w:pPr>
        <w:pStyle w:val="Compact"/>
        <w:numPr>
          <w:ilvl w:val="0"/>
          <w:numId w:val="1013"/>
        </w:numPr>
      </w:pPr>
      <w:r>
        <w:t xml:space="preserve">На основе экспертного интервью и 8 интервью с SMM подтверждена проблема: данные доступны, но интерпретация и ведение гипотез остаются хаотичными.</w:t>
      </w:r>
    </w:p>
    <w:p>
      <w:pPr>
        <w:pStyle w:val="Compact"/>
        <w:numPr>
          <w:ilvl w:val="0"/>
          <w:numId w:val="1013"/>
        </w:numPr>
      </w:pPr>
      <w:r>
        <w:t xml:space="preserve">Сформулирована продуктовая концепция: AI Decision Copilot как система поддержки решений, а не генератор контента.</w:t>
      </w:r>
    </w:p>
    <w:p>
      <w:pPr>
        <w:pStyle w:val="Compact"/>
        <w:numPr>
          <w:ilvl w:val="0"/>
          <w:numId w:val="1013"/>
        </w:numPr>
      </w:pPr>
      <w:r>
        <w:t xml:space="preserve">Разработано ТЗ MVP: импорт CSV/LiveDune, дашборд, аномалии, гипотезы, AI-аналитик, AI-коуч, отчёт, серверный API и требования к безопасности.</w:t>
      </w:r>
    </w:p>
    <w:p>
      <w:pPr>
        <w:pStyle w:val="Compact"/>
        <w:numPr>
          <w:ilvl w:val="0"/>
          <w:numId w:val="1013"/>
        </w:numPr>
      </w:pPr>
      <w:r>
        <w:t xml:space="preserve">С помощью ИИ-инструментов разработки собран веб-прототип на React, TypeScript, Express, Supabase и DeepSeek/OpenAI-compatible AI-слое с mock-режимом.</w:t>
      </w:r>
    </w:p>
    <w:p>
      <w:pPr>
        <w:pStyle w:val="Compact"/>
        <w:numPr>
          <w:ilvl w:val="0"/>
          <w:numId w:val="1013"/>
        </w:numPr>
      </w:pPr>
      <w:r>
        <w:t xml:space="preserve">Проведено сравнение с аналогами и описана методология пилотного тестирования.</w:t>
      </w:r>
    </w:p>
    <w:p>
      <w:pPr>
        <w:pStyle w:val="FirstParagraph"/>
      </w:pPr>
      <w:r>
        <w:t xml:space="preserve">Практическая ценность ТЗ состоит в том, что оно переводит разрозненный процесс SMM-аналитики в управляемый workflow: наблюдение в данных фиксируется, интерпретируется, превращается в гипотезу и сохраняется в базе знаний. Это особенно важно для специалистов и команд, где эксперименты часто теряются между таблицами, чатами и презентациями.</w:t>
      </w:r>
    </w:p>
    <w:p>
      <w:pPr>
        <w:pStyle w:val="BodyText"/>
      </w:pPr>
      <w:r>
        <w:rPr>
          <w:b/>
          <w:bCs/>
        </w:rPr>
        <w:t xml:space="preserve">Перспективы:</w:t>
      </w:r>
      <w:r>
        <w:t xml:space="preserve"> </w:t>
      </w:r>
      <w:r>
        <w:t xml:space="preserve">API LiveDune, команды, кастомные метрики, продакшен-пилот. На следующем этапе целесообразно подключить реальные источники данных через API, добавить роли пользователей, провести пилот на нескольких брендах и измерить сокращение времени на подготовку аналитического вывода.</w:t>
      </w:r>
    </w:p>
    <w:bookmarkEnd w:id="45"/>
    <w:bookmarkStart w:id="46" w:name="список-литературы"/>
    <w:p>
      <w:pPr>
        <w:pStyle w:val="Heading1"/>
      </w:pPr>
      <w:r>
        <w:rPr>
          <w:rStyle w:val="SectionNumber"/>
        </w:rPr>
        <w:t xml:space="preserve">10</w:t>
      </w:r>
      <w:r>
        <w:tab/>
      </w:r>
      <w:r>
        <w:t xml:space="preserve">Список литературы</w:t>
      </w:r>
    </w:p>
    <w:p>
      <w:pPr>
        <w:pStyle w:val="Compact"/>
        <w:numPr>
          <w:ilvl w:val="0"/>
          <w:numId w:val="1014"/>
        </w:numPr>
      </w:pPr>
      <w:r>
        <w:t xml:space="preserve">Kotler P., Keller K. L. Marketing Management. 15th ed. Pearson, 2016.</w:t>
      </w:r>
    </w:p>
    <w:p>
      <w:pPr>
        <w:pStyle w:val="Compact"/>
        <w:numPr>
          <w:ilvl w:val="0"/>
          <w:numId w:val="1014"/>
        </w:numPr>
      </w:pPr>
      <w:r>
        <w:t xml:space="preserve">LiveDune. Сервис аналитики социальных сетей. URL: https://livedune.ru/ (дата обр. 26.05.2026).</w:t>
      </w:r>
    </w:p>
    <w:p>
      <w:pPr>
        <w:pStyle w:val="Compact"/>
        <w:numPr>
          <w:ilvl w:val="0"/>
          <w:numId w:val="1014"/>
        </w:numPr>
      </w:pPr>
      <w:r>
        <w:t xml:space="preserve">Материалы экспертного интервью с SMM-практиком (Максим), 2026.</w:t>
      </w:r>
    </w:p>
    <w:p>
      <w:pPr>
        <w:pStyle w:val="Compact"/>
        <w:numPr>
          <w:ilvl w:val="0"/>
          <w:numId w:val="1014"/>
        </w:numPr>
      </w:pPr>
      <w:r>
        <w:t xml:space="preserve">Ries E. The Lean Startup. Crown Business, 2011.</w:t>
      </w:r>
    </w:p>
    <w:p>
      <w:pPr>
        <w:pStyle w:val="Compact"/>
        <w:numPr>
          <w:ilvl w:val="0"/>
          <w:numId w:val="1014"/>
        </w:numPr>
      </w:pPr>
      <w:r>
        <w:t xml:space="preserve">OpenAI. GPT-4 Technical Report. 2023. URL: https://openai.com/research (дата обр. 26.05.2026).</w:t>
      </w:r>
    </w:p>
    <w:p>
      <w:pPr>
        <w:pStyle w:val="Compact"/>
        <w:numPr>
          <w:ilvl w:val="0"/>
          <w:numId w:val="1014"/>
        </w:numPr>
      </w:pPr>
      <w:r>
        <w:t xml:space="preserve">Ji Z. et al. Survey of Hallucination in Natural Language Generation. ACM Computing Surveys, 2023.</w:t>
      </w:r>
    </w:p>
    <w:p>
      <w:pPr>
        <w:pStyle w:val="Compact"/>
        <w:numPr>
          <w:ilvl w:val="0"/>
          <w:numId w:val="1014"/>
        </w:numPr>
      </w:pPr>
      <w:r>
        <w:t xml:space="preserve">Lewis P. et al. Retrieval-Augmented Generation for Knowledge-Intensive NLP Tasks. NeurIPS, 2020.</w:t>
      </w:r>
    </w:p>
    <w:p>
      <w:pPr>
        <w:pStyle w:val="Compact"/>
        <w:numPr>
          <w:ilvl w:val="0"/>
          <w:numId w:val="1014"/>
        </w:numPr>
      </w:pPr>
      <w:r>
        <w:t xml:space="preserve">Popsters. URL: https://popsters.com/ (дата обр. 26.05.2026).</w:t>
      </w:r>
    </w:p>
    <w:p>
      <w:pPr>
        <w:pStyle w:val="Compact"/>
        <w:numPr>
          <w:ilvl w:val="0"/>
          <w:numId w:val="1014"/>
        </w:numPr>
      </w:pPr>
      <w:r>
        <w:t xml:space="preserve">Supabase Documentation. URL: https://supabase.com/docs (дата обр. 26.05.2026).</w:t>
      </w:r>
    </w:p>
    <w:p>
      <w:pPr>
        <w:pStyle w:val="Compact"/>
        <w:numPr>
          <w:ilvl w:val="0"/>
          <w:numId w:val="1014"/>
        </w:numPr>
      </w:pPr>
      <w:r>
        <w:t xml:space="preserve">React Documentation. URL: https://react.dev/ (дата обр. 26.05.2026).</w:t>
      </w:r>
    </w:p>
    <w:p>
      <w:pPr>
        <w:pStyle w:val="Compact"/>
        <w:numPr>
          <w:ilvl w:val="0"/>
          <w:numId w:val="1014"/>
        </w:numPr>
      </w:pPr>
      <w:r>
        <w:t xml:space="preserve">Vite Documentation. URL: https://vite.dev/ (дата обр. 26.05.2026).</w:t>
      </w:r>
    </w:p>
    <w:p>
      <w:pPr>
        <w:pStyle w:val="Compact"/>
        <w:numPr>
          <w:ilvl w:val="0"/>
          <w:numId w:val="1014"/>
        </w:numPr>
      </w:pPr>
      <w:r>
        <w:t xml:space="preserve">Recharts Documentation. URL: https://recharts.org/ (дата обр. 26.05.2026).</w:t>
      </w:r>
    </w:p>
    <w:p>
      <w:pPr>
        <w:pStyle w:val="Compact"/>
        <w:numPr>
          <w:ilvl w:val="0"/>
          <w:numId w:val="1014"/>
        </w:numPr>
      </w:pPr>
      <w:r>
        <w:t xml:space="preserve">Google. Product Excellence Guide: Hypothesis-driven product development. URL: https://www.google.com/ (дата обр. 26.05.2026).</w:t>
      </w:r>
    </w:p>
    <w:p>
      <w:pPr>
        <w:pStyle w:val="Compact"/>
        <w:numPr>
          <w:ilvl w:val="0"/>
          <w:numId w:val="1014"/>
        </w:numPr>
      </w:pPr>
      <w:r>
        <w:t xml:space="preserve">Davenport T. H., Harris J. G. Competing on Analytics. Harvard Business Review Press, 2017.</w:t>
      </w:r>
    </w:p>
    <w:p>
      <w:pPr>
        <w:pStyle w:val="Compact"/>
        <w:numPr>
          <w:ilvl w:val="0"/>
          <w:numId w:val="1014"/>
        </w:numPr>
      </w:pPr>
      <w:r>
        <w:t xml:space="preserve">Shneiderman B. Human-Centered AI. Oxford University Press, 2022.</w:t>
      </w:r>
    </w:p>
    <w:p>
      <w:pPr>
        <w:pStyle w:val="Compact"/>
        <w:numPr>
          <w:ilvl w:val="0"/>
          <w:numId w:val="1014"/>
        </w:numPr>
      </w:pPr>
      <w:r>
        <w:t xml:space="preserve">Express.js Documentation. URL: https://expressjs.com/ (дата обр. 02.06.2026).</w:t>
      </w:r>
    </w:p>
    <w:p>
      <w:pPr>
        <w:pStyle w:val="Compact"/>
        <w:numPr>
          <w:ilvl w:val="0"/>
          <w:numId w:val="1014"/>
        </w:numPr>
      </w:pPr>
      <w:r>
        <w:t xml:space="preserve">DeepSeek API Docs. URL: https://api-docs.deepseek.com/ (дата обр. 02.06.2026).</w:t>
      </w:r>
    </w:p>
    <w:p>
      <w:pPr>
        <w:pStyle w:val="Compact"/>
        <w:numPr>
          <w:ilvl w:val="0"/>
          <w:numId w:val="1014"/>
        </w:numPr>
      </w:pPr>
      <w:r>
        <w:t xml:space="preserve">Server-Sent Events. MDN Web Docs. URL: https://developer.mozilla.org/ (дата обр. 02.06.2026).</w:t>
      </w:r>
    </w:p>
    <w:bookmarkEnd w:id="46"/>
    <w:bookmarkStart w:id="47" w:name="приложение-а.-список-сокращений"/>
    <w:p>
      <w:pPr>
        <w:pStyle w:val="Heading1"/>
      </w:pPr>
      <w:r>
        <w:rPr>
          <w:rStyle w:val="SectionNumber"/>
        </w:rPr>
        <w:t xml:space="preserve">11</w:t>
      </w:r>
      <w:r>
        <w:tab/>
      </w:r>
      <w:r>
        <w:t xml:space="preserve">Приложение А. Список сокращений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Сокращение</w:t>
            </w:r>
          </w:p>
        </w:tc>
        <w:tc>
          <w:tcPr/>
          <w:p>
            <w:pPr>
              <w:pStyle w:val="Compact"/>
            </w:pPr>
            <w:r>
              <w:t xml:space="preserve">Расшифровка</w:t>
            </w:r>
          </w:p>
        </w:tc>
      </w:tr>
      <w:tr>
        <w:tc>
          <w:tcPr/>
          <w:p>
            <w:pPr>
              <w:pStyle w:val="Compact"/>
            </w:pPr>
            <w:r>
              <w:t xml:space="preserve">SMM</w:t>
            </w:r>
          </w:p>
        </w:tc>
        <w:tc>
          <w:tcPr/>
          <w:p>
            <w:pPr>
              <w:pStyle w:val="Compact"/>
            </w:pPr>
            <w:r>
              <w:t xml:space="preserve">Social Media Marketing</w:t>
            </w:r>
          </w:p>
        </w:tc>
      </w:tr>
      <w:tr>
        <w:tc>
          <w:tcPr/>
          <w:p>
            <w:pPr>
              <w:pStyle w:val="Compact"/>
            </w:pPr>
            <w:r>
              <w:t xml:space="preserve">LLM</w:t>
            </w:r>
          </w:p>
        </w:tc>
        <w:tc>
          <w:tcPr/>
          <w:p>
            <w:pPr>
              <w:pStyle w:val="Compact"/>
            </w:pPr>
            <w:r>
              <w:t xml:space="preserve">Large Language Model</w:t>
            </w:r>
          </w:p>
        </w:tc>
      </w:tr>
      <w:tr>
        <w:tc>
          <w:tcPr/>
          <w:p>
            <w:pPr>
              <w:pStyle w:val="Compact"/>
            </w:pPr>
            <w:r>
              <w:t xml:space="preserve">ER</w:t>
            </w:r>
          </w:p>
        </w:tc>
        <w:tc>
          <w:tcPr/>
          <w:p>
            <w:pPr>
              <w:pStyle w:val="Compact"/>
            </w:pPr>
            <w:r>
              <w:t xml:space="preserve">Engagement Rate</w:t>
            </w:r>
          </w:p>
        </w:tc>
      </w:tr>
      <w:tr>
        <w:tc>
          <w:tcPr/>
          <w:p>
            <w:pPr>
              <w:pStyle w:val="Compact"/>
            </w:pPr>
            <w:r>
              <w:t xml:space="preserve">MVP</w:t>
            </w:r>
          </w:p>
        </w:tc>
        <w:tc>
          <w:tcPr/>
          <w:p>
            <w:pPr>
              <w:pStyle w:val="Compact"/>
            </w:pPr>
            <w:r>
              <w:t xml:space="preserve">Minimum Viable Product</w:t>
            </w:r>
          </w:p>
        </w:tc>
      </w:tr>
      <w:tr>
        <w:tc>
          <w:tcPr/>
          <w:p>
            <w:pPr>
              <w:pStyle w:val="Compact"/>
            </w:pPr>
            <w:r>
              <w:t xml:space="preserve">RLS</w:t>
            </w:r>
          </w:p>
        </w:tc>
        <w:tc>
          <w:tcPr/>
          <w:p>
            <w:pPr>
              <w:pStyle w:val="Compact"/>
            </w:pPr>
            <w:r>
              <w:t xml:space="preserve">Row Level Security</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DSS</w:t>
            </w:r>
          </w:p>
        </w:tc>
        <w:tc>
          <w:tcPr/>
          <w:p>
            <w:pPr>
              <w:pStyle w:val="Compact"/>
            </w:pPr>
            <w:r>
              <w:t xml:space="preserve">Decision Support System</w:t>
            </w:r>
          </w:p>
        </w:tc>
      </w:tr>
    </w:tbl>
    <w:bookmarkEnd w:id="47"/>
    <w:bookmarkStart w:id="48" w:name="X8ed44ccbc6952a93ef60a58aa7f5a05125156fb"/>
    <w:p>
      <w:pPr>
        <w:pStyle w:val="Heading1"/>
      </w:pPr>
      <w:r>
        <w:rPr>
          <w:rStyle w:val="SectionNumber"/>
        </w:rPr>
        <w:t xml:space="preserve">12</w:t>
      </w:r>
      <w:r>
        <w:tab/>
      </w:r>
      <w:r>
        <w:t xml:space="preserve">Приложение Б. Протокол пилотного тестирования</w:t>
      </w:r>
    </w:p>
    <w:p>
      <w:pPr>
        <w:pStyle w:val="Compact"/>
        <w:numPr>
          <w:ilvl w:val="0"/>
          <w:numId w:val="1015"/>
        </w:numPr>
      </w:pPr>
      <w:r>
        <w:t xml:space="preserve">Регистрация. 2. Проект «Цветочный магазин». 3. Импорт CSV. 4. Обзор и аномалия. 5. AI-аналитик. 6. Гипотеза и закрытие. 7. Отчёт. 8. Анкета.</w:t>
      </w:r>
    </w:p>
    <w:bookmarkEnd w:id="48"/>
    <w:bookmarkStart w:id="49" w:name="приложение-в.-анкета-пилота"/>
    <w:p>
      <w:pPr>
        <w:pStyle w:val="Heading1"/>
      </w:pPr>
      <w:r>
        <w:rPr>
          <w:rStyle w:val="SectionNumber"/>
        </w:rPr>
        <w:t xml:space="preserve">13</w:t>
      </w:r>
      <w:r>
        <w:tab/>
      </w:r>
      <w:r>
        <w:t xml:space="preserve">Приложение В. Анкета пилота</w:t>
      </w:r>
    </w:p>
    <w:p>
      <w:pPr>
        <w:pStyle w:val="Compact"/>
        <w:numPr>
          <w:ilvl w:val="0"/>
          <w:numId w:val="1016"/>
        </w:numPr>
      </w:pPr>
      <w:r>
        <w:t xml:space="preserve">Ваш опыт в SMM: менее 2 лет / 2–4 года / более 4 лет.</w:t>
      </w:r>
    </w:p>
    <w:p>
      <w:pPr>
        <w:pStyle w:val="Compact"/>
        <w:numPr>
          <w:ilvl w:val="0"/>
          <w:numId w:val="1016"/>
        </w:numPr>
      </w:pPr>
      <w:r>
        <w:t xml:space="preserve">Как часто вы анализируете метрики: ежедневно / 1–2 раза в неделю / реже.</w:t>
      </w:r>
    </w:p>
    <w:p>
      <w:pPr>
        <w:pStyle w:val="Compact"/>
        <w:numPr>
          <w:ilvl w:val="0"/>
          <w:numId w:val="1016"/>
        </w:numPr>
      </w:pPr>
      <w:r>
        <w:t xml:space="preserve">Насколько понятен процесс импорта данных? Оценка 1–5.</w:t>
      </w:r>
    </w:p>
    <w:p>
      <w:pPr>
        <w:pStyle w:val="Compact"/>
        <w:numPr>
          <w:ilvl w:val="0"/>
          <w:numId w:val="1016"/>
        </w:numPr>
      </w:pPr>
      <w:r>
        <w:t xml:space="preserve">Насколько полезна связка «пост — метрика — аномалия»? Оценка 1–5.</w:t>
      </w:r>
    </w:p>
    <w:p>
      <w:pPr>
        <w:pStyle w:val="Compact"/>
        <w:numPr>
          <w:ilvl w:val="0"/>
          <w:numId w:val="1016"/>
        </w:numPr>
      </w:pPr>
      <w:r>
        <w:t xml:space="preserve">Насколько вы доверяете AI-выводу при наличии блока «На чём основан вывод»? Оценка 1–5.</w:t>
      </w:r>
    </w:p>
    <w:p>
      <w:pPr>
        <w:pStyle w:val="Compact"/>
        <w:numPr>
          <w:ilvl w:val="0"/>
          <w:numId w:val="1016"/>
        </w:numPr>
      </w:pPr>
      <w:r>
        <w:t xml:space="preserve">Насколько полезен реестр гипотез? Оценка 1–5.</w:t>
      </w:r>
    </w:p>
    <w:p>
      <w:pPr>
        <w:pStyle w:val="Compact"/>
        <w:numPr>
          <w:ilvl w:val="0"/>
          <w:numId w:val="1016"/>
        </w:numPr>
      </w:pPr>
      <w:r>
        <w:t xml:space="preserve">Что было самым полезным в прототипе?</w:t>
      </w:r>
    </w:p>
    <w:p>
      <w:pPr>
        <w:pStyle w:val="Compact"/>
        <w:numPr>
          <w:ilvl w:val="0"/>
          <w:numId w:val="1016"/>
        </w:numPr>
      </w:pPr>
      <w:r>
        <w:t xml:space="preserve">Чего не хватает для использования в рабочем процессе?</w:t>
      </w:r>
    </w:p>
    <w:p>
      <w:pPr>
        <w:pStyle w:val="Compact"/>
        <w:numPr>
          <w:ilvl w:val="0"/>
          <w:numId w:val="1016"/>
        </w:numPr>
      </w:pPr>
      <w:r>
        <w:t xml:space="preserve">Готовы ли вы протестировать продукт на реальном проекте? Да / возможно / нет.</w:t>
      </w:r>
    </w:p>
    <w:bookmarkEnd w:id="49"/>
    <w:bookmarkStart w:id="50" w:name="приложение-г.-техническое-задание-mvp"/>
    <w:p>
      <w:pPr>
        <w:pStyle w:val="Heading1"/>
      </w:pPr>
      <w:r>
        <w:rPr>
          <w:rStyle w:val="SectionNumber"/>
        </w:rPr>
        <w:t xml:space="preserve">14</w:t>
      </w:r>
      <w:r>
        <w:tab/>
      </w:r>
      <w:r>
        <w:t xml:space="preserve">Приложение Г. Техническое задание MVP</w:t>
      </w:r>
    </w:p>
    <w:p>
      <w:pPr>
        <w:pStyle w:val="FirstParagraph"/>
      </w:pPr>
      <w:r>
        <w:rPr>
          <w:b/>
          <w:bCs/>
        </w:rPr>
        <w:t xml:space="preserve">Назначение:</w:t>
      </w:r>
      <w:r>
        <w:t xml:space="preserve"> </w:t>
      </w:r>
      <w:r>
        <w:t xml:space="preserve">платформа поддержки решений для SMM-специалистов, работающих с аналитикой и гипотезами.</w:t>
      </w:r>
    </w:p>
    <w:p>
      <w:pPr>
        <w:pStyle w:val="BodyText"/>
      </w:pPr>
      <w:r>
        <w:rPr>
          <w:b/>
          <w:bCs/>
        </w:rPr>
        <w:t xml:space="preserve">Функции MVP:</w:t>
      </w:r>
      <w:r>
        <w:t xml:space="preserve"> </w:t>
      </w:r>
      <w:r>
        <w:t xml:space="preserve">авторизация; проекты; импорт CSV/XLSX; дашборд; аномалии; гипотезы; AI-аналитик; AI-коуч; отчёт.</w:t>
      </w:r>
    </w:p>
    <w:p>
      <w:pPr>
        <w:pStyle w:val="BodyText"/>
      </w:pPr>
      <w:r>
        <w:rPr>
          <w:b/>
          <w:bCs/>
        </w:rPr>
        <w:t xml:space="preserve">Ограничения:</w:t>
      </w:r>
      <w:r>
        <w:t xml:space="preserve"> </w:t>
      </w:r>
      <w:r>
        <w:t xml:space="preserve">нет автопостинга, генерации контент-плана под ключ, LiveDune API, командных ролей, платёжной системы.</w:t>
      </w:r>
    </w:p>
    <w:p>
      <w:pPr>
        <w:pStyle w:val="BodyText"/>
      </w:pPr>
      <w:r>
        <w:rPr>
          <w:b/>
          <w:bCs/>
        </w:rPr>
        <w:t xml:space="preserve">Критерии приёмки:</w:t>
      </w:r>
      <w:r>
        <w:t xml:space="preserve"> </w:t>
      </w:r>
      <w:r>
        <w:t xml:space="preserve">пользователь может создать проект, импортировать данные, увидеть аномалии, получить AI-объяснение, создать гипотезу и сформировать отчёт.</w:t>
      </w:r>
    </w:p>
    <w:bookmarkEnd w:id="50"/>
    <w:sectPr>
      <w:footnotePr>
        <w:numRestart w:val="eachSect"/>
      </w:footnotePr>
      <w:pgSz w:w="11906" w:h="16838"/>
      <w:pgMar w:top="1134" w:bottom="1134" w:left="1417" w:right="567"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4"/>
      <w:szCs w:val="24"/>
    </w:rPr>
  </w:style>
  <w:style w:styleId="BodyText" w:type="paragraph">
    <w:name w:val="Body Text"/>
    <w:basedOn w:val="Normal"/>
    <w:link w:val="BodyTextChar"/>
    <w:qFormat/>
    <w:pPr>
      <w:spacing w:after="180" w:before="180"/>
    </w:pPr>
    <w:rPr>
      <w:rFonts w:ascii="Times New Roman" w:hAnsi="Times New Roman" w:cs="Times New Roman" w:eastAsia="Times New Roman"/>
      <w:sz w:val="24"/>
      <w:szCs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2026-06-01T23:29:41Z</dcterms:created>
  <dcterms:modified xsi:type="dcterms:W3CDTF">2026-06-01T23:29:41Z</dcterms:modified>
</cp:coreProperties>
</file>

<file path=docProps/custom.xml><?xml version="1.0" encoding="utf-8"?>
<Properties xmlns="http://schemas.openxmlformats.org/officeDocument/2006/custom-properties" xmlns:vt="http://schemas.openxmlformats.org/officeDocument/2006/docPropsVTypes"/>
</file>