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43295" w14:textId="77777777" w:rsidR="00483DB1" w:rsidRDefault="00000000">
      <w:pPr>
        <w:spacing w:after="114"/>
        <w:ind w:left="69"/>
        <w:jc w:val="center"/>
      </w:pPr>
      <w:r>
        <w:rPr>
          <w:rFonts w:ascii="Arial" w:eastAsia="Arial" w:hAnsi="Arial" w:cs="Arial"/>
          <w:b/>
          <w:sz w:val="48"/>
        </w:rPr>
        <w:t>Отчет по третьему этапу проекта</w:t>
      </w:r>
    </w:p>
    <w:p w14:paraId="0E158561" w14:textId="77777777" w:rsidR="00483DB1" w:rsidRDefault="00000000">
      <w:pPr>
        <w:pStyle w:val="1"/>
        <w:spacing w:after="229"/>
      </w:pPr>
      <w:r>
        <w:t>Common information</w:t>
      </w:r>
    </w:p>
    <w:p w14:paraId="6AAA8877" w14:textId="77777777" w:rsidR="00483DB1" w:rsidRDefault="00000000">
      <w:pPr>
        <w:spacing w:after="59"/>
        <w:ind w:left="64" w:hanging="10"/>
      </w:pPr>
      <w:r>
        <w:rPr>
          <w:rFonts w:ascii="Arial" w:eastAsia="Arial" w:hAnsi="Arial" w:cs="Arial"/>
          <w:sz w:val="34"/>
        </w:rPr>
        <w:t>discipline: Основы информационной безопасности group:</w:t>
      </w:r>
    </w:p>
    <w:p w14:paraId="2B424035" w14:textId="77777777" w:rsidR="00483DB1" w:rsidRDefault="00000000">
      <w:pPr>
        <w:spacing w:after="0"/>
        <w:ind w:left="195" w:hanging="10"/>
      </w:pPr>
      <w:r>
        <w:rPr>
          <w:rFonts w:ascii="Arial" w:eastAsia="Arial" w:hAnsi="Arial" w:cs="Arial"/>
          <w:sz w:val="34"/>
        </w:rPr>
        <w:t>НПМбд-02-21 author: Ханина Людмила Константиновна</w:t>
      </w:r>
    </w:p>
    <w:p w14:paraId="27A5F836" w14:textId="77777777" w:rsidR="00483DB1" w:rsidRDefault="00000000">
      <w:pPr>
        <w:spacing w:after="283"/>
        <w:ind w:left="-270" w:right="-339"/>
      </w:pPr>
      <w:r>
        <w:rPr>
          <w:noProof/>
        </w:rPr>
        <mc:AlternateContent>
          <mc:Choice Requires="wpg">
            <w:drawing>
              <wp:inline distT="0" distB="0" distL="0" distR="0" wp14:anchorId="5A3E417E" wp14:editId="21636A86">
                <wp:extent cx="6134099" cy="12700"/>
                <wp:effectExtent l="0" t="0" r="0" b="0"/>
                <wp:docPr id="62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099" cy="12700"/>
                          <a:chOff x="0" y="0"/>
                          <a:chExt cx="6134099" cy="12700"/>
                        </a:xfrm>
                      </wpg:grpSpPr>
                      <wps:wsp>
                        <wps:cNvPr id="769" name="Shape 769"/>
                        <wps:cNvSpPr/>
                        <wps:spPr>
                          <a:xfrm>
                            <a:off x="0" y="0"/>
                            <a:ext cx="61340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144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0" y="6350"/>
                            <a:ext cx="61340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144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127749" y="0"/>
                            <a:ext cx="63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700">
                                <a:moveTo>
                                  <a:pt x="6350" y="0"/>
                                </a:moveTo>
                                <a:lnTo>
                                  <a:pt x="63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3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12700">
                                <a:moveTo>
                                  <a:pt x="0" y="0"/>
                                </a:moveTo>
                                <a:lnTo>
                                  <a:pt x="6350" y="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3" style="width:483pt;height:1pt;mso-position-horizontal-relative:char;mso-position-vertical-relative:line" coordsize="61340,127">
                <v:shape id="Shape 771" style="position:absolute;width:61340;height:91;left:0;top:0;" coordsize="6134099,9144" path="m0,0l6134099,0l6134099,9144l0,9144l0,0">
                  <v:stroke weight="0pt" endcap="flat" joinstyle="miter" miterlimit="10" on="false" color="#000000" opacity="0"/>
                  <v:fill on="true" color="#9a9a9a"/>
                </v:shape>
                <v:shape id="Shape 772" style="position:absolute;width:61340;height:91;left:0;top:63;" coordsize="6134099,9144" path="m0,0l6134099,0l6134099,9144l0,9144l0,0">
                  <v:stroke weight="0pt" endcap="flat" joinstyle="miter" miterlimit="10" on="false" color="#000000" opacity="0"/>
                  <v:fill on="true" color="#eeeeee"/>
                </v:shape>
                <v:shape id="Shape 9" style="position:absolute;width:63;height:127;left:61277;top:0;" coordsize="6350,12700" path="m6350,0l6350,12700l0,12700l0,6350l6350,0x">
                  <v:stroke weight="0pt" endcap="flat" joinstyle="miter" miterlimit="10" on="false" color="#000000" opacity="0"/>
                  <v:fill on="true" color="#eeeeee"/>
                </v:shape>
                <v:shape id="Shape 10" style="position:absolute;width:63;height:127;left:0;top:0;" coordsize="6350,12700" path="m0,0l6350,0l6350,6350l0,1270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253009FC" w14:textId="77777777" w:rsidR="00483DB1" w:rsidRDefault="00000000">
      <w:pPr>
        <w:spacing w:after="0"/>
        <w:ind w:left="79" w:hanging="10"/>
        <w:jc w:val="center"/>
      </w:pPr>
      <w:r>
        <w:rPr>
          <w:rFonts w:ascii="Arial" w:eastAsia="Arial" w:hAnsi="Arial" w:cs="Arial"/>
          <w:b/>
          <w:sz w:val="34"/>
        </w:rPr>
        <w:t>Цель работы</w:t>
      </w:r>
    </w:p>
    <w:p w14:paraId="3EFBBE45" w14:textId="77777777" w:rsidR="00483DB1" w:rsidRDefault="00000000">
      <w:pPr>
        <w:spacing w:after="451"/>
        <w:ind w:left="69"/>
        <w:jc w:val="center"/>
      </w:pPr>
      <w:r>
        <w:rPr>
          <w:rFonts w:ascii="Arial" w:eastAsia="Arial" w:hAnsi="Arial" w:cs="Arial"/>
          <w:sz w:val="12"/>
        </w:rPr>
        <w:t>Приобретение практических навыков по использованию инструмента Hydra для брутфорса (подбора) паролей.</w:t>
      </w:r>
    </w:p>
    <w:p w14:paraId="5ABF3FF8" w14:textId="77777777" w:rsidR="00483DB1" w:rsidRDefault="00000000">
      <w:pPr>
        <w:pStyle w:val="1"/>
      </w:pPr>
      <w:r>
        <w:t>Выполнение работы</w:t>
      </w:r>
    </w:p>
    <w:tbl>
      <w:tblPr>
        <w:tblStyle w:val="TableGrid"/>
        <w:tblW w:w="1990" w:type="dxa"/>
        <w:tblInd w:w="5605" w:type="dxa"/>
        <w:tblCellMar>
          <w:top w:w="15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0"/>
      </w:tblGrid>
      <w:tr w:rsidR="00483DB1" w14:paraId="5FDFFDCC" w14:textId="77777777">
        <w:trPr>
          <w:trHeight w:val="1990"/>
        </w:trPr>
        <w:tc>
          <w:tcPr>
            <w:tcW w:w="1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606044D" w14:textId="77777777" w:rsidR="00483DB1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DFA51CB" wp14:editId="0720E504">
                  <wp:extent cx="101600" cy="10160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2"/>
              </w:rPr>
              <w:t>Запуск сервисов</w:t>
            </w:r>
          </w:p>
        </w:tc>
      </w:tr>
    </w:tbl>
    <w:p w14:paraId="2F1876D1" w14:textId="77777777" w:rsidR="00483DB1" w:rsidRDefault="00000000">
      <w:pPr>
        <w:numPr>
          <w:ilvl w:val="0"/>
          <w:numId w:val="1"/>
        </w:numPr>
        <w:spacing w:after="53" w:line="265" w:lineRule="auto"/>
        <w:ind w:right="1456" w:hanging="130"/>
      </w:pPr>
      <w:r>
        <w:rPr>
          <w:rFonts w:ascii="Arial" w:eastAsia="Arial" w:hAnsi="Arial" w:cs="Arial"/>
          <w:sz w:val="12"/>
        </w:rPr>
        <w:t xml:space="preserve">Для перебора пароля нам нужен файл, их содержащий. Откроем в браузере приложение DVWA. </w:t>
      </w:r>
    </w:p>
    <w:tbl>
      <w:tblPr>
        <w:tblStyle w:val="TableGrid"/>
        <w:tblW w:w="1990" w:type="dxa"/>
        <w:tblInd w:w="3335" w:type="dxa"/>
        <w:tblCellMar>
          <w:top w:w="15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0"/>
      </w:tblGrid>
      <w:tr w:rsidR="00483DB1" w14:paraId="1B469D40" w14:textId="77777777">
        <w:trPr>
          <w:trHeight w:val="1990"/>
        </w:trPr>
        <w:tc>
          <w:tcPr>
            <w:tcW w:w="1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93057E" w14:textId="77777777" w:rsidR="00483DB1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3FE7F21" wp14:editId="255FE311">
                  <wp:extent cx="101600" cy="10160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2"/>
              </w:rPr>
              <w:t>Форма Brute Force</w:t>
            </w:r>
          </w:p>
        </w:tc>
      </w:tr>
    </w:tbl>
    <w:p w14:paraId="7F0B57FE" w14:textId="77777777" w:rsidR="00483DB1" w:rsidRDefault="00000000">
      <w:pPr>
        <w:numPr>
          <w:ilvl w:val="0"/>
          <w:numId w:val="1"/>
        </w:numPr>
        <w:spacing w:after="53" w:line="265" w:lineRule="auto"/>
        <w:ind w:right="1456" w:hanging="130"/>
      </w:pPr>
      <w:r>
        <w:rPr>
          <w:rFonts w:ascii="Arial" w:eastAsia="Arial" w:hAnsi="Arial" w:cs="Arial"/>
          <w:sz w:val="12"/>
        </w:rPr>
        <w:t xml:space="preserve">Форма для взлома располагается в разделе Brute Force: </w:t>
      </w:r>
    </w:p>
    <w:tbl>
      <w:tblPr>
        <w:tblStyle w:val="TableGrid"/>
        <w:tblW w:w="1990" w:type="dxa"/>
        <w:tblInd w:w="5885" w:type="dxa"/>
        <w:tblCellMar>
          <w:top w:w="15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0"/>
      </w:tblGrid>
      <w:tr w:rsidR="00483DB1" w14:paraId="19FD2FC2" w14:textId="77777777">
        <w:trPr>
          <w:trHeight w:val="1990"/>
        </w:trPr>
        <w:tc>
          <w:tcPr>
            <w:tcW w:w="1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13BB0DE" w14:textId="77777777" w:rsidR="00483DB1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A96C0FD" wp14:editId="3476A47E">
                  <wp:extent cx="101600" cy="10160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2"/>
              </w:rPr>
              <w:t>Cookie-переменные</w:t>
            </w:r>
          </w:p>
        </w:tc>
      </w:tr>
    </w:tbl>
    <w:p w14:paraId="211DE9BD" w14:textId="77777777" w:rsidR="00483DB1" w:rsidRDefault="00000000">
      <w:pPr>
        <w:numPr>
          <w:ilvl w:val="0"/>
          <w:numId w:val="1"/>
        </w:numPr>
        <w:spacing w:after="228" w:line="265" w:lineRule="auto"/>
        <w:ind w:right="1456" w:hanging="130"/>
      </w:pPr>
      <w:r>
        <w:rPr>
          <w:rFonts w:ascii="Arial" w:eastAsia="Arial" w:hAnsi="Arial" w:cs="Arial"/>
          <w:sz w:val="12"/>
        </w:rPr>
        <w:t xml:space="preserve">В форме имеются два тега input с атрибутами name, равными 'username' и 'password' соответственно. </w:t>
      </w:r>
    </w:p>
    <w:p w14:paraId="139CBD59" w14:textId="77777777" w:rsidR="00483DB1" w:rsidRDefault="00000000">
      <w:pPr>
        <w:numPr>
          <w:ilvl w:val="0"/>
          <w:numId w:val="1"/>
        </w:numPr>
        <w:spacing w:after="53" w:line="265" w:lineRule="auto"/>
        <w:ind w:right="1456" w:hanging="130"/>
      </w:pPr>
      <w:r>
        <w:rPr>
          <w:rFonts w:ascii="Arial" w:eastAsia="Arial" w:hAnsi="Arial" w:cs="Arial"/>
          <w:sz w:val="12"/>
        </w:rPr>
        <w:t>Воспользуемся утилитой hydra, введя следующую команду:</w:t>
      </w:r>
    </w:p>
    <w:p w14:paraId="7F18AFF5" w14:textId="77777777" w:rsidR="00483DB1" w:rsidRDefault="00000000">
      <w:pPr>
        <w:spacing w:after="208"/>
        <w:ind w:left="-265" w:right="-3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69155E8" wp14:editId="509980D8">
                <wp:extent cx="6161124" cy="438150"/>
                <wp:effectExtent l="0" t="0" r="0" b="0"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124" cy="438150"/>
                          <a:chOff x="0" y="0"/>
                          <a:chExt cx="6161124" cy="43815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127749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7749" h="438150">
                                <a:moveTo>
                                  <a:pt x="0" y="0"/>
                                </a:moveTo>
                                <a:lnTo>
                                  <a:pt x="6127749" y="0"/>
                                </a:lnTo>
                                <a:lnTo>
                                  <a:pt x="6127749" y="438150"/>
                                </a:lnTo>
                                <a:lnTo>
                                  <a:pt x="0" y="43815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9999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9375" y="121580"/>
                            <a:ext cx="8088727" cy="9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DE97F" w14:textId="77777777" w:rsidR="00483DB1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2"/>
                                </w:rPr>
                                <w:t>hydra -l admin -P ~/Downloads/rockyou.txt -s 80 localhost http-get-form "/DVWA/vulnerabilities/brute/:username=^USER^&amp;password=^PASS^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4" style="width:485.128pt;height:34.5pt;mso-position-horizontal-relative:char;mso-position-vertical-relative:line" coordsize="61611,4381">
                <v:shape id="Shape 11" style="position:absolute;width:61277;height:4381;left:0;top:0;" coordsize="6127749,438150" path="m0,0l6127749,0l6127749,438150l0,438150x">
                  <v:stroke weight="0.5pt" endcap="flat" joinstyle="miter" miterlimit="4" on="true" color="#999999"/>
                  <v:fill on="false" color="#000000" opacity="0"/>
                </v:shape>
                <v:rect id="Rectangle 43" style="position:absolute;width:80887;height:925;left:793;top:1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2"/>
                          </w:rPr>
                          <w:t xml:space="preserve">hydra -l admin -P ~/Downloads/rockyou.txt -s 80 localhost http-get-form "/DVWA/vulnerabilities/brute/:username=^USER^&amp;password=^PASS^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2345C8" w14:textId="77777777" w:rsidR="00483DB1" w:rsidRDefault="00000000">
      <w:pPr>
        <w:pBdr>
          <w:top w:val="single" w:sz="4" w:space="0" w:color="C0C0C0"/>
          <w:left w:val="single" w:sz="64" w:space="0" w:color="000000"/>
          <w:bottom w:val="single" w:sz="4" w:space="0" w:color="C0C0C0"/>
          <w:right w:val="single" w:sz="4" w:space="0" w:color="C0C0C0"/>
        </w:pBdr>
        <w:spacing w:after="0"/>
        <w:ind w:left="229"/>
        <w:jc w:val="center"/>
      </w:pPr>
      <w:r>
        <w:rPr>
          <w:rFonts w:ascii="Arial" w:eastAsia="Arial" w:hAnsi="Arial" w:cs="Arial"/>
          <w:sz w:val="12"/>
        </w:rPr>
        <w:t>Утилилита hydra</w:t>
      </w:r>
    </w:p>
    <w:tbl>
      <w:tblPr>
        <w:tblStyle w:val="TableGrid"/>
        <w:tblpPr w:vertAnchor="text" w:tblpX="5985" w:tblpY="-1908"/>
        <w:tblOverlap w:val="never"/>
        <w:tblW w:w="1990" w:type="dxa"/>
        <w:tblInd w:w="0" w:type="dxa"/>
        <w:tblCellMar>
          <w:top w:w="15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0"/>
      </w:tblGrid>
      <w:tr w:rsidR="00483DB1" w14:paraId="34A38A04" w14:textId="77777777">
        <w:trPr>
          <w:trHeight w:val="1990"/>
        </w:trPr>
        <w:tc>
          <w:tcPr>
            <w:tcW w:w="19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1390C8E" w14:textId="77777777" w:rsidR="00483DB1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BF0B6F6" wp14:editId="4CA7C2B3">
                  <wp:extent cx="101600" cy="101600"/>
                  <wp:effectExtent l="0" t="0" r="0" b="0"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2"/>
              </w:rPr>
              <w:t>Успешная авторизация</w:t>
            </w:r>
          </w:p>
        </w:tc>
      </w:tr>
    </w:tbl>
    <w:p w14:paraId="00F27A9F" w14:textId="77777777" w:rsidR="00483DB1" w:rsidRDefault="00000000">
      <w:pPr>
        <w:numPr>
          <w:ilvl w:val="0"/>
          <w:numId w:val="1"/>
        </w:numPr>
        <w:spacing w:after="448" w:line="265" w:lineRule="auto"/>
        <w:ind w:right="1456" w:hanging="130"/>
      </w:pPr>
      <w:r>
        <w:rPr>
          <w:rFonts w:ascii="Arial" w:eastAsia="Arial" w:hAnsi="Arial" w:cs="Arial"/>
          <w:sz w:val="12"/>
        </w:rPr>
        <w:t xml:space="preserve">Утилита подобрала пожходящий пароль. Введем его в соответствующее поле и успешно авторизуемcя: </w:t>
      </w:r>
    </w:p>
    <w:p w14:paraId="7156DDF5" w14:textId="77777777" w:rsidR="00483DB1" w:rsidRDefault="00000000">
      <w:pPr>
        <w:pStyle w:val="1"/>
      </w:pPr>
      <w:r>
        <w:t>Вывод</w:t>
      </w:r>
    </w:p>
    <w:p w14:paraId="2C8DE2B0" w14:textId="77777777" w:rsidR="00483DB1" w:rsidRDefault="00000000">
      <w:pPr>
        <w:spacing w:after="0"/>
        <w:ind w:right="629"/>
        <w:jc w:val="right"/>
      </w:pPr>
      <w:r>
        <w:rPr>
          <w:rFonts w:ascii="Arial" w:eastAsia="Arial" w:hAnsi="Arial" w:cs="Arial"/>
          <w:sz w:val="12"/>
        </w:rPr>
        <w:t>В ходе выполнения третьего этапа проекта я приобрела практический навык по использованию инструмента Hydra для подбора паролей.</w:t>
      </w:r>
    </w:p>
    <w:sectPr w:rsidR="00483DB1">
      <w:pgSz w:w="11899" w:h="16838"/>
      <w:pgMar w:top="1125" w:right="1458" w:bottom="3353" w:left="13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C1CF9"/>
    <w:multiLevelType w:val="hybridMultilevel"/>
    <w:tmpl w:val="68A85052"/>
    <w:lvl w:ilvl="0" w:tplc="DD348DF4">
      <w:start w:val="1"/>
      <w:numFmt w:val="decimal"/>
      <w:lvlText w:val="%1."/>
      <w:lvlJc w:val="left"/>
      <w:pPr>
        <w:ind w:left="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D2C0F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7AAA4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3D871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5ECEF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CC47A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C06C0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CAD9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48827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98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B1"/>
    <w:rsid w:val="00483DB1"/>
    <w:rsid w:val="00523F17"/>
    <w:rsid w:val="006F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58445"/>
  <w15:docId w15:val="{EC9B0E92-4A5C-6C4D-944F-D8465657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79" w:hanging="10"/>
      <w:jc w:val="center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with PDFCreator Online</dc:title>
  <dc:subject/>
  <dc:creator>Людмила Ханина</dc:creator>
  <cp:keywords/>
  <cp:lastModifiedBy>Людмила Ханина</cp:lastModifiedBy>
  <cp:revision>2</cp:revision>
  <dcterms:created xsi:type="dcterms:W3CDTF">2024-09-28T19:17:00Z</dcterms:created>
  <dcterms:modified xsi:type="dcterms:W3CDTF">2024-09-28T19:17:00Z</dcterms:modified>
</cp:coreProperties>
</file>