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31"/>
        <w:ind w:left="2541" w:right="309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</w:t>
      </w:r>
    </w:p>
    <w:p>
      <w:pPr>
        <w:spacing w:before="183"/>
        <w:ind w:left="2544" w:right="309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виконання лабораторної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5.5</w:t>
      </w:r>
    </w:p>
    <w:p>
      <w:pPr>
        <w:spacing w:line="372" w:lineRule="auto" w:before="183"/>
        <w:ind w:left="3797" w:right="4351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«Рекурсивні функції»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дисципліни</w:t>
      </w:r>
    </w:p>
    <w:p>
      <w:pPr>
        <w:spacing w:line="376" w:lineRule="auto" w:before="7"/>
        <w:ind w:left="2541" w:right="309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«Алгоритмізація та програмування»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студента групи РІ-12</w:t>
      </w:r>
    </w:p>
    <w:p>
      <w:pPr>
        <w:spacing w:line="322" w:lineRule="exact" w:before="0"/>
        <w:ind w:left="2544" w:right="3093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Мілянця Мар`яна</w:t>
      </w:r>
    </w:p>
    <w:p>
      <w:pPr>
        <w:spacing w:after="0" w:line="322" w:lineRule="exact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600" w:bottom="280" w:left="860" w:right="300"/>
        </w:sectPr>
      </w:pPr>
    </w:p>
    <w:p>
      <w:pPr>
        <w:pStyle w:val="Heading1"/>
        <w:spacing w:before="64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spacing w:before="183"/>
        <w:ind w:left="58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Навчитися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використовувати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рекурсивні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функції.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pStyle w:val="Heading1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spacing w:before="183"/>
        <w:ind w:left="58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Визначити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вивести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глибину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рівень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рекурсії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620529</wp:posOffset>
            </wp:positionH>
            <wp:positionV relativeFrom="paragraph">
              <wp:posOffset>164135</wp:posOffset>
            </wp:positionV>
            <wp:extent cx="6652284" cy="187385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284" cy="187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9"/>
        </w:rPr>
        <w:sectPr>
          <w:pgSz w:w="11910" w:h="16840"/>
          <w:pgMar w:top="1380" w:bottom="280" w:left="860" w:right="300"/>
        </w:sectPr>
      </w:pPr>
    </w:p>
    <w:p>
      <w:pPr>
        <w:pStyle w:val="Heading1"/>
        <w:spacing w:before="64"/>
      </w:pPr>
      <w:r>
        <w:rPr/>
        <w:t>Структурна</w:t>
      </w:r>
      <w:r>
        <w:rPr>
          <w:spacing w:val="-5"/>
        </w:rPr>
        <w:t> </w:t>
      </w:r>
      <w:r>
        <w:rPr/>
        <w:t>схема</w:t>
      </w:r>
      <w:r>
        <w:rPr>
          <w:spacing w:val="-5"/>
        </w:rPr>
        <w:t> </w:t>
      </w:r>
      <w:r>
        <w:rPr/>
        <w:t>програми: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3"/>
        <w:rPr>
          <w:rFonts w:ascii="Times New Roman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892175</wp:posOffset>
            </wp:positionH>
            <wp:positionV relativeFrom="paragraph">
              <wp:posOffset>180636</wp:posOffset>
            </wp:positionV>
            <wp:extent cx="1724025" cy="16287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b/>
          <w:sz w:val="43"/>
        </w:rPr>
      </w:pPr>
    </w:p>
    <w:p>
      <w:pPr>
        <w:spacing w:before="0"/>
        <w:ind w:left="58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8"/>
          <w:sz w:val="28"/>
        </w:rPr>
        <w:t> </w:t>
      </w:r>
      <w:r>
        <w:rPr>
          <w:rFonts w:ascii="Times New Roman" w:hAnsi="Times New Roman"/>
          <w:b/>
          <w:sz w:val="28"/>
        </w:rPr>
        <w:t>програми:</w:t>
      </w:r>
    </w:p>
    <w:p>
      <w:pPr>
        <w:pStyle w:val="BodyText"/>
        <w:spacing w:before="143"/>
        <w:ind w:left="580"/>
      </w:pPr>
      <w:r>
        <w:rPr/>
        <w:t>#include</w:t>
      </w:r>
      <w:r>
        <w:rPr>
          <w:spacing w:val="-12"/>
        </w:rPr>
        <w:t> </w:t>
      </w:r>
      <w:r>
        <w:rPr/>
        <w:t>&lt;iostream&gt;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720" w:lineRule="auto" w:before="1"/>
        <w:ind w:left="580" w:right="7749"/>
      </w:pPr>
      <w:r>
        <w:rPr/>
        <w:t>using namespace std;</w:t>
      </w:r>
      <w:r>
        <w:rPr>
          <w:spacing w:val="-118"/>
        </w:rPr>
        <w:t> </w:t>
      </w:r>
      <w:r>
        <w:rPr/>
        <w:t>int</w:t>
      </w:r>
      <w:r>
        <w:rPr>
          <w:spacing w:val="-2"/>
        </w:rPr>
        <w:t> </w:t>
      </w:r>
      <w:r>
        <w:rPr/>
        <w:t>depth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6"/>
        <w:ind w:left="580"/>
      </w:pPr>
      <w:r>
        <w:rPr/>
        <w:t>double</w:t>
      </w:r>
      <w:r>
        <w:rPr>
          <w:spacing w:val="-6"/>
        </w:rPr>
        <w:t> </w:t>
      </w:r>
      <w:r>
        <w:rPr/>
        <w:t>Function(int</w:t>
      </w:r>
      <w:r>
        <w:rPr>
          <w:spacing w:val="-5"/>
        </w:rPr>
        <w:t> </w:t>
      </w:r>
      <w:r>
        <w:rPr/>
        <w:t>a,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n,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level,</w:t>
      </w:r>
      <w:r>
        <w:rPr>
          <w:spacing w:val="-5"/>
        </w:rPr>
        <w:t> </w:t>
      </w:r>
      <w:r>
        <w:rPr/>
        <w:t>int&amp;</w:t>
      </w:r>
      <w:r>
        <w:rPr>
          <w:spacing w:val="-5"/>
        </w:rPr>
        <w:t> </w:t>
      </w:r>
      <w:r>
        <w:rPr/>
        <w:t>depth)</w:t>
      </w:r>
    </w:p>
    <w:p>
      <w:pPr>
        <w:pStyle w:val="BodyText"/>
        <w:spacing w:before="113"/>
        <w:ind w:left="580"/>
      </w:pPr>
      <w:r>
        <w:rPr/>
        <w:t>{</w:t>
      </w:r>
    </w:p>
    <w:p>
      <w:pPr>
        <w:pStyle w:val="BodyText"/>
        <w:spacing w:before="114"/>
        <w:ind w:left="1291"/>
      </w:pPr>
      <w:r>
        <w:rPr/>
        <w:t>if</w:t>
      </w:r>
      <w:r>
        <w:rPr>
          <w:spacing w:val="-5"/>
        </w:rPr>
        <w:t> </w:t>
      </w:r>
      <w:r>
        <w:rPr/>
        <w:t>(level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depth)</w:t>
      </w:r>
    </w:p>
    <w:p>
      <w:pPr>
        <w:pStyle w:val="BodyText"/>
        <w:spacing w:before="118"/>
        <w:ind w:left="1996"/>
      </w:pPr>
      <w:r>
        <w:rPr/>
        <w:t>depth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level;</w:t>
      </w:r>
    </w:p>
    <w:p>
      <w:pPr>
        <w:pStyle w:val="BodyText"/>
        <w:spacing w:line="360" w:lineRule="auto" w:before="114"/>
        <w:ind w:left="1291" w:right="5118"/>
      </w:pPr>
      <w:r>
        <w:rPr/>
        <w:t>cout &lt;&lt; "level = " &lt;&lt; level &lt;&lt; endl;</w:t>
      </w:r>
      <w:r>
        <w:rPr>
          <w:spacing w:val="-118"/>
        </w:rPr>
        <w:t> </w:t>
      </w:r>
      <w:r>
        <w:rPr/>
        <w:t>if</w:t>
      </w:r>
      <w:r>
        <w:rPr>
          <w:spacing w:val="-2"/>
        </w:rPr>
        <w:t> </w:t>
      </w:r>
      <w:r>
        <w:rPr/>
        <w:t>(n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ind w:left="1996"/>
      </w:pPr>
      <w:r>
        <w:rPr/>
        <w:t>return</w:t>
      </w:r>
      <w:r>
        <w:rPr>
          <w:spacing w:val="-6"/>
        </w:rPr>
        <w:t> </w:t>
      </w:r>
      <w:r>
        <w:rPr/>
        <w:t>1;</w:t>
      </w:r>
    </w:p>
    <w:p>
      <w:pPr>
        <w:spacing w:after="0"/>
        <w:sectPr>
          <w:pgSz w:w="11910" w:h="16840"/>
          <w:pgMar w:top="1380" w:bottom="280" w:left="860" w:right="300"/>
        </w:sectPr>
      </w:pPr>
    </w:p>
    <w:p>
      <w:pPr>
        <w:pStyle w:val="BodyText"/>
        <w:spacing w:before="119"/>
        <w:ind w:left="1291"/>
      </w:pPr>
      <w:r>
        <w:rPr>
          <w:spacing w:val="-1"/>
        </w:rPr>
        <w:t>else</w:t>
      </w:r>
    </w:p>
    <w:p>
      <w:pPr>
        <w:pStyle w:val="BodyText"/>
        <w:spacing w:before="113"/>
        <w:ind w:left="1291"/>
      </w:pPr>
      <w:r>
        <w:rPr/>
        <w:t>{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291"/>
      </w:pPr>
      <w:r>
        <w:rPr/>
        <w:t>}</w:t>
      </w:r>
    </w:p>
    <w:p>
      <w:pPr>
        <w:pStyle w:val="BodyText"/>
        <w:spacing w:before="114"/>
        <w:ind w:left="580"/>
      </w:pPr>
      <w:r>
        <w:rPr/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84"/>
      </w:pPr>
      <w:r>
        <w:rPr/>
        <w:t>return</w:t>
      </w:r>
      <w:r>
        <w:rPr>
          <w:spacing w:val="115"/>
        </w:rPr>
        <w:t> </w:t>
      </w:r>
      <w:r>
        <w:rPr/>
        <w:t>1.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(2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Function(a,</w:t>
      </w:r>
      <w:r>
        <w:rPr>
          <w:spacing w:val="-3"/>
        </w:rPr>
        <w:t> </w:t>
      </w:r>
      <w:r>
        <w:rPr/>
        <w:t>n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depth)</w:t>
      </w:r>
      <w:r>
        <w:rPr>
          <w:spacing w:val="-3"/>
        </w:rPr>
        <w:t> </w:t>
      </w:r>
      <w:r>
        <w:rPr/>
        <w:t>+</w:t>
      </w:r>
    </w:p>
    <w:p>
      <w:pPr>
        <w:pStyle w:val="BodyText"/>
        <w:spacing w:before="114"/>
        <w:ind w:left="895"/>
      </w:pPr>
      <w:r>
        <w:rPr/>
        <w:t>8.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(pow(Function(a,</w:t>
      </w:r>
      <w:r>
        <w:rPr>
          <w:spacing w:val="-4"/>
        </w:rPr>
        <w:t> </w:t>
      </w:r>
      <w:r>
        <w:rPr/>
        <w:t>n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depth),</w:t>
      </w:r>
      <w:r>
        <w:rPr>
          <w:spacing w:val="-4"/>
        </w:rPr>
        <w:t> </w:t>
      </w:r>
      <w:r>
        <w:rPr/>
        <w:t>2)));</w:t>
      </w:r>
    </w:p>
    <w:p>
      <w:pPr>
        <w:spacing w:after="0"/>
        <w:sectPr>
          <w:type w:val="continuous"/>
          <w:pgSz w:w="11910" w:h="16840"/>
          <w:pgMar w:top="1600" w:bottom="280" w:left="860" w:right="300"/>
          <w:cols w:num="2" w:equalWidth="0">
            <w:col w:w="1772" w:space="40"/>
            <w:col w:w="893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580"/>
      </w:pPr>
      <w:r>
        <w:rPr/>
        <w:t>int</w:t>
      </w:r>
      <w:r>
        <w:rPr>
          <w:spacing w:val="-7"/>
        </w:rPr>
        <w:t> </w:t>
      </w:r>
      <w:r>
        <w:rPr/>
        <w:t>main()</w:t>
      </w:r>
    </w:p>
    <w:p>
      <w:pPr>
        <w:pStyle w:val="BodyText"/>
        <w:spacing w:before="119"/>
        <w:ind w:left="580"/>
      </w:pPr>
      <w:r>
        <w:rPr/>
        <w:t>{</w:t>
      </w:r>
    </w:p>
    <w:p>
      <w:pPr>
        <w:pStyle w:val="BodyText"/>
        <w:spacing w:before="113"/>
        <w:ind w:left="1291"/>
      </w:pPr>
      <w:r>
        <w:rPr/>
        <w:t>int</w:t>
      </w:r>
      <w:r>
        <w:rPr>
          <w:spacing w:val="-4"/>
        </w:rPr>
        <w:t> </w:t>
      </w:r>
      <w:r>
        <w:rPr/>
        <w:t>n;</w:t>
      </w:r>
    </w:p>
    <w:p>
      <w:pPr>
        <w:pStyle w:val="BodyText"/>
        <w:spacing w:before="114"/>
        <w:ind w:left="1291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";</w:t>
      </w:r>
      <w:r>
        <w:rPr>
          <w:spacing w:val="-3"/>
        </w:rPr>
        <w:t> </w:t>
      </w: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3"/>
        </w:rPr>
        <w:t> </w:t>
      </w:r>
      <w:r>
        <w:rPr/>
        <w:t>n;</w:t>
      </w:r>
    </w:p>
    <w:p>
      <w:pPr>
        <w:pStyle w:val="BodyText"/>
        <w:spacing w:line="367" w:lineRule="auto" w:before="113"/>
        <w:ind w:left="1291" w:right="2717"/>
      </w:pPr>
      <w:r>
        <w:rPr/>
        <w:t>cout &lt;&lt; "result = " &lt;&lt; Function(1, n, 1, depth) &lt;&lt; endl;</w:t>
      </w:r>
      <w:r>
        <w:rPr>
          <w:spacing w:val="-118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"depth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depth;</w:t>
      </w:r>
    </w:p>
    <w:p>
      <w:pPr>
        <w:pStyle w:val="BodyText"/>
        <w:spacing w:before="22"/>
        <w:ind w:left="580"/>
      </w:pPr>
      <w:r>
        <w:rPr/>
        <w:t>}</w:t>
      </w:r>
    </w:p>
    <w:p>
      <w:pPr>
        <w:spacing w:after="0"/>
        <w:sectPr>
          <w:type w:val="continuous"/>
          <w:pgSz w:w="11910" w:h="16840"/>
          <w:pgMar w:top="1600" w:bottom="280" w:left="860" w:right="300"/>
        </w:sectPr>
      </w:pPr>
    </w:p>
    <w:p>
      <w:pPr>
        <w:pStyle w:val="Heading1"/>
        <w:spacing w:before="64"/>
      </w:pPr>
      <w:r>
        <w:rPr/>
        <w:t>Посилання</w:t>
      </w:r>
      <w:r>
        <w:rPr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/>
        <w:t>git-репозиторій</w:t>
      </w:r>
      <w:r>
        <w:rPr>
          <w:spacing w:val="-5"/>
        </w:rPr>
        <w:t> </w:t>
      </w:r>
      <w:r>
        <w:rPr/>
        <w:t>з</w:t>
      </w:r>
      <w:r>
        <w:rPr>
          <w:spacing w:val="-1"/>
        </w:rPr>
        <w:t> </w:t>
      </w:r>
      <w:r>
        <w:rPr/>
        <w:t>проектом:</w:t>
      </w:r>
    </w:p>
    <w:p>
      <w:pPr>
        <w:spacing w:before="178"/>
        <w:ind w:left="580" w:right="0" w:firstLine="0"/>
        <w:jc w:val="left"/>
        <w:rPr>
          <w:rFonts w:ascii="Calibri"/>
          <w:sz w:val="28"/>
        </w:rPr>
      </w:pPr>
      <w:hyperlink r:id="rId7">
        <w:r>
          <w:rPr>
            <w:rFonts w:ascii="Calibri"/>
            <w:color w:val="0462C1"/>
            <w:sz w:val="28"/>
            <w:u w:val="single" w:color="0462C1"/>
          </w:rPr>
          <w:t>https://github.com/milianets20/Lab5.5</w:t>
        </w:r>
      </w:hyperlink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29"/>
        </w:rPr>
      </w:pPr>
    </w:p>
    <w:p>
      <w:pPr>
        <w:pStyle w:val="Heading1"/>
        <w:spacing w:before="88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3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144114</wp:posOffset>
            </wp:positionV>
            <wp:extent cx="5728273" cy="22479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73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58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Unit-тесту:</w:t>
      </w:r>
    </w:p>
    <w:p>
      <w:pPr>
        <w:pStyle w:val="BodyText"/>
        <w:spacing w:line="405" w:lineRule="auto" w:before="159"/>
        <w:ind w:left="580" w:right="7522"/>
        <w:rPr>
          <w:rFonts w:ascii="Consolas"/>
        </w:rPr>
      </w:pPr>
      <w:r>
        <w:rPr>
          <w:rFonts w:ascii="Consolas"/>
        </w:rPr>
        <w:t>#include</w:t>
      </w:r>
      <w:r>
        <w:rPr>
          <w:rFonts w:ascii="Consolas"/>
          <w:spacing w:val="8"/>
        </w:rPr>
        <w:t> </w:t>
      </w:r>
      <w:r>
        <w:rPr>
          <w:rFonts w:ascii="Consolas"/>
        </w:rPr>
        <w:t>"pch.h"</w:t>
      </w:r>
      <w:r>
        <w:rPr>
          <w:rFonts w:ascii="Consolas"/>
          <w:spacing w:val="1"/>
        </w:rPr>
        <w:t> </w:t>
      </w:r>
      <w:r>
        <w:rPr>
          <w:rFonts w:ascii="Consolas"/>
        </w:rPr>
        <w:t>#include</w:t>
      </w:r>
      <w:r>
        <w:rPr>
          <w:rFonts w:ascii="Consolas"/>
          <w:spacing w:val="-14"/>
        </w:rPr>
        <w:t> </w:t>
      </w:r>
      <w:r>
        <w:rPr>
          <w:rFonts w:ascii="Consolas"/>
        </w:rPr>
        <w:t>"CppUnitTest.h"</w:t>
      </w:r>
    </w:p>
    <w:p>
      <w:pPr>
        <w:pStyle w:val="BodyText"/>
        <w:spacing w:line="228" w:lineRule="exact"/>
        <w:ind w:left="580"/>
        <w:rPr>
          <w:rFonts w:ascii="Consolas"/>
        </w:rPr>
      </w:pPr>
      <w:r>
        <w:rPr>
          <w:rFonts w:ascii="Consolas"/>
        </w:rPr>
        <w:t>#include "../Lab5.05/Lab5.05.cpp"</w:t>
      </w:r>
    </w:p>
    <w:p>
      <w:pPr>
        <w:pStyle w:val="BodyText"/>
        <w:rPr>
          <w:rFonts w:ascii="Consolas"/>
        </w:rPr>
      </w:pPr>
    </w:p>
    <w:p>
      <w:pPr>
        <w:pStyle w:val="BodyText"/>
        <w:spacing w:before="6"/>
        <w:rPr>
          <w:rFonts w:ascii="Consolas"/>
          <w:sz w:val="27"/>
        </w:rPr>
      </w:pPr>
    </w:p>
    <w:p>
      <w:pPr>
        <w:pStyle w:val="BodyText"/>
        <w:ind w:left="580"/>
        <w:rPr>
          <w:rFonts w:ascii="Consolas"/>
        </w:rPr>
      </w:pPr>
      <w:r>
        <w:rPr>
          <w:rFonts w:ascii="Consolas"/>
        </w:rPr>
        <w:t>using namespace Microsoft::VisualStudio::CppUnitTestFramework;</w:t>
      </w:r>
    </w:p>
    <w:p>
      <w:pPr>
        <w:pStyle w:val="BodyText"/>
        <w:rPr>
          <w:rFonts w:ascii="Consolas"/>
        </w:rPr>
      </w:pPr>
    </w:p>
    <w:p>
      <w:pPr>
        <w:pStyle w:val="BodyText"/>
        <w:spacing w:before="6"/>
        <w:rPr>
          <w:rFonts w:ascii="Consolas"/>
          <w:sz w:val="27"/>
        </w:rPr>
      </w:pPr>
    </w:p>
    <w:p>
      <w:pPr>
        <w:pStyle w:val="BodyText"/>
        <w:ind w:left="580"/>
        <w:rPr>
          <w:rFonts w:ascii="Consolas"/>
        </w:rPr>
      </w:pPr>
      <w:r>
        <w:rPr>
          <w:rFonts w:ascii="Consolas"/>
        </w:rPr>
        <w:t>namespace My55</w:t>
      </w:r>
    </w:p>
    <w:p>
      <w:pPr>
        <w:pStyle w:val="BodyText"/>
        <w:spacing w:before="161"/>
        <w:ind w:left="580"/>
        <w:rPr>
          <w:rFonts w:ascii="Consolas"/>
        </w:rPr>
      </w:pPr>
      <w:r>
        <w:rPr>
          <w:rFonts w:ascii="Consolas"/>
        </w:rPr>
        <w:t>{</w:t>
      </w:r>
    </w:p>
    <w:p>
      <w:pPr>
        <w:pStyle w:val="BodyText"/>
        <w:spacing w:before="156"/>
        <w:ind w:left="1291"/>
        <w:rPr>
          <w:rFonts w:ascii="Consolas"/>
        </w:rPr>
      </w:pPr>
      <w:r>
        <w:rPr>
          <w:rFonts w:ascii="Consolas"/>
        </w:rPr>
        <w:t>TEST_CLASS(My55)</w:t>
      </w:r>
    </w:p>
    <w:p>
      <w:pPr>
        <w:pStyle w:val="BodyText"/>
        <w:spacing w:before="161"/>
        <w:ind w:left="1291"/>
        <w:rPr>
          <w:rFonts w:ascii="Consolas"/>
        </w:rPr>
      </w:pPr>
      <w:r>
        <w:rPr>
          <w:rFonts w:ascii="Consolas"/>
        </w:rPr>
        <w:t>{</w:t>
      </w:r>
    </w:p>
    <w:p>
      <w:pPr>
        <w:pStyle w:val="BodyText"/>
        <w:spacing w:before="161"/>
        <w:ind w:left="1291"/>
        <w:rPr>
          <w:rFonts w:ascii="Consolas"/>
        </w:rPr>
      </w:pPr>
      <w:r>
        <w:rPr>
          <w:rFonts w:ascii="Consolas"/>
        </w:rPr>
        <w:t>public:</w:t>
      </w:r>
    </w:p>
    <w:p>
      <w:pPr>
        <w:pStyle w:val="BodyText"/>
        <w:rPr>
          <w:rFonts w:ascii="Consolas"/>
        </w:rPr>
      </w:pPr>
    </w:p>
    <w:p>
      <w:pPr>
        <w:pStyle w:val="BodyText"/>
        <w:spacing w:before="6"/>
        <w:rPr>
          <w:rFonts w:ascii="Consolas"/>
          <w:sz w:val="27"/>
        </w:rPr>
      </w:pPr>
    </w:p>
    <w:p>
      <w:pPr>
        <w:pStyle w:val="BodyText"/>
        <w:ind w:left="1996"/>
        <w:rPr>
          <w:rFonts w:ascii="Consolas"/>
        </w:rPr>
      </w:pPr>
      <w:r>
        <w:rPr>
          <w:rFonts w:ascii="Consolas"/>
        </w:rPr>
        <w:t>TEST_METHOD(TestMethod1)</w:t>
      </w:r>
    </w:p>
    <w:p>
      <w:pPr>
        <w:pStyle w:val="BodyText"/>
        <w:spacing w:before="161"/>
        <w:ind w:left="1996"/>
        <w:rPr>
          <w:rFonts w:ascii="Consolas"/>
        </w:rPr>
      </w:pPr>
      <w:r>
        <w:rPr>
          <w:rFonts w:ascii="Consolas"/>
        </w:rPr>
        <w:t>{</w:t>
      </w:r>
    </w:p>
    <w:p>
      <w:pPr>
        <w:pStyle w:val="BodyText"/>
        <w:spacing w:before="155"/>
        <w:ind w:left="2706"/>
        <w:rPr>
          <w:rFonts w:ascii="Consolas"/>
        </w:rPr>
      </w:pPr>
      <w:r>
        <w:rPr>
          <w:rFonts w:ascii="Consolas"/>
        </w:rPr>
        <w:t>int a;</w:t>
      </w:r>
    </w:p>
    <w:p>
      <w:pPr>
        <w:pStyle w:val="BodyText"/>
        <w:spacing w:before="161"/>
        <w:ind w:left="2706"/>
        <w:rPr>
          <w:rFonts w:ascii="Consolas"/>
        </w:rPr>
      </w:pPr>
      <w:r>
        <w:rPr>
          <w:rFonts w:ascii="Consolas"/>
        </w:rPr>
        <w:t>int depth = 0;</w:t>
      </w:r>
    </w:p>
    <w:p>
      <w:pPr>
        <w:pStyle w:val="BodyText"/>
        <w:spacing w:before="161"/>
        <w:ind w:left="2706"/>
        <w:rPr>
          <w:rFonts w:ascii="Consolas"/>
        </w:rPr>
      </w:pPr>
      <w:r>
        <w:rPr>
          <w:rFonts w:ascii="Consolas"/>
        </w:rPr>
        <w:t>a = Function(1, 6, 1, depth);</w:t>
      </w:r>
    </w:p>
    <w:p>
      <w:pPr>
        <w:pStyle w:val="BodyText"/>
        <w:spacing w:before="161"/>
        <w:ind w:left="2706"/>
        <w:rPr>
          <w:rFonts w:ascii="Consolas"/>
        </w:rPr>
      </w:pPr>
      <w:r>
        <w:rPr>
          <w:rFonts w:ascii="Consolas"/>
        </w:rPr>
        <w:t>Assert::AreEqual(a, 2);</w:t>
      </w:r>
    </w:p>
    <w:p>
      <w:pPr>
        <w:pStyle w:val="BodyText"/>
        <w:spacing w:before="161"/>
        <w:ind w:left="1996"/>
        <w:rPr>
          <w:rFonts w:ascii="Consolas"/>
        </w:rPr>
      </w:pPr>
      <w:r>
        <w:rPr>
          <w:rFonts w:ascii="Consolas"/>
        </w:rPr>
        <w:t>}</w:t>
      </w:r>
    </w:p>
    <w:p>
      <w:pPr>
        <w:spacing w:after="0"/>
        <w:rPr>
          <w:rFonts w:ascii="Consolas"/>
        </w:rPr>
        <w:sectPr>
          <w:pgSz w:w="11910" w:h="16840"/>
          <w:pgMar w:top="1380" w:bottom="280" w:left="860" w:right="300"/>
        </w:sectPr>
      </w:pPr>
    </w:p>
    <w:p>
      <w:pPr>
        <w:pStyle w:val="BodyText"/>
        <w:spacing w:before="41"/>
        <w:ind w:left="1291"/>
        <w:rPr>
          <w:rFonts w:ascii="Consolas"/>
        </w:rPr>
      </w:pPr>
      <w:r>
        <w:rPr>
          <w:rFonts w:ascii="Consolas"/>
        </w:rPr>
        <w:t>};</w:t>
      </w:r>
    </w:p>
    <w:p>
      <w:pPr>
        <w:pStyle w:val="BodyText"/>
        <w:spacing w:before="161"/>
        <w:ind w:left="580"/>
        <w:rPr>
          <w:rFonts w:ascii="Consolas"/>
        </w:rPr>
      </w:pPr>
      <w:r>
        <w:rPr>
          <w:rFonts w:ascii="Consolas"/>
        </w:rPr>
        <w:t>}</w:t>
      </w:r>
    </w:p>
    <w:p>
      <w:pPr>
        <w:pStyle w:val="Heading1"/>
        <w:spacing w:before="164"/>
      </w:pPr>
      <w:r>
        <w:rPr/>
        <w:t>Висновки:</w:t>
      </w:r>
    </w:p>
    <w:p>
      <w:pPr>
        <w:spacing w:line="256" w:lineRule="auto" w:before="178"/>
        <w:ind w:left="580" w:right="361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53"/>
          <w:sz w:val="28"/>
        </w:rPr>
        <w:t> </w:t>
      </w:r>
      <w:r>
        <w:rPr>
          <w:rFonts w:ascii="Times New Roman" w:hAnsi="Times New Roman"/>
          <w:sz w:val="28"/>
        </w:rPr>
        <w:t>даній</w:t>
      </w:r>
      <w:r>
        <w:rPr>
          <w:rFonts w:ascii="Times New Roman" w:hAnsi="Times New Roman"/>
          <w:spacing w:val="47"/>
          <w:sz w:val="28"/>
        </w:rPr>
        <w:t> </w:t>
      </w:r>
      <w:r>
        <w:rPr>
          <w:rFonts w:ascii="Times New Roman" w:hAnsi="Times New Roman"/>
          <w:sz w:val="28"/>
        </w:rPr>
        <w:t>лабораторній</w:t>
      </w:r>
      <w:r>
        <w:rPr>
          <w:rFonts w:ascii="Times New Roman" w:hAnsi="Times New Roman"/>
          <w:spacing w:val="52"/>
          <w:sz w:val="28"/>
        </w:rPr>
        <w:t> </w:t>
      </w:r>
      <w:r>
        <w:rPr>
          <w:rFonts w:ascii="Times New Roman" w:hAnsi="Times New Roman"/>
          <w:sz w:val="28"/>
        </w:rPr>
        <w:t>роботі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z w:val="28"/>
        </w:rPr>
        <w:t>було</w:t>
      </w:r>
      <w:r>
        <w:rPr>
          <w:rFonts w:ascii="Times New Roman" w:hAnsi="Times New Roman"/>
          <w:spacing w:val="47"/>
          <w:sz w:val="28"/>
        </w:rPr>
        <w:t> </w:t>
      </w:r>
      <w:r>
        <w:rPr>
          <w:rFonts w:ascii="Times New Roman" w:hAnsi="Times New Roman"/>
          <w:sz w:val="28"/>
        </w:rPr>
        <w:t>здобуто</w:t>
      </w:r>
      <w:r>
        <w:rPr>
          <w:rFonts w:ascii="Times New Roman" w:hAnsi="Times New Roman"/>
          <w:spacing w:val="52"/>
          <w:sz w:val="28"/>
        </w:rPr>
        <w:t> </w:t>
      </w:r>
      <w:r>
        <w:rPr>
          <w:rFonts w:ascii="Times New Roman" w:hAnsi="Times New Roman"/>
          <w:sz w:val="28"/>
        </w:rPr>
        <w:t>вміння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z w:val="28"/>
        </w:rPr>
        <w:t>використовувати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рекурсивні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функції.</w:t>
      </w:r>
    </w:p>
    <w:sectPr>
      <w:pgSz w:w="11910" w:h="16840"/>
      <w:pgMar w:top="1400" w:bottom="280" w:left="8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alibri">
    <w:altName w:val="Calibri"/>
    <w:charset w:val="EE"/>
    <w:family w:val="swiss"/>
    <w:pitch w:val="variable"/>
  </w:font>
  <w:font w:name="Courier New">
    <w:altName w:val="Courier New"/>
    <w:charset w:val="EE"/>
    <w:family w:val="modern"/>
    <w:pitch w:val="fixed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5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github.com/milianets20/Lab5.5" TargetMode="External"/><Relationship Id="rId8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2022-12-02T16:51:21Z</dcterms:created>
  <dcterms:modified xsi:type="dcterms:W3CDTF">2022-12-02T16:51:21Z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