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B162F8">
        <w:rPr>
          <w:rFonts w:ascii="Georgia" w:hAnsi="Georgia" w:cs="Arial"/>
          <w:color w:val="44546A" w:themeColor="text2"/>
          <w:sz w:val="32"/>
          <w:szCs w:val="32"/>
          <w:lang w:val="sr-Latn-RS"/>
        </w:rPr>
        <w:t>Ocenjivanje epizoda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B162F8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6.4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2735B1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2012" w:history="1">
            <w:r w:rsidR="002735B1"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2735B1">
              <w:rPr>
                <w:rFonts w:eastAsiaTheme="minorEastAsia"/>
                <w:noProof/>
                <w:lang w:val="en-GB" w:eastAsia="en-GB"/>
              </w:rPr>
              <w:tab/>
            </w:r>
            <w:r w:rsidR="002735B1"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2735B1">
              <w:rPr>
                <w:noProof/>
                <w:webHidden/>
              </w:rPr>
              <w:tab/>
            </w:r>
            <w:r w:rsidR="002735B1">
              <w:rPr>
                <w:noProof/>
                <w:webHidden/>
              </w:rPr>
              <w:fldChar w:fldCharType="begin"/>
            </w:r>
            <w:r w:rsidR="002735B1">
              <w:rPr>
                <w:noProof/>
                <w:webHidden/>
              </w:rPr>
              <w:instrText xml:space="preserve"> PAGEREF _Toc511232012 \h </w:instrText>
            </w:r>
            <w:r w:rsidR="002735B1">
              <w:rPr>
                <w:noProof/>
                <w:webHidden/>
              </w:rPr>
            </w:r>
            <w:r w:rsidR="002735B1">
              <w:rPr>
                <w:noProof/>
                <w:webHidden/>
              </w:rPr>
              <w:fldChar w:fldCharType="separate"/>
            </w:r>
            <w:r w:rsidR="002735B1">
              <w:rPr>
                <w:noProof/>
                <w:webHidden/>
              </w:rPr>
              <w:t>4</w:t>
            </w:r>
            <w:r w:rsidR="002735B1"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3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4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5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6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Scenario ocenjivanja epizoda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7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8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19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2.2.1  Korisnik ocenjuje seriju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0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1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2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5B1" w:rsidRDefault="00273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3" w:history="1">
            <w:r w:rsidRPr="00851AA7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232012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2013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ocenjivanja epizoda.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2014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32015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B162F8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</w:t>
            </w:r>
          </w:p>
        </w:tc>
        <w:tc>
          <w:tcPr>
            <w:tcW w:w="5646" w:type="dxa"/>
          </w:tcPr>
          <w:p w:rsidR="000E0682" w:rsidRPr="00F50E24" w:rsidRDefault="00B162F8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Da li korisnik može više puta da oceni istu epizodu?</w:t>
            </w:r>
          </w:p>
        </w:tc>
        <w:tc>
          <w:tcPr>
            <w:tcW w:w="3192" w:type="dxa"/>
          </w:tcPr>
          <w:p w:rsidR="000E0682" w:rsidRPr="00F50E24" w:rsidRDefault="00B162F8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Ne može</w:t>
            </w: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232016"/>
      <w:r w:rsidRPr="00F50E24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</w:t>
      </w:r>
      <w:r w:rsidR="00B162F8">
        <w:rPr>
          <w:rFonts w:ascii="Arial" w:hAnsi="Arial" w:cs="Arial"/>
          <w:sz w:val="40"/>
          <w:szCs w:val="40"/>
          <w:lang w:val="sr-Latn-RS"/>
        </w:rPr>
        <w:t>ocenjivanja epizoda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2017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B162F8" w:rsidRPr="00B162F8" w:rsidRDefault="00B162F8" w:rsidP="00B162F8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Korisnici mogu ocenjivati epizode ocenama od 1 do 10. 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32018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B162F8" w:rsidRPr="00B162F8" w:rsidRDefault="00B162F8" w:rsidP="00B162F8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8" w:name="_Toc510868198"/>
      <w:bookmarkStart w:id="9" w:name="_Toc511232019"/>
      <w:r w:rsidRPr="00B162F8">
        <w:rPr>
          <w:rFonts w:ascii="Arial" w:hAnsi="Arial" w:cs="Arial"/>
          <w:szCs w:val="28"/>
          <w:lang w:val="sr-Latn-RS"/>
        </w:rPr>
        <w:t>2.2.1  Korisnik ocenjuje seriju</w:t>
      </w:r>
      <w:bookmarkEnd w:id="8"/>
      <w:bookmarkEnd w:id="9"/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1. Korisnik ulazi na stranicu epizode koju želi da oceni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2. Na sredini stranice nalazi se zvezdica koja se proširi na 10 zvezdica kada korisnik prevuče mišem preko nje,zatim označi onoliko zvezdica koliku ocenu želi 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3. Pritiskom na dugme „Oceni“ korisnik potvrđuje željenu ocenu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4. Ocena epizode se ažurira uzimajući u obzir i novu ocenu.</w:t>
      </w:r>
    </w:p>
    <w:p w:rsidR="00B162F8" w:rsidRPr="00827448" w:rsidRDefault="00B162F8" w:rsidP="00B162F8">
      <w:pPr>
        <w:pStyle w:val="NoSpacing"/>
        <w:spacing w:line="276" w:lineRule="auto"/>
        <w:rPr>
          <w:rFonts w:cs="Times New Roman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5. Korisnik ostaje na stranici epizode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1232020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1232021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1"/>
    </w:p>
    <w:p w:rsidR="006403D3" w:rsidRDefault="00B162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6403D3" w:rsidRPr="00F50E24" w:rsidRDefault="006403D3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B3156A" w:rsidRDefault="000E0682" w:rsidP="00B162F8">
      <w:pPr>
        <w:pStyle w:val="Heading2"/>
        <w:numPr>
          <w:ilvl w:val="1"/>
          <w:numId w:val="15"/>
        </w:numPr>
        <w:rPr>
          <w:rFonts w:ascii="Arial" w:hAnsi="Arial" w:cs="Arial"/>
          <w:szCs w:val="32"/>
          <w:lang w:val="sr-Latn-RS"/>
        </w:rPr>
      </w:pPr>
      <w:bookmarkStart w:id="12" w:name="_Toc511232022"/>
      <w:r w:rsidRPr="00F50E24">
        <w:rPr>
          <w:rFonts w:ascii="Arial" w:hAnsi="Arial" w:cs="Arial"/>
          <w:szCs w:val="32"/>
          <w:lang w:val="sr-Latn-RS"/>
        </w:rPr>
        <w:t>Preduslovi</w:t>
      </w:r>
      <w:bookmarkEnd w:id="12"/>
    </w:p>
    <w:p w:rsidR="00B162F8" w:rsidRPr="00B162F8" w:rsidRDefault="00B162F8" w:rsidP="00B162F8">
      <w:pPr>
        <w:rPr>
          <w:rFonts w:cs="Times New Roman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Registrovani korisnik mora biti prijavljen na sistem da bi mogao da ocenjuje epizode</w:t>
      </w:r>
      <w:r w:rsidRPr="00B162F8">
        <w:rPr>
          <w:rFonts w:cs="Times New Roman"/>
          <w:szCs w:val="24"/>
          <w:lang w:val="sr-Latn-RS"/>
        </w:rPr>
        <w:t>.</w:t>
      </w:r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13" w:name="_Toc511232023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13"/>
    </w:p>
    <w:p w:rsidR="00703356" w:rsidRPr="00B162F8" w:rsidRDefault="00B162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U bazi se ažurira informacija o trenutnoj oceni epizode.</w:t>
      </w:r>
    </w:p>
    <w:sectPr w:rsidR="00703356" w:rsidRPr="00B162F8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C2C" w:rsidRDefault="00320C2C" w:rsidP="00D55298">
      <w:pPr>
        <w:spacing w:after="0" w:line="240" w:lineRule="auto"/>
      </w:pPr>
      <w:r>
        <w:separator/>
      </w:r>
    </w:p>
  </w:endnote>
  <w:endnote w:type="continuationSeparator" w:id="0">
    <w:p w:rsidR="00320C2C" w:rsidRDefault="00320C2C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5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C2C" w:rsidRDefault="00320C2C" w:rsidP="00D55298">
      <w:pPr>
        <w:spacing w:after="0" w:line="240" w:lineRule="auto"/>
      </w:pPr>
      <w:r>
        <w:separator/>
      </w:r>
    </w:p>
  </w:footnote>
  <w:footnote w:type="continuationSeparator" w:id="0">
    <w:p w:rsidR="00320C2C" w:rsidRDefault="00320C2C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4496"/>
    <w:multiLevelType w:val="hybridMultilevel"/>
    <w:tmpl w:val="6B60A10A"/>
    <w:lvl w:ilvl="0" w:tplc="91641174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color w:val="44546A" w:themeColor="text2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47B2"/>
    <w:multiLevelType w:val="multilevel"/>
    <w:tmpl w:val="7EEC8F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54F9F"/>
    <w:multiLevelType w:val="multilevel"/>
    <w:tmpl w:val="2354C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A1C94"/>
    <w:rsid w:val="001C5D67"/>
    <w:rsid w:val="001D62E4"/>
    <w:rsid w:val="002735B1"/>
    <w:rsid w:val="00306F55"/>
    <w:rsid w:val="00320C2C"/>
    <w:rsid w:val="003A145C"/>
    <w:rsid w:val="003E2E20"/>
    <w:rsid w:val="005C04DB"/>
    <w:rsid w:val="006403D3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A003DD"/>
    <w:rsid w:val="00A913FE"/>
    <w:rsid w:val="00AC647C"/>
    <w:rsid w:val="00AF6EFE"/>
    <w:rsid w:val="00B162F8"/>
    <w:rsid w:val="00B3156A"/>
    <w:rsid w:val="00BC2A9C"/>
    <w:rsid w:val="00BD5C20"/>
    <w:rsid w:val="00C93A9F"/>
    <w:rsid w:val="00CC22E5"/>
    <w:rsid w:val="00D21E18"/>
    <w:rsid w:val="00D55298"/>
    <w:rsid w:val="00DC702C"/>
    <w:rsid w:val="00E34998"/>
    <w:rsid w:val="00E61E5C"/>
    <w:rsid w:val="00EB5F10"/>
    <w:rsid w:val="00EE0FB7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2018-04-11T15:37:00Z</dcterms:created>
  <dcterms:modified xsi:type="dcterms:W3CDTF">2018-04-11T15:44:00Z</dcterms:modified>
</cp:coreProperties>
</file>