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8B" w:rsidRPr="002E422A" w:rsidRDefault="00587B8B" w:rsidP="00587B8B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EC3E5F" w:rsidRPr="002E422A" w:rsidRDefault="00EC3E5F" w:rsidP="00EC3E5F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E422A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DAAADC9" wp14:editId="37D9AC8C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2E422A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C3E5F" w:rsidRPr="002E422A" w:rsidRDefault="00EC3E5F" w:rsidP="00EC3E5F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2E422A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</w:rPr>
      </w:pPr>
    </w:p>
    <w:p w:rsidR="00EC3E5F" w:rsidRPr="002E422A" w:rsidRDefault="00EC3E5F" w:rsidP="00EC3E5F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EC3E5F" w:rsidRPr="002E422A" w:rsidRDefault="00EC3E5F" w:rsidP="00EC3E5F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-Uklanjanje komentara na epizodu serije od strane korisnika-</w:t>
      </w: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EC3E5F" w:rsidRPr="002E422A" w:rsidRDefault="00EC3E5F" w:rsidP="00EC3E5F">
      <w:pPr>
        <w:pStyle w:val="NoSpacing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587B8B" w:rsidRPr="002E422A" w:rsidRDefault="00EC3E5F" w:rsidP="00EC3E5F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587B8B" w:rsidRPr="002E422A" w:rsidRDefault="00587B8B" w:rsidP="00EC3E5F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2E422A">
        <w:rPr>
          <w:rFonts w:ascii="Arial" w:hAnsi="Arial" w:cs="Arial"/>
          <w:color w:val="44546A" w:themeColor="text2"/>
          <w:sz w:val="32"/>
          <w:szCs w:val="40"/>
          <w:lang w:val="sr-Latn-RS"/>
        </w:rPr>
        <w:lastRenderedPageBreak/>
        <w:t>Istorija izmena</w:t>
      </w: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2E422A" w:rsidRPr="002E422A" w:rsidTr="00B45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2E422A" w:rsidRPr="002E422A" w:rsidTr="00B4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8. </w:t>
            </w:r>
            <w:r w:rsidR="00587B8B"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3. 2018</w:t>
            </w:r>
          </w:p>
        </w:tc>
        <w:tc>
          <w:tcPr>
            <w:tcW w:w="153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2E422A" w:rsidRPr="002E422A" w:rsidTr="00B45EC3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Izmene: Izmenjene su neke stavke ssu – a zbog poklapanja sa prototipom kao i naslovna strana</w:t>
            </w:r>
          </w:p>
        </w:tc>
        <w:tc>
          <w:tcPr>
            <w:tcW w:w="2268" w:type="dxa"/>
            <w:vAlign w:val="center"/>
          </w:tcPr>
          <w:p w:rsidR="00587B8B" w:rsidRPr="002E422A" w:rsidRDefault="00EC3E5F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2E422A" w:rsidRPr="002E422A" w:rsidTr="00B4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587B8B" w:rsidRPr="002E422A" w:rsidRDefault="00E079AF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19.6.2018.</w:t>
            </w:r>
          </w:p>
        </w:tc>
        <w:tc>
          <w:tcPr>
            <w:tcW w:w="1530" w:type="dxa"/>
            <w:vAlign w:val="center"/>
          </w:tcPr>
          <w:p w:rsidR="00587B8B" w:rsidRPr="002E422A" w:rsidRDefault="00E079AF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1.2</w:t>
            </w:r>
          </w:p>
        </w:tc>
        <w:tc>
          <w:tcPr>
            <w:tcW w:w="3690" w:type="dxa"/>
            <w:vAlign w:val="center"/>
          </w:tcPr>
          <w:p w:rsidR="00587B8B" w:rsidRPr="002E422A" w:rsidRDefault="00E079AF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Izmijene:Izmijenjene neke stavke zbog poklapanja sa implementacijom i prototipom</w:t>
            </w:r>
          </w:p>
        </w:tc>
        <w:tc>
          <w:tcPr>
            <w:tcW w:w="2268" w:type="dxa"/>
            <w:vAlign w:val="center"/>
          </w:tcPr>
          <w:p w:rsidR="00587B8B" w:rsidRPr="002E422A" w:rsidRDefault="00E079AF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</w:tbl>
    <w:p w:rsidR="00587B8B" w:rsidRPr="002E422A" w:rsidRDefault="00587B8B" w:rsidP="00587B8B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EC3E5F" w:rsidRPr="002E422A" w:rsidRDefault="00EC3E5F" w:rsidP="00587B8B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587B8B" w:rsidRPr="002E422A" w:rsidRDefault="00587B8B" w:rsidP="00EC3E5F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2E422A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:rsidR="00587B8B" w:rsidRPr="002E422A" w:rsidRDefault="00587B8B" w:rsidP="00EC3E5F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587B8B" w:rsidRPr="002E422A" w:rsidRDefault="00587B8B" w:rsidP="00587B8B">
          <w:pPr>
            <w:pStyle w:val="TOCHeading"/>
            <w:rPr>
              <w:rFonts w:ascii="Arial" w:hAnsi="Arial" w:cs="Arial"/>
            </w:rPr>
          </w:pPr>
        </w:p>
        <w:p w:rsidR="00B65BD2" w:rsidRDefault="00587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E422A">
            <w:rPr>
              <w:rFonts w:ascii="Arial" w:hAnsi="Arial" w:cs="Arial"/>
              <w:color w:val="44546A" w:themeColor="text2"/>
            </w:rPr>
            <w:fldChar w:fldCharType="begin"/>
          </w:r>
          <w:r w:rsidRPr="002E422A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2E422A">
            <w:rPr>
              <w:rFonts w:ascii="Arial" w:hAnsi="Arial" w:cs="Arial"/>
              <w:color w:val="44546A" w:themeColor="text2"/>
            </w:rPr>
            <w:fldChar w:fldCharType="separate"/>
          </w:r>
          <w:bookmarkStart w:id="0" w:name="_GoBack"/>
          <w:bookmarkEnd w:id="0"/>
          <w:r w:rsidR="00B65BD2" w:rsidRPr="00D16980">
            <w:rPr>
              <w:rStyle w:val="Hyperlink"/>
              <w:noProof/>
            </w:rPr>
            <w:fldChar w:fldCharType="begin"/>
          </w:r>
          <w:r w:rsidR="00B65BD2" w:rsidRPr="00D16980">
            <w:rPr>
              <w:rStyle w:val="Hyperlink"/>
              <w:noProof/>
            </w:rPr>
            <w:instrText xml:space="preserve"> </w:instrText>
          </w:r>
          <w:r w:rsidR="00B65BD2">
            <w:rPr>
              <w:noProof/>
            </w:rPr>
            <w:instrText>HYPERLINK \l "_Toc517296934"</w:instrText>
          </w:r>
          <w:r w:rsidR="00B65BD2" w:rsidRPr="00D16980">
            <w:rPr>
              <w:rStyle w:val="Hyperlink"/>
              <w:noProof/>
            </w:rPr>
            <w:instrText xml:space="preserve"> </w:instrText>
          </w:r>
          <w:r w:rsidR="00B65BD2" w:rsidRPr="00D16980">
            <w:rPr>
              <w:rStyle w:val="Hyperlink"/>
              <w:noProof/>
            </w:rPr>
          </w:r>
          <w:r w:rsidR="00B65BD2" w:rsidRPr="00D16980">
            <w:rPr>
              <w:rStyle w:val="Hyperlink"/>
              <w:noProof/>
            </w:rPr>
            <w:fldChar w:fldCharType="separate"/>
          </w:r>
          <w:r w:rsidR="00B65BD2" w:rsidRPr="00D16980">
            <w:rPr>
              <w:rStyle w:val="Hyperlink"/>
              <w:rFonts w:ascii="Arial" w:hAnsi="Arial" w:cs="Arial"/>
              <w:noProof/>
              <w:lang w:val="sr-Latn-RS"/>
            </w:rPr>
            <w:t>1</w:t>
          </w:r>
          <w:r w:rsidR="00B65BD2">
            <w:rPr>
              <w:rFonts w:eastAsiaTheme="minorEastAsia"/>
              <w:noProof/>
            </w:rPr>
            <w:tab/>
          </w:r>
          <w:r w:rsidR="00B65BD2" w:rsidRPr="00D16980">
            <w:rPr>
              <w:rStyle w:val="Hyperlink"/>
              <w:rFonts w:ascii="Arial" w:hAnsi="Arial" w:cs="Arial"/>
              <w:noProof/>
              <w:lang w:val="sr-Latn-RS"/>
            </w:rPr>
            <w:t>Uvod</w:t>
          </w:r>
          <w:r w:rsidR="00B65BD2">
            <w:rPr>
              <w:noProof/>
              <w:webHidden/>
            </w:rPr>
            <w:tab/>
          </w:r>
          <w:r w:rsidR="00B65BD2">
            <w:rPr>
              <w:noProof/>
              <w:webHidden/>
            </w:rPr>
            <w:fldChar w:fldCharType="begin"/>
          </w:r>
          <w:r w:rsidR="00B65BD2">
            <w:rPr>
              <w:noProof/>
              <w:webHidden/>
            </w:rPr>
            <w:instrText xml:space="preserve"> PAGEREF _Toc517296934 \h </w:instrText>
          </w:r>
          <w:r w:rsidR="00B65BD2">
            <w:rPr>
              <w:noProof/>
              <w:webHidden/>
            </w:rPr>
          </w:r>
          <w:r w:rsidR="00B65BD2">
            <w:rPr>
              <w:noProof/>
              <w:webHidden/>
            </w:rPr>
            <w:fldChar w:fldCharType="separate"/>
          </w:r>
          <w:r w:rsidR="00B65BD2">
            <w:rPr>
              <w:noProof/>
              <w:webHidden/>
            </w:rPr>
            <w:t>3</w:t>
          </w:r>
          <w:r w:rsidR="00B65BD2">
            <w:rPr>
              <w:noProof/>
              <w:webHidden/>
            </w:rPr>
            <w:fldChar w:fldCharType="end"/>
          </w:r>
          <w:r w:rsidR="00B65BD2" w:rsidRPr="00D16980">
            <w:rPr>
              <w:rStyle w:val="Hyperlink"/>
              <w:noProof/>
            </w:rPr>
            <w:fldChar w:fldCharType="end"/>
          </w:r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35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36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37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296938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Scenario uklanjanja komentara na epizodu serije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39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40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96941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Korisnik pronalazi svoj komentar na epizodu neke serije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42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2.3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43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44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BD2" w:rsidRDefault="00B65B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296945" w:history="1">
            <w:r w:rsidRPr="00D16980">
              <w:rPr>
                <w:rStyle w:val="Hyperlink"/>
                <w:rFonts w:ascii="Arial" w:hAnsi="Arial" w:cs="Arial"/>
                <w:noProof/>
                <w:lang w:val="sr-Latn-RS"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_Toc517296945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B8B" w:rsidRPr="002E422A" w:rsidRDefault="00587B8B" w:rsidP="00587B8B">
          <w:pPr>
            <w:rPr>
              <w:rFonts w:ascii="Arial" w:hAnsi="Arial" w:cs="Arial"/>
              <w:color w:val="44546A" w:themeColor="text2"/>
            </w:rPr>
          </w:pPr>
          <w:r w:rsidRPr="002E422A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Heading1"/>
        <w:numPr>
          <w:ilvl w:val="0"/>
          <w:numId w:val="1"/>
        </w:numPr>
        <w:ind w:left="567" w:hanging="855"/>
        <w:rPr>
          <w:rFonts w:ascii="Arial" w:hAnsi="Arial" w:cs="Arial"/>
          <w:sz w:val="44"/>
          <w:szCs w:val="44"/>
          <w:lang w:val="sr-Latn-RS"/>
        </w:rPr>
      </w:pPr>
      <w:bookmarkStart w:id="1" w:name="_Toc517296934"/>
      <w:r w:rsidRPr="002E422A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2" w:name="_Toc517296935"/>
      <w:r w:rsidRPr="002E422A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Definisanje scenarija upotrebe uklanja</w:t>
      </w:r>
      <w:r w:rsidR="00CD53B6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nja komentara na epizodu serije od strane registrovanog korisnika. </w:t>
      </w:r>
    </w:p>
    <w:p w:rsidR="00CD53B6" w:rsidRPr="002E422A" w:rsidRDefault="00CD53B6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3" w:name="_Toc517296936"/>
      <w:r w:rsidRPr="002E422A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4" w:name="_Toc517296937"/>
      <w:r w:rsidRPr="002E422A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GridTable4-Accent3"/>
        <w:tblW w:w="9573" w:type="dxa"/>
        <w:tblLook w:val="04A0" w:firstRow="1" w:lastRow="0" w:firstColumn="1" w:lastColumn="0" w:noHBand="0" w:noVBand="1"/>
      </w:tblPr>
      <w:tblGrid>
        <w:gridCol w:w="904"/>
        <w:gridCol w:w="5523"/>
        <w:gridCol w:w="3146"/>
      </w:tblGrid>
      <w:tr w:rsidR="002E422A" w:rsidRPr="002E422A" w:rsidTr="00072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23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46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4"/>
                <w:szCs w:val="24"/>
                <w:lang w:val="sr-Latn-RS"/>
              </w:rPr>
            </w:pPr>
            <w:r w:rsidRPr="002E422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2E422A" w:rsidRPr="002E422A" w:rsidTr="00072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523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46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E422A" w:rsidRPr="002E422A" w:rsidTr="000721B8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523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46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2E422A" w:rsidRPr="002E422A" w:rsidTr="00072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523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46" w:type="dxa"/>
            <w:vAlign w:val="center"/>
          </w:tcPr>
          <w:p w:rsidR="00587B8B" w:rsidRPr="002E422A" w:rsidRDefault="00587B8B" w:rsidP="000721B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CD53B6" w:rsidRPr="002E422A" w:rsidRDefault="00CD53B6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Heading1"/>
        <w:numPr>
          <w:ilvl w:val="0"/>
          <w:numId w:val="1"/>
        </w:numPr>
        <w:ind w:left="567" w:hanging="709"/>
        <w:rPr>
          <w:rFonts w:ascii="Arial" w:hAnsi="Arial" w:cs="Arial"/>
          <w:sz w:val="40"/>
          <w:szCs w:val="40"/>
          <w:lang w:val="sr-Latn-RS"/>
        </w:rPr>
      </w:pPr>
      <w:bookmarkStart w:id="5" w:name="_Toc517296938"/>
      <w:r w:rsidRPr="002E422A">
        <w:rPr>
          <w:rFonts w:ascii="Arial" w:hAnsi="Arial" w:cs="Arial"/>
          <w:sz w:val="40"/>
          <w:szCs w:val="40"/>
          <w:lang w:val="sr-Latn-RS"/>
        </w:rPr>
        <w:lastRenderedPageBreak/>
        <w:t>Scenario</w:t>
      </w:r>
      <w:r w:rsidR="00D06870" w:rsidRPr="002E422A">
        <w:rPr>
          <w:rFonts w:ascii="Arial" w:hAnsi="Arial" w:cs="Arial"/>
          <w:sz w:val="40"/>
          <w:szCs w:val="40"/>
          <w:lang w:val="sr-Latn-RS"/>
        </w:rPr>
        <w:t xml:space="preserve"> uklanjanja</w:t>
      </w:r>
      <w:r w:rsidRPr="002E422A">
        <w:rPr>
          <w:rFonts w:ascii="Arial" w:hAnsi="Arial" w:cs="Arial"/>
          <w:sz w:val="40"/>
          <w:szCs w:val="40"/>
          <w:lang w:val="sr-Latn-RS"/>
        </w:rPr>
        <w:t xml:space="preserve"> komen</w:t>
      </w:r>
      <w:r w:rsidR="00D06870" w:rsidRPr="002E422A">
        <w:rPr>
          <w:rFonts w:ascii="Arial" w:hAnsi="Arial" w:cs="Arial"/>
          <w:sz w:val="40"/>
          <w:szCs w:val="40"/>
          <w:lang w:val="sr-Latn-RS"/>
        </w:rPr>
        <w:t>tara na epizodu serije</w:t>
      </w:r>
      <w:bookmarkEnd w:id="5"/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6" w:name="_Toc517296939"/>
      <w:r w:rsidRPr="002E422A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Korisnici koji su registrovani mogu da komentarišu serije i da uklanjaju svoje komentare.</w:t>
      </w:r>
      <w:r w:rsidRPr="002E422A">
        <w:rPr>
          <w:rFonts w:ascii="Arial" w:hAnsi="Arial" w:cs="Arial"/>
          <w:color w:val="44546A" w:themeColor="text2"/>
          <w:sz w:val="24"/>
          <w:lang w:val="sr-Latn-RS"/>
        </w:rPr>
        <w:t xml:space="preserve"> Administratori mogu da uklone komentare bilo kog korisnika koji nisu u skladu sa pravilnikom ponašanja na sajtu.</w:t>
      </w:r>
    </w:p>
    <w:p w:rsidR="00CD53B6" w:rsidRPr="002E422A" w:rsidRDefault="00CD53B6" w:rsidP="00587B8B">
      <w:pPr>
        <w:rPr>
          <w:rFonts w:ascii="Arial" w:hAnsi="Arial" w:cs="Arial"/>
          <w:color w:val="44546A" w:themeColor="text2"/>
          <w:sz w:val="24"/>
          <w:lang w:val="sr-Latn-RS"/>
        </w:rPr>
      </w:pPr>
    </w:p>
    <w:p w:rsidR="00587B8B" w:rsidRPr="002E422A" w:rsidRDefault="00587B8B" w:rsidP="00587B8B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7" w:name="_Toc517296940"/>
      <w:r w:rsidRPr="002E422A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CD53B6">
      <w:pPr>
        <w:pStyle w:val="Heading3"/>
        <w:numPr>
          <w:ilvl w:val="2"/>
          <w:numId w:val="1"/>
        </w:numPr>
        <w:rPr>
          <w:rFonts w:ascii="Arial" w:hAnsi="Arial" w:cs="Arial"/>
          <w:szCs w:val="28"/>
          <w:lang w:val="sr-Latn-RS"/>
        </w:rPr>
      </w:pPr>
      <w:bookmarkStart w:id="8" w:name="_Toc517296941"/>
      <w:r w:rsidRPr="002E422A">
        <w:rPr>
          <w:rFonts w:ascii="Arial" w:hAnsi="Arial" w:cs="Arial"/>
          <w:szCs w:val="28"/>
          <w:lang w:val="sr-Latn-RS"/>
        </w:rPr>
        <w:t>Korisnik pronalazi svoj komentar na epizodu neke serije</w:t>
      </w:r>
      <w:bookmarkEnd w:id="8"/>
    </w:p>
    <w:p w:rsidR="00CD53B6" w:rsidRPr="002E422A" w:rsidRDefault="00CD53B6" w:rsidP="00CD53B6">
      <w:pPr>
        <w:pStyle w:val="ListParagraph"/>
        <w:ind w:left="1140"/>
        <w:rPr>
          <w:color w:val="44546A" w:themeColor="text2"/>
          <w:lang w:val="sr-Latn-RS"/>
        </w:rPr>
      </w:pPr>
    </w:p>
    <w:p w:rsidR="00587B8B" w:rsidRPr="002E422A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1. Korisnik ulazi na stranicu 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epizode serije na kojoj se nalazi sekcija sa komentarima za zadatu epziodu. </w:t>
      </w:r>
    </w:p>
    <w:p w:rsidR="00587B8B" w:rsidRPr="002E422A" w:rsidRDefault="00587B8B" w:rsidP="00B0031C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2. 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U desnom uglu, pored 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</w:t>
      </w:r>
      <w:r w:rsidR="00E079AF">
        <w:rPr>
          <w:rFonts w:ascii="Arial" w:hAnsi="Arial" w:cs="Arial"/>
          <w:color w:val="44546A" w:themeColor="text2"/>
          <w:sz w:val="24"/>
          <w:szCs w:val="24"/>
          <w:lang w:val="sr-Latn-RS"/>
        </w:rPr>
        <w:t>mentara, nalazi se opcija „U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kloni</w:t>
      </w:r>
      <w:r w:rsidR="00E079AF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komentar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“ ukoliko je to komentar korisnika koji je ulogovan na sistem.</w:t>
      </w:r>
    </w:p>
    <w:p w:rsidR="00E079AF" w:rsidRPr="00E079AF" w:rsidRDefault="00587B8B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4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. Klikom na </w:t>
      </w:r>
      <w:r w:rsidR="00E079AF">
        <w:rPr>
          <w:rFonts w:ascii="Arial" w:hAnsi="Arial" w:cs="Arial"/>
          <w:color w:val="44546A" w:themeColor="text2"/>
          <w:sz w:val="24"/>
          <w:szCs w:val="24"/>
          <w:lang w:val="sr-Latn-RS"/>
        </w:rPr>
        <w:t>opciju komentar se uklanja sa epizode i više se ne prikazuje u odeljku komentari epizode serije</w:t>
      </w:r>
    </w:p>
    <w:p w:rsidR="00C35B7C" w:rsidRDefault="00E079AF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5</w:t>
      </w:r>
      <w:r w:rsidR="00587B8B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. </w:t>
      </w:r>
      <w:r w:rsidR="00B0031C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ostaje na stranici epizode serije.</w:t>
      </w:r>
    </w:p>
    <w:p w:rsidR="00587B8B" w:rsidRPr="002E422A" w:rsidRDefault="00E079AF" w:rsidP="00587B8B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6</w:t>
      </w:r>
      <w:r w:rsidR="00C35B7C">
        <w:rPr>
          <w:rFonts w:ascii="Arial" w:hAnsi="Arial" w:cs="Arial"/>
          <w:color w:val="44546A" w:themeColor="text2"/>
          <w:sz w:val="24"/>
          <w:szCs w:val="24"/>
          <w:lang w:val="sr-Latn-RS"/>
        </w:rPr>
        <w:t>. Kraj</w:t>
      </w:r>
      <w:r w:rsidR="007C3172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slučaja korišćenja.</w:t>
      </w:r>
      <w:r w:rsidR="00587B8B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br/>
      </w:r>
    </w:p>
    <w:p w:rsidR="00587B8B" w:rsidRPr="002E422A" w:rsidRDefault="00587B8B" w:rsidP="00587B8B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587B8B" w:rsidRPr="002E422A" w:rsidRDefault="00587B8B" w:rsidP="00587B8B">
      <w:pPr>
        <w:pStyle w:val="Heading2"/>
        <w:rPr>
          <w:rFonts w:ascii="Arial" w:hAnsi="Arial" w:cs="Arial"/>
          <w:szCs w:val="32"/>
          <w:lang w:val="sr-Latn-RS"/>
        </w:rPr>
      </w:pPr>
      <w:bookmarkStart w:id="9" w:name="_Toc517296942"/>
      <w:r w:rsidRPr="002E422A">
        <w:rPr>
          <w:rFonts w:ascii="Arial" w:hAnsi="Arial" w:cs="Arial"/>
          <w:szCs w:val="32"/>
          <w:lang w:val="sr-Latn-RS"/>
        </w:rPr>
        <w:t>2.3 Alternativni tokovi</w:t>
      </w:r>
      <w:bookmarkEnd w:id="9"/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E079AF" w:rsidP="00587B8B">
      <w:pPr>
        <w:pStyle w:val="NoSpacing"/>
        <w:rPr>
          <w:rFonts w:ascii="Arial" w:hAnsi="Arial" w:cs="Arial"/>
          <w:color w:val="44546A" w:themeColor="text2"/>
          <w:lang w:val="sr-Latn-RS"/>
        </w:rPr>
      </w:pPr>
      <w:r>
        <w:rPr>
          <w:rFonts w:ascii="Arial" w:hAnsi="Arial" w:cs="Arial"/>
          <w:color w:val="44546A" w:themeColor="text2"/>
          <w:lang w:val="sr-Latn-RS"/>
        </w:rPr>
        <w:t>Nema alternativnih tokova.</w:t>
      </w:r>
    </w:p>
    <w:p w:rsidR="00587B8B" w:rsidRPr="002E422A" w:rsidRDefault="00587B8B" w:rsidP="00587B8B">
      <w:pPr>
        <w:pStyle w:val="Heading2"/>
        <w:rPr>
          <w:rFonts w:ascii="Arial" w:hAnsi="Arial" w:cs="Arial"/>
          <w:szCs w:val="32"/>
          <w:lang w:val="sr-Latn-RS"/>
        </w:rPr>
      </w:pPr>
      <w:bookmarkStart w:id="10" w:name="_Toc517296943"/>
      <w:r w:rsidRPr="002E422A">
        <w:rPr>
          <w:rFonts w:ascii="Arial" w:hAnsi="Arial" w:cs="Arial"/>
          <w:szCs w:val="32"/>
          <w:lang w:val="sr-Latn-RS"/>
        </w:rPr>
        <w:t>2.4 Posebni zahtevi</w:t>
      </w:r>
      <w:bookmarkEnd w:id="10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587B8B" w:rsidRPr="002E422A" w:rsidRDefault="00587B8B" w:rsidP="00587B8B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7296944"/>
      <w:r w:rsidRPr="002E422A">
        <w:rPr>
          <w:rFonts w:ascii="Arial" w:hAnsi="Arial" w:cs="Arial"/>
          <w:szCs w:val="32"/>
          <w:lang w:val="sr-Latn-RS"/>
        </w:rPr>
        <w:t>2.5  Preduslovi</w:t>
      </w:r>
      <w:bookmarkEnd w:id="11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mora biti prijavljen na sistem da mogao da ukloni svoj komentar na epizodu serije. Takođe da bi uklonio koment</w:t>
      </w:r>
      <w:r w:rsidR="00A55E9D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ar, to mora biti komentar posta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vljen od strane trenutn</w:t>
      </w:r>
      <w:r w:rsidR="00BE07E7"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o registrovanog</w:t>
      </w: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korisnika, jer u suprotnom opcija uklanjanja neće ni postojati u opcijama komentara. </w:t>
      </w:r>
    </w:p>
    <w:p w:rsidR="00587B8B" w:rsidRPr="002E422A" w:rsidRDefault="00587B8B" w:rsidP="00587B8B">
      <w:pPr>
        <w:pStyle w:val="Heading2"/>
        <w:rPr>
          <w:rFonts w:ascii="Arial" w:hAnsi="Arial" w:cs="Arial"/>
          <w:szCs w:val="32"/>
          <w:lang w:val="sr-Latn-RS"/>
        </w:rPr>
      </w:pPr>
      <w:bookmarkStart w:id="12" w:name="_Toc517296945"/>
      <w:r w:rsidRPr="002E422A">
        <w:rPr>
          <w:rFonts w:ascii="Arial" w:hAnsi="Arial" w:cs="Arial"/>
          <w:szCs w:val="32"/>
          <w:lang w:val="sr-Latn-RS"/>
        </w:rPr>
        <w:lastRenderedPageBreak/>
        <w:t>2.6  Posledice</w:t>
      </w:r>
      <w:bookmarkEnd w:id="12"/>
    </w:p>
    <w:p w:rsidR="00587B8B" w:rsidRPr="002E422A" w:rsidRDefault="00587B8B" w:rsidP="00587B8B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2E422A">
        <w:rPr>
          <w:rFonts w:ascii="Arial" w:hAnsi="Arial" w:cs="Arial"/>
          <w:color w:val="44546A" w:themeColor="text2"/>
          <w:sz w:val="24"/>
          <w:szCs w:val="24"/>
          <w:lang w:val="sr-Latn-RS"/>
        </w:rPr>
        <w:t>Komentari se brišu iz bazi i ne prikazuju više na stranici komentara epizode zadate serije.</w:t>
      </w:r>
    </w:p>
    <w:p w:rsidR="00587B8B" w:rsidRPr="002E422A" w:rsidRDefault="00587B8B" w:rsidP="00587B8B">
      <w:pPr>
        <w:rPr>
          <w:rFonts w:ascii="Arial" w:hAnsi="Arial" w:cs="Arial"/>
          <w:color w:val="44546A" w:themeColor="text2"/>
          <w:lang w:val="sr-Latn-RS"/>
        </w:rPr>
      </w:pPr>
    </w:p>
    <w:p w:rsidR="00703356" w:rsidRPr="002E422A" w:rsidRDefault="00703356">
      <w:pPr>
        <w:rPr>
          <w:color w:val="44546A" w:themeColor="text2"/>
        </w:rPr>
      </w:pPr>
    </w:p>
    <w:sectPr w:rsidR="00703356" w:rsidRPr="002E422A" w:rsidSect="00CA0CC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8E" w:rsidRDefault="00A63F8E" w:rsidP="00587B8B">
      <w:pPr>
        <w:spacing w:after="0" w:line="240" w:lineRule="auto"/>
      </w:pPr>
      <w:r>
        <w:separator/>
      </w:r>
    </w:p>
  </w:endnote>
  <w:endnote w:type="continuationSeparator" w:id="0">
    <w:p w:rsidR="00A63F8E" w:rsidRDefault="00A63F8E" w:rsidP="0058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3230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5CAA" w:rsidRDefault="00216B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B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5CAA" w:rsidRDefault="00A63F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5F" w:rsidRPr="00EC3E5F" w:rsidRDefault="00EC3E5F">
    <w:pPr>
      <w:pStyle w:val="Footer"/>
      <w:rPr>
        <w:rFonts w:ascii="Georgia" w:hAnsi="Georgia"/>
        <w:color w:val="44546A" w:themeColor="text2"/>
        <w:lang w:val="sr-Latn-RS"/>
      </w:rPr>
    </w:pPr>
    <w:r w:rsidRPr="00EC3E5F">
      <w:rPr>
        <w:rFonts w:ascii="Georgia" w:hAnsi="Georgia"/>
        <w:color w:val="44546A" w:themeColor="text2"/>
        <w:lang w:val="sr-Latn-RS"/>
      </w:rPr>
      <w:t>Tim PSIći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8E" w:rsidRDefault="00A63F8E" w:rsidP="00587B8B">
      <w:pPr>
        <w:spacing w:after="0" w:line="240" w:lineRule="auto"/>
      </w:pPr>
      <w:r>
        <w:separator/>
      </w:r>
    </w:p>
  </w:footnote>
  <w:footnote w:type="continuationSeparator" w:id="0">
    <w:p w:rsidR="00A63F8E" w:rsidRDefault="00A63F8E" w:rsidP="00587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CC6" w:rsidRDefault="00A63F8E">
    <w:pPr>
      <w:pStyle w:val="Header"/>
    </w:pPr>
  </w:p>
  <w:p w:rsidR="00D34E9F" w:rsidRPr="00D34E9F" w:rsidRDefault="00A63F8E" w:rsidP="00D34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AA" w:rsidRPr="00C85CAA" w:rsidRDefault="00216B9D" w:rsidP="00C85CAA">
    <w:pPr>
      <w:pStyle w:val="Header"/>
      <w:rPr>
        <w:rFonts w:ascii="Arial" w:hAnsi="Arial" w:cs="Arial"/>
      </w:rPr>
    </w:pPr>
    <w:proofErr w:type="spellStart"/>
    <w:r w:rsidRPr="00C85CAA">
      <w:rPr>
        <w:rFonts w:ascii="Arial" w:hAnsi="Arial" w:cs="Arial"/>
      </w:rPr>
      <w:t>Elektrotehnički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fakultet</w:t>
    </w:r>
    <w:proofErr w:type="spellEnd"/>
    <w:r w:rsidRPr="00C85CAA">
      <w:rPr>
        <w:rFonts w:ascii="Arial" w:hAnsi="Arial" w:cs="Arial"/>
      </w:rPr>
      <w:t xml:space="preserve"> u </w:t>
    </w:r>
    <w:proofErr w:type="spellStart"/>
    <w:r w:rsidRPr="00C85CAA">
      <w:rPr>
        <w:rFonts w:ascii="Arial" w:hAnsi="Arial" w:cs="Arial"/>
      </w:rPr>
      <w:t>Beogradu</w:t>
    </w:r>
    <w:proofErr w:type="spellEnd"/>
  </w:p>
  <w:p w:rsidR="00C85CAA" w:rsidRPr="00C85CAA" w:rsidRDefault="00216B9D" w:rsidP="00C85CAA">
    <w:pPr>
      <w:pStyle w:val="Header"/>
      <w:rPr>
        <w:rFonts w:ascii="Arial" w:hAnsi="Arial" w:cs="Arial"/>
      </w:rPr>
    </w:pPr>
    <w:proofErr w:type="spellStart"/>
    <w:r w:rsidRPr="00C85CAA">
      <w:rPr>
        <w:rFonts w:ascii="Arial" w:hAnsi="Arial" w:cs="Arial"/>
      </w:rPr>
      <w:t>Principi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softverskog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inženjerstva</w:t>
    </w:r>
    <w:proofErr w:type="spellEnd"/>
    <w:r w:rsidRPr="00C85CAA">
      <w:rPr>
        <w:rFonts w:ascii="Arial" w:hAnsi="Arial" w:cs="Arial"/>
      </w:rPr>
      <w:t xml:space="preserve"> (SI3PSI)</w:t>
    </w:r>
  </w:p>
  <w:p w:rsidR="00C85CAA" w:rsidRPr="00C85CAA" w:rsidRDefault="00A63F8E" w:rsidP="00C85CAA">
    <w:pPr>
      <w:pStyle w:val="Header"/>
      <w:rPr>
        <w:rFonts w:ascii="Arial" w:hAnsi="Arial" w:cs="Arial"/>
      </w:rPr>
    </w:pPr>
  </w:p>
  <w:p w:rsidR="00C85CAA" w:rsidRPr="00C85CAA" w:rsidRDefault="00A63F8E" w:rsidP="00C85CAA">
    <w:pPr>
      <w:pStyle w:val="Header"/>
      <w:rPr>
        <w:rFonts w:ascii="Arial" w:hAnsi="Arial" w:cs="Arial"/>
      </w:rPr>
    </w:pPr>
  </w:p>
  <w:p w:rsidR="00C85CAA" w:rsidRPr="00C85CAA" w:rsidRDefault="00A63F8E">
    <w:pPr>
      <w:pStyle w:val="Header"/>
      <w:rPr>
        <w:rFonts w:ascii="Arial" w:hAnsi="Arial" w:cs="Arial"/>
      </w:rPr>
    </w:pPr>
  </w:p>
  <w:p w:rsidR="00C85CAA" w:rsidRPr="00C85CAA" w:rsidRDefault="00A63F8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multilevel"/>
    <w:tmpl w:val="B2005DB4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8B"/>
    <w:rsid w:val="000721B8"/>
    <w:rsid w:val="001C5D67"/>
    <w:rsid w:val="00216B9D"/>
    <w:rsid w:val="002E422A"/>
    <w:rsid w:val="004533DF"/>
    <w:rsid w:val="004A560E"/>
    <w:rsid w:val="00587B8B"/>
    <w:rsid w:val="00703356"/>
    <w:rsid w:val="00747672"/>
    <w:rsid w:val="007C3172"/>
    <w:rsid w:val="00905618"/>
    <w:rsid w:val="00A43CC1"/>
    <w:rsid w:val="00A55E9D"/>
    <w:rsid w:val="00A63F8E"/>
    <w:rsid w:val="00A913FE"/>
    <w:rsid w:val="00AA5334"/>
    <w:rsid w:val="00B0031C"/>
    <w:rsid w:val="00B45EC3"/>
    <w:rsid w:val="00B65BD2"/>
    <w:rsid w:val="00BE07E7"/>
    <w:rsid w:val="00C35B7C"/>
    <w:rsid w:val="00CD53B6"/>
    <w:rsid w:val="00D00C27"/>
    <w:rsid w:val="00D06870"/>
    <w:rsid w:val="00D7438D"/>
    <w:rsid w:val="00D91DE2"/>
    <w:rsid w:val="00DC7390"/>
    <w:rsid w:val="00E079AF"/>
    <w:rsid w:val="00E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B9CAE-FCD9-4CB8-BF90-F0F40F3C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B8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7B8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B8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B8B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8B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7B8B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B8B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587B8B"/>
    <w:pPr>
      <w:spacing w:after="0" w:line="240" w:lineRule="auto"/>
    </w:pPr>
  </w:style>
  <w:style w:type="table" w:styleId="TableGrid">
    <w:name w:val="Table Grid"/>
    <w:basedOn w:val="TableNormal"/>
    <w:uiPriority w:val="59"/>
    <w:rsid w:val="0058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7B8B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87B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87B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7B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7B8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7B8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8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8B"/>
  </w:style>
  <w:style w:type="paragraph" w:styleId="Footer">
    <w:name w:val="footer"/>
    <w:basedOn w:val="Normal"/>
    <w:link w:val="FooterChar"/>
    <w:uiPriority w:val="99"/>
    <w:unhideWhenUsed/>
    <w:rsid w:val="00587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B8B"/>
  </w:style>
  <w:style w:type="table" w:styleId="GridTable4-Accent3">
    <w:name w:val="Grid Table 4 Accent 3"/>
    <w:basedOn w:val="TableNormal"/>
    <w:uiPriority w:val="49"/>
    <w:rsid w:val="00EC3E5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D53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Despotovic</dc:creator>
  <cp:keywords/>
  <dc:description/>
  <cp:lastModifiedBy>AleksaS</cp:lastModifiedBy>
  <cp:revision>56</cp:revision>
  <dcterms:created xsi:type="dcterms:W3CDTF">2018-03-08T19:16:00Z</dcterms:created>
  <dcterms:modified xsi:type="dcterms:W3CDTF">2018-06-20T20:26:00Z</dcterms:modified>
</cp:coreProperties>
</file>