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text" w:horzAnchor="margin" w:tblpY="-582"/>
        <w:tblW w:w="9922" w:type="dxa"/>
        <w:tblBorders>
          <w:bottom w:val="single" w:sz="4" w:space="0" w:color="00000A"/>
          <w:insideH w:val="single" w:sz="4" w:space="0" w:color="00000A"/>
        </w:tblBorders>
        <w:tblLook w:val="0000"/>
      </w:tblPr>
      <w:tblGrid>
        <w:gridCol w:w="1700"/>
        <w:gridCol w:w="6521"/>
        <w:gridCol w:w="1701"/>
      </w:tblGrid>
      <w:tr w:rsidR="00BD0F5B" w:rsidTr="00150DA4">
        <w:trPr>
          <w:trHeight w:hRule="exact" w:val="1701"/>
        </w:trPr>
        <w:tc>
          <w:tcPr>
            <w:tcW w:w="1700" w:type="dxa"/>
            <w:tcBorders>
              <w:bottom w:val="single" w:sz="4" w:space="0" w:color="00000A"/>
            </w:tcBorders>
            <w:shd w:val="clear" w:color="auto" w:fill="auto"/>
          </w:tcPr>
          <w:p w:rsidR="00BD0F5B" w:rsidRPr="007B11B5" w:rsidRDefault="00BD0F5B" w:rsidP="00150DA4">
            <w:pPr>
              <w:spacing w:before="240"/>
              <w:rPr>
                <w:rFonts w:ascii="Arial" w:hAnsi="Arial"/>
                <w:sz w:val="20"/>
              </w:rPr>
            </w:pPr>
          </w:p>
        </w:tc>
        <w:tc>
          <w:tcPr>
            <w:tcW w:w="652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BD0F5B" w:rsidRPr="007B11B5" w:rsidRDefault="00BD0F5B" w:rsidP="00150DA4">
            <w:pPr>
              <w:pStyle w:val="Tekst"/>
              <w:spacing w:before="0" w:after="0"/>
              <w:jc w:val="center"/>
              <w:rPr>
                <w:rFonts w:ascii="Arial" w:hAnsi="Arial"/>
                <w:b/>
                <w:sz w:val="40"/>
                <w:szCs w:val="40"/>
              </w:rPr>
            </w:pPr>
            <w:r w:rsidRPr="007B11B5">
              <w:rPr>
                <w:rFonts w:ascii="Arial" w:hAnsi="Arial"/>
                <w:b/>
                <w:sz w:val="40"/>
                <w:szCs w:val="40"/>
              </w:rPr>
              <w:t>Универзитет у Новом Саду</w:t>
            </w:r>
          </w:p>
          <w:p w:rsidR="00BD0F5B" w:rsidRPr="007B11B5" w:rsidRDefault="00BD0F5B" w:rsidP="00150DA4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40"/>
                <w:szCs w:val="40"/>
              </w:rPr>
            </w:pPr>
            <w:r w:rsidRPr="007B11B5">
              <w:rPr>
                <w:rFonts w:ascii="Arial" w:hAnsi="Arial"/>
                <w:b/>
                <w:spacing w:val="34"/>
                <w:sz w:val="40"/>
                <w:szCs w:val="40"/>
              </w:rPr>
              <w:t>Факултет техничких наука</w:t>
            </w:r>
          </w:p>
        </w:tc>
        <w:tc>
          <w:tcPr>
            <w:tcW w:w="170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BD0F5B" w:rsidRDefault="00BD0F5B" w:rsidP="00150DA4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  <w:lang w:val="sr-Latn-CS" w:eastAsia="sr-Latn-CS"/>
              </w:rPr>
              <w:drawing>
                <wp:inline distT="0" distB="0" distL="0" distR="0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spacing w:before="60"/>
        <w:rPr>
          <w:rFonts w:ascii="Arial" w:hAnsi="Arial"/>
          <w:sz w:val="12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Pr="007B11B5" w:rsidRDefault="00BD0F5B" w:rsidP="00BD0F5B">
      <w:pPr>
        <w:pStyle w:val="Normal1"/>
        <w:spacing w:after="0"/>
        <w:jc w:val="center"/>
        <w:rPr>
          <w:b/>
          <w:sz w:val="44"/>
          <w:szCs w:val="44"/>
        </w:rPr>
      </w:pPr>
      <w:r w:rsidRPr="007B11B5">
        <w:rPr>
          <w:b/>
          <w:sz w:val="44"/>
          <w:szCs w:val="44"/>
        </w:rPr>
        <w:t>Логичко пројектовање рачунарских система 2</w:t>
      </w:r>
    </w:p>
    <w:p w:rsidR="00BD0F5B" w:rsidRDefault="00BD0F5B" w:rsidP="00BD0F5B">
      <w:pPr>
        <w:pStyle w:val="Normal1"/>
        <w:spacing w:after="0"/>
        <w:jc w:val="center"/>
        <w:rPr>
          <w:b/>
          <w:sz w:val="44"/>
          <w:szCs w:val="44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  <w:r w:rsidRPr="007B11B5">
        <w:rPr>
          <w:b/>
          <w:sz w:val="44"/>
          <w:szCs w:val="44"/>
        </w:rPr>
        <w:t>Пројектни задатак</w:t>
      </w: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Студенти:</w:t>
      </w: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Pr="007B11B5" w:rsidRDefault="00BD0F5B" w:rsidP="00BD0F5B">
      <w:pPr>
        <w:pStyle w:val="Normal1"/>
        <w:spacing w:after="0"/>
        <w:jc w:val="center"/>
        <w:rPr>
          <w:sz w:val="40"/>
          <w:szCs w:val="40"/>
        </w:rPr>
      </w:pPr>
      <w:r w:rsidRPr="007B11B5">
        <w:rPr>
          <w:sz w:val="40"/>
          <w:szCs w:val="40"/>
        </w:rPr>
        <w:t>Милица Окука, РА18-2015</w:t>
      </w: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  <w:r w:rsidRPr="007B11B5">
        <w:rPr>
          <w:sz w:val="40"/>
          <w:szCs w:val="40"/>
        </w:rPr>
        <w:t>Ивана Тешевић, РА30-2015</w:t>
      </w: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jc w:val="center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rPr>
          <w:sz w:val="40"/>
          <w:szCs w:val="40"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</w:rPr>
      </w:pPr>
      <w:r w:rsidRPr="00E76600">
        <w:rPr>
          <w:b/>
          <w:sz w:val="32"/>
          <w:szCs w:val="32"/>
        </w:rPr>
        <w:t>Задатак</w:t>
      </w:r>
      <w:r>
        <w:rPr>
          <w:b/>
          <w:sz w:val="32"/>
          <w:szCs w:val="32"/>
        </w:rPr>
        <w:t xml:space="preserve">: </w:t>
      </w:r>
    </w:p>
    <w:p w:rsidR="00BD0F5B" w:rsidRDefault="00BD0F5B" w:rsidP="00BD0F5B">
      <w:pPr>
        <w:pStyle w:val="Normal1"/>
        <w:spacing w:after="0"/>
        <w:rPr>
          <w:bCs/>
          <w:iCs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Потребно је реализовање игрице „Галага“ на </w:t>
      </w:r>
      <w:r>
        <w:rPr>
          <w:bCs/>
          <w:iCs/>
          <w:sz w:val="32"/>
          <w:szCs w:val="32"/>
        </w:rPr>
        <w:t xml:space="preserve">E2LP хардверској платформи, односно усавршавање већ постојеће игрице. Хардвер је реализован употребом Xilinx XPS алата, а софтвер употребом Xilinx Developmet Kit алата. </w:t>
      </w:r>
    </w:p>
    <w:p w:rsidR="00BD0F5B" w:rsidRDefault="00BD0F5B" w:rsidP="00BD0F5B">
      <w:pPr>
        <w:pStyle w:val="Normal1"/>
        <w:spacing w:after="0"/>
        <w:rPr>
          <w:bCs/>
          <w:iCs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Правила игре:</w:t>
      </w:r>
    </w:p>
    <w:p w:rsidR="00BD0F5B" w:rsidRDefault="00BD0F5B" w:rsidP="00BD0F5B">
      <w:pPr>
        <w:pStyle w:val="Normal1"/>
        <w:spacing w:after="0"/>
        <w:rPr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>Играч на почетку добија три живота. Омогућено му је кретање лијево/десно притиском на тастере лијево/десно, као и пуцање притиском на тастер горе. Играч губи живот чим га први пут погоди неко од непријатеља, тј. мува. Приликом губљења живота игрица се наставља са мјеста гдје је играч био и прије него је погођен. Циљ игрице јесте погодити све муве, с тим да један ред непријатеља представљају муве које морају двапут бити погођене.</w:t>
      </w:r>
    </w:p>
    <w:p w:rsidR="00BD0F5B" w:rsidRDefault="00BD0F5B" w:rsidP="00BD0F5B">
      <w:pPr>
        <w:pStyle w:val="Normal1"/>
        <w:spacing w:after="0"/>
        <w:rPr>
          <w:bCs/>
          <w:iCs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Графика:</w:t>
      </w:r>
    </w:p>
    <w:p w:rsidR="00BD0F5B" w:rsidRDefault="00BD0F5B" w:rsidP="00BD0F5B">
      <w:pPr>
        <w:pStyle w:val="Normal1"/>
        <w:spacing w:after="0"/>
        <w:rPr>
          <w:sz w:val="32"/>
          <w:szCs w:val="32"/>
        </w:rPr>
      </w:pPr>
      <w:r>
        <w:rPr>
          <w:b/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 xml:space="preserve">Реализовано је исцртавање одговарајућих спрајтова. Сваки спрајт има димензије </w:t>
      </w:r>
      <w:r w:rsidRPr="00C97D40">
        <w:rPr>
          <w:sz w:val="32"/>
          <w:szCs w:val="32"/>
        </w:rPr>
        <w:t>16x16</w:t>
      </w:r>
      <w:r>
        <w:rPr>
          <w:sz w:val="32"/>
          <w:szCs w:val="32"/>
        </w:rPr>
        <w:t xml:space="preserve"> пиксела. Они се исцртавају из рама, помоћу адресе на коју су уписани, а њихово препознавање се врши помоћу почетне адресе у хексадецималној вриједности. </w:t>
      </w:r>
    </w:p>
    <w:p w:rsidR="00BD0F5B" w:rsidRDefault="00BD0F5B" w:rsidP="00BD0F5B">
      <w:pPr>
        <w:pStyle w:val="Normal1"/>
        <w:spacing w:after="0"/>
        <w:rPr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</w:rPr>
      </w:pPr>
    </w:p>
    <w:p w:rsidR="00BD0F5B" w:rsidRDefault="00BD0F5B" w:rsidP="00BD0F5B">
      <w:pPr>
        <w:pStyle w:val="Normal1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Реализација:</w:t>
      </w:r>
      <w:bookmarkStart w:id="0" w:name="_GoBack"/>
      <w:bookmarkEnd w:id="0"/>
    </w:p>
    <w:p w:rsidR="004E20C4" w:rsidRDefault="004E20C4" w:rsidP="00BD0F5B">
      <w:pPr>
        <w:pStyle w:val="Normal1"/>
        <w:spacing w:after="0"/>
        <w:rPr>
          <w:b/>
          <w:sz w:val="32"/>
          <w:szCs w:val="32"/>
        </w:rPr>
      </w:pPr>
    </w:p>
    <w:p w:rsidR="00BD0F5B" w:rsidRPr="00BD0F5B" w:rsidRDefault="00BD0F5B" w:rsidP="00BD0F5B">
      <w:pPr>
        <w:pStyle w:val="Normal1"/>
        <w:spacing w:after="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Прво се обавља приказивање играча и непријатеља. Затим се у оквиру while петље стално провјерава да ли је погођен играч/непријатељ. Уколико је погођен играч  број живота се смањује за један.</w:t>
      </w:r>
      <w:r>
        <w:rPr>
          <w:sz w:val="32"/>
          <w:szCs w:val="32"/>
          <w:lang w:val="sr-Latn-CS"/>
        </w:rPr>
        <w:t xml:space="preserve"> Уколико је пог</w:t>
      </w:r>
      <w:r>
        <w:rPr>
          <w:sz w:val="32"/>
          <w:szCs w:val="32"/>
        </w:rPr>
        <w:t>ођен непријатељ његов спрајт се преписује потпуно црним спрајтом.</w:t>
      </w:r>
      <w:r>
        <w:rPr>
          <w:sz w:val="32"/>
          <w:szCs w:val="32"/>
          <w:lang w:val="sr-Latn-CS"/>
        </w:rPr>
        <w:t xml:space="preserve"> </w:t>
      </w:r>
      <w:r>
        <w:rPr>
          <w:sz w:val="32"/>
          <w:szCs w:val="32"/>
        </w:rPr>
        <w:t xml:space="preserve"> Излаз из while петље се дешава кад играч изгуби све животе. Потребно је усавршити игрицу тако да се while петља заврши кад играч погоди све непријатеље, као и да играч добије поруку о томе да је побиједио/изгубио.</w:t>
      </w:r>
    </w:p>
    <w:p w:rsidR="006E30A8" w:rsidRDefault="006E30A8" w:rsidP="006E30A8">
      <w:pPr>
        <w:pStyle w:val="normal0"/>
        <w:ind w:left="2880" w:firstLine="360"/>
      </w:pPr>
    </w:p>
    <w:sectPr w:rsidR="006E30A8" w:rsidSect="00A43FA1">
      <w:headerReference w:type="default" r:id="rId9"/>
      <w:footerReference w:type="default" r:id="rId10"/>
      <w:pgSz w:w="11907" w:h="16840"/>
      <w:pgMar w:top="851" w:right="855" w:bottom="851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1FA" w:rsidRDefault="000451FA" w:rsidP="00A43FA1">
      <w:pPr>
        <w:spacing w:after="0" w:line="240" w:lineRule="auto"/>
      </w:pPr>
      <w:r>
        <w:separator/>
      </w:r>
    </w:p>
  </w:endnote>
  <w:endnote w:type="continuationSeparator" w:id="1">
    <w:p w:rsidR="000451FA" w:rsidRDefault="000451FA" w:rsidP="00A4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A43FA1">
    <w:pPr>
      <w:pStyle w:val="normal0"/>
      <w:tabs>
        <w:tab w:val="center" w:pos="5103"/>
      </w:tabs>
      <w:jc w:val="center"/>
    </w:pPr>
  </w:p>
  <w:p w:rsidR="00A43FA1" w:rsidRDefault="006B1FB9">
    <w:pPr>
      <w:pStyle w:val="normal0"/>
      <w:tabs>
        <w:tab w:val="center" w:pos="5103"/>
      </w:tabs>
      <w:spacing w:after="567"/>
      <w:jc w:val="center"/>
    </w:pPr>
    <w:fldSimple w:instr="PAGE">
      <w:r w:rsidR="004E20C4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1FA" w:rsidRDefault="000451FA" w:rsidP="00A43FA1">
      <w:pPr>
        <w:spacing w:after="0" w:line="240" w:lineRule="auto"/>
      </w:pPr>
      <w:r>
        <w:separator/>
      </w:r>
    </w:p>
  </w:footnote>
  <w:footnote w:type="continuationSeparator" w:id="1">
    <w:p w:rsidR="000451FA" w:rsidRDefault="000451FA" w:rsidP="00A4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FA1" w:rsidRDefault="00BD0F5B">
    <w:pPr>
      <w:pStyle w:val="normal0"/>
      <w:tabs>
        <w:tab w:val="right" w:pos="10206"/>
      </w:tabs>
      <w:spacing w:before="567"/>
    </w:pPr>
    <w:r>
      <w:rPr>
        <w:rFonts w:ascii="Cambria" w:eastAsia="Cambria" w:hAnsi="Cambria" w:cs="Cambr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482E"/>
    <w:multiLevelType w:val="multilevel"/>
    <w:tmpl w:val="BB46E1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DF1058E"/>
    <w:multiLevelType w:val="multilevel"/>
    <w:tmpl w:val="834C73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FA1"/>
    <w:rsid w:val="0000524B"/>
    <w:rsid w:val="000451FA"/>
    <w:rsid w:val="001E1E0B"/>
    <w:rsid w:val="001F239A"/>
    <w:rsid w:val="00217768"/>
    <w:rsid w:val="00222694"/>
    <w:rsid w:val="00253559"/>
    <w:rsid w:val="002A418E"/>
    <w:rsid w:val="004A7F8F"/>
    <w:rsid w:val="004C5B36"/>
    <w:rsid w:val="004E20C4"/>
    <w:rsid w:val="00505EA0"/>
    <w:rsid w:val="0055273E"/>
    <w:rsid w:val="00581E8C"/>
    <w:rsid w:val="006B1FB9"/>
    <w:rsid w:val="006D0D5B"/>
    <w:rsid w:val="006E30A8"/>
    <w:rsid w:val="006F6884"/>
    <w:rsid w:val="00751E4C"/>
    <w:rsid w:val="007B272E"/>
    <w:rsid w:val="0082224D"/>
    <w:rsid w:val="008956D6"/>
    <w:rsid w:val="008A0E9C"/>
    <w:rsid w:val="008B66B8"/>
    <w:rsid w:val="00995B32"/>
    <w:rsid w:val="009A650C"/>
    <w:rsid w:val="009B6F4C"/>
    <w:rsid w:val="00A43FA1"/>
    <w:rsid w:val="00AD3CDF"/>
    <w:rsid w:val="00B7559D"/>
    <w:rsid w:val="00B94DEE"/>
    <w:rsid w:val="00BD0F5B"/>
    <w:rsid w:val="00BD5A7E"/>
    <w:rsid w:val="00C83F4A"/>
    <w:rsid w:val="00D253C9"/>
    <w:rsid w:val="00E50C25"/>
    <w:rsid w:val="00E557F3"/>
    <w:rsid w:val="00EA1C88"/>
    <w:rsid w:val="00F626B0"/>
    <w:rsid w:val="00F726E5"/>
    <w:rsid w:val="00FB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E5"/>
  </w:style>
  <w:style w:type="paragraph" w:styleId="Heading1">
    <w:name w:val="heading 1"/>
    <w:basedOn w:val="normal0"/>
    <w:next w:val="normal0"/>
    <w:rsid w:val="00A43FA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21798E"/>
      <w:sz w:val="28"/>
      <w:szCs w:val="28"/>
    </w:rPr>
  </w:style>
  <w:style w:type="paragraph" w:styleId="Heading2">
    <w:name w:val="heading 2"/>
    <w:basedOn w:val="normal0"/>
    <w:next w:val="normal0"/>
    <w:rsid w:val="00A43FA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Heading3">
    <w:name w:val="heading 3"/>
    <w:basedOn w:val="normal0"/>
    <w:next w:val="normal0"/>
    <w:rsid w:val="00A43FA1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2DA2BF"/>
    </w:rPr>
  </w:style>
  <w:style w:type="paragraph" w:styleId="Heading4">
    <w:name w:val="heading 4"/>
    <w:basedOn w:val="normal0"/>
    <w:next w:val="normal0"/>
    <w:rsid w:val="00A43FA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2DA2BF"/>
    </w:rPr>
  </w:style>
  <w:style w:type="paragraph" w:styleId="Heading5">
    <w:name w:val="heading 5"/>
    <w:basedOn w:val="normal0"/>
    <w:next w:val="normal0"/>
    <w:rsid w:val="00A43FA1"/>
    <w:pPr>
      <w:keepNext/>
      <w:keepLines/>
      <w:spacing w:before="200" w:after="0"/>
      <w:outlineLvl w:val="4"/>
    </w:pPr>
    <w:rPr>
      <w:rFonts w:ascii="Cambria" w:eastAsia="Cambria" w:hAnsi="Cambria" w:cs="Cambria"/>
      <w:color w:val="16505E"/>
    </w:rPr>
  </w:style>
  <w:style w:type="paragraph" w:styleId="Heading6">
    <w:name w:val="heading 6"/>
    <w:basedOn w:val="normal0"/>
    <w:next w:val="normal0"/>
    <w:rsid w:val="00A43FA1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1650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3FA1"/>
  </w:style>
  <w:style w:type="paragraph" w:styleId="Title">
    <w:name w:val="Title"/>
    <w:basedOn w:val="normal0"/>
    <w:next w:val="normal0"/>
    <w:rsid w:val="00A43FA1"/>
    <w:pPr>
      <w:keepNext/>
      <w:keepLines/>
      <w:spacing w:after="300" w:line="240" w:lineRule="auto"/>
    </w:pPr>
    <w:rPr>
      <w:rFonts w:ascii="Cambria" w:eastAsia="Cambria" w:hAnsi="Cambria" w:cs="Cambria"/>
      <w:color w:val="343434"/>
      <w:sz w:val="52"/>
      <w:szCs w:val="52"/>
    </w:rPr>
  </w:style>
  <w:style w:type="paragraph" w:styleId="Subtitle">
    <w:name w:val="Subtitle"/>
    <w:basedOn w:val="normal0"/>
    <w:next w:val="normal0"/>
    <w:rsid w:val="00A43FA1"/>
    <w:pPr>
      <w:keepNext/>
      <w:keepLines/>
    </w:pPr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">
    <w:basedOn w:val="TableNormal"/>
    <w:rsid w:val="00A43F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43FA1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884"/>
  </w:style>
  <w:style w:type="paragraph" w:styleId="Footer">
    <w:name w:val="footer"/>
    <w:basedOn w:val="Normal"/>
    <w:link w:val="FooterChar"/>
    <w:uiPriority w:val="99"/>
    <w:semiHidden/>
    <w:unhideWhenUsed/>
    <w:rsid w:val="006F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884"/>
  </w:style>
  <w:style w:type="paragraph" w:customStyle="1" w:styleId="Normal1">
    <w:name w:val="Normal1"/>
    <w:rsid w:val="00BD0F5B"/>
  </w:style>
  <w:style w:type="paragraph" w:customStyle="1" w:styleId="Tekst">
    <w:name w:val="Tekst"/>
    <w:basedOn w:val="Normal"/>
    <w:qFormat/>
    <w:rsid w:val="00BD0F5B"/>
    <w:pPr>
      <w:spacing w:before="120" w:after="120" w:line="240" w:lineRule="auto"/>
      <w:jc w:val="both"/>
    </w:pPr>
    <w:rPr>
      <w:rFonts w:ascii="TimesRoman" w:eastAsia="Times New Roman" w:hAnsi="TimesRoman" w:cs="Times New Roman"/>
      <w:color w:val="auto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9BFB2-7CCA-4C0A-BF82-B6438A3E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Ivana Tesevic</cp:lastModifiedBy>
  <cp:revision>5</cp:revision>
  <dcterms:created xsi:type="dcterms:W3CDTF">2017-06-13T10:04:00Z</dcterms:created>
  <dcterms:modified xsi:type="dcterms:W3CDTF">2018-06-06T22:31:00Z</dcterms:modified>
</cp:coreProperties>
</file>