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Pr="00FF2693" w:rsidRDefault="007963D1" w:rsidP="007963D1">
      <w:pPr>
        <w:jc w:val="center"/>
        <w:rPr>
          <w:rFonts w:cstheme="minorHAnsi"/>
          <w:b/>
          <w:sz w:val="32"/>
          <w:lang w:val="sr-Latn-RS"/>
        </w:rPr>
      </w:pPr>
      <w:r w:rsidRPr="00FF2693">
        <w:rPr>
          <w:rFonts w:cstheme="minorHAnsi"/>
          <w:b/>
          <w:sz w:val="32"/>
          <w:lang w:val="sr-Latn-RS"/>
        </w:rPr>
        <w:t>Project Charter</w:t>
      </w:r>
    </w:p>
    <w:tbl>
      <w:tblPr>
        <w:tblStyle w:val="TableGrid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790"/>
        <w:gridCol w:w="6207"/>
      </w:tblGrid>
      <w:tr w:rsidR="007963D1" w:rsidRPr="00FF2693" w:rsidTr="00CD6E3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7963D1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Naziv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7963D1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Informacioni sistem za agenciju za nekretnine „Sedmi sprat“</w:t>
            </w:r>
          </w:p>
        </w:tc>
      </w:tr>
      <w:tr w:rsidR="007963D1" w:rsidRPr="00FF2693" w:rsidTr="00CD6E3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7963D1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Datum početka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9C6607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15</w:t>
            </w:r>
            <w:r w:rsidR="0097259F">
              <w:rPr>
                <w:rFonts w:cstheme="minorHAnsi"/>
                <w:b/>
                <w:sz w:val="24"/>
                <w:szCs w:val="24"/>
                <w:lang w:val="sr-Latn-RS"/>
              </w:rPr>
              <w:t>.02.2017</w:t>
            </w:r>
            <w:r w:rsidR="007963D1" w:rsidRPr="00FF2693">
              <w:rPr>
                <w:rFonts w:cstheme="minorHAnsi"/>
                <w:b/>
                <w:sz w:val="24"/>
                <w:szCs w:val="24"/>
                <w:lang w:val="sr-Latn-RS"/>
              </w:rPr>
              <w:t>.</w:t>
            </w:r>
          </w:p>
        </w:tc>
      </w:tr>
      <w:tr w:rsidR="007963D1" w:rsidRPr="00FF2693" w:rsidTr="00CD6E3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7963D1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Datum završetka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100F16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15.03.2017.</w:t>
            </w:r>
          </w:p>
        </w:tc>
      </w:tr>
      <w:tr w:rsidR="003336E9" w:rsidRPr="00FF2693" w:rsidTr="00CD6E3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3336E9" w:rsidRPr="003336E9" w:rsidRDefault="003336E9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Tim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3336E9" w:rsidRPr="00FF2693" w:rsidRDefault="003336E9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„Milica je uvek u pravu“</w:t>
            </w:r>
          </w:p>
        </w:tc>
      </w:tr>
      <w:tr w:rsidR="007963D1" w:rsidRPr="00FF2693" w:rsidTr="00CD6E3D">
        <w:trPr>
          <w:jc w:val="center"/>
        </w:trPr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7963D1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Menadžer projekta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7963D1" w:rsidRPr="00FF2693" w:rsidRDefault="007963D1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dr Nenad Stefanović</w:t>
            </w:r>
          </w:p>
        </w:tc>
      </w:tr>
    </w:tbl>
    <w:p w:rsidR="0002097B" w:rsidRPr="00FF2693" w:rsidRDefault="0002097B" w:rsidP="007963D1">
      <w:pPr>
        <w:rPr>
          <w:rFonts w:cstheme="minorHAnsi"/>
          <w:sz w:val="24"/>
          <w:szCs w:val="24"/>
          <w:lang w:val="sr-Latn-RS"/>
        </w:rPr>
      </w:pPr>
    </w:p>
    <w:tbl>
      <w:tblPr>
        <w:tblStyle w:val="TableGrid"/>
        <w:tblW w:w="5000" w:type="pct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2155"/>
        <w:gridCol w:w="8059"/>
      </w:tblGrid>
      <w:tr w:rsidR="0002097B" w:rsidRPr="00FF2693" w:rsidTr="00496CC2">
        <w:tc>
          <w:tcPr>
            <w:tcW w:w="1055" w:type="pct"/>
            <w:shd w:val="clear" w:color="auto" w:fill="FFE599" w:themeFill="accent4" w:themeFillTint="66"/>
          </w:tcPr>
          <w:p w:rsidR="00FF2693" w:rsidRPr="00FF2693" w:rsidRDefault="0002097B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Po</w:t>
            </w:r>
            <w:r w:rsidR="00FF2693" w:rsidRPr="00FF2693">
              <w:rPr>
                <w:rFonts w:cstheme="minorHAnsi"/>
                <w:b/>
                <w:sz w:val="24"/>
                <w:szCs w:val="24"/>
                <w:lang w:val="sr-Latn-RS"/>
              </w:rPr>
              <w:t>slovni problemi</w:t>
            </w:r>
          </w:p>
          <w:p w:rsidR="0002097B" w:rsidRPr="00FF2693" w:rsidRDefault="0002097B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 xml:space="preserve">(Problem </w:t>
            </w:r>
            <w:r w:rsidR="00835A5D" w:rsidRPr="00FF2693">
              <w:rPr>
                <w:rFonts w:cstheme="minorHAnsi"/>
                <w:i/>
                <w:sz w:val="24"/>
                <w:szCs w:val="24"/>
                <w:lang w:val="sr-Latn-RS"/>
              </w:rPr>
              <w:t>S</w:t>
            </w: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tatement)</w:t>
            </w:r>
          </w:p>
        </w:tc>
        <w:tc>
          <w:tcPr>
            <w:tcW w:w="3945" w:type="pct"/>
            <w:shd w:val="clear" w:color="auto" w:fill="FFE599" w:themeFill="accent4" w:themeFillTint="66"/>
          </w:tcPr>
          <w:p w:rsidR="0002097B" w:rsidRPr="00FF2693" w:rsidRDefault="0002097B" w:rsidP="000209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Problemi sa papirologijom</w:t>
            </w:r>
          </w:p>
          <w:p w:rsidR="0002097B" w:rsidRPr="00FF2693" w:rsidRDefault="0002097B" w:rsidP="0002097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Nepotrebni podaci</w:t>
            </w:r>
          </w:p>
          <w:p w:rsidR="0002097B" w:rsidRPr="00FF2693" w:rsidRDefault="0002097B" w:rsidP="0002097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Otežano evidentiranje</w:t>
            </w:r>
          </w:p>
          <w:p w:rsidR="0002097B" w:rsidRPr="00FF2693" w:rsidRDefault="0002097B" w:rsidP="0002097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Otežana pretraga</w:t>
            </w:r>
          </w:p>
          <w:p w:rsidR="002329E4" w:rsidRPr="00FF2693" w:rsidRDefault="002329E4" w:rsidP="0002097B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Mogućnost gubljenja podataka</w:t>
            </w:r>
          </w:p>
          <w:p w:rsidR="0002097B" w:rsidRPr="00FF2693" w:rsidRDefault="0002097B" w:rsidP="000209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Neadekvatna preraspodela posla</w:t>
            </w:r>
          </w:p>
          <w:p w:rsidR="009147DF" w:rsidRPr="00FF2693" w:rsidRDefault="009147DF" w:rsidP="000209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Neadekvatan marketing</w:t>
            </w:r>
          </w:p>
          <w:p w:rsidR="009147DF" w:rsidRPr="00FF2693" w:rsidRDefault="009147DF" w:rsidP="000209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Neadekvatan odnos sa klijentima</w:t>
            </w:r>
          </w:p>
          <w:p w:rsidR="0002097B" w:rsidRPr="00FF2693" w:rsidRDefault="0002097B" w:rsidP="000209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Loše poslovne odluke – zahtevni, a neisplativi projekti</w:t>
            </w:r>
          </w:p>
        </w:tc>
      </w:tr>
      <w:tr w:rsidR="0002097B" w:rsidRPr="00FF2693" w:rsidTr="00496CC2">
        <w:tc>
          <w:tcPr>
            <w:tcW w:w="1055" w:type="pct"/>
            <w:shd w:val="clear" w:color="auto" w:fill="FFF2CC" w:themeFill="accent4" w:themeFillTint="33"/>
          </w:tcPr>
          <w:p w:rsidR="00FF2693" w:rsidRPr="00FF2693" w:rsidRDefault="00FF2693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Opis projekta</w:t>
            </w:r>
          </w:p>
          <w:p w:rsidR="0002097B" w:rsidRPr="00FF2693" w:rsidRDefault="009147DF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 xml:space="preserve">(Project </w:t>
            </w:r>
            <w:r w:rsidR="00835A5D" w:rsidRPr="00FF2693">
              <w:rPr>
                <w:rFonts w:cstheme="minorHAnsi"/>
                <w:i/>
                <w:sz w:val="24"/>
                <w:szCs w:val="24"/>
                <w:lang w:val="sr-Latn-RS"/>
              </w:rPr>
              <w:t>D</w:t>
            </w: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escription)</w:t>
            </w:r>
          </w:p>
        </w:tc>
        <w:tc>
          <w:tcPr>
            <w:tcW w:w="3945" w:type="pct"/>
            <w:shd w:val="clear" w:color="auto" w:fill="FFF2CC" w:themeFill="accent4" w:themeFillTint="33"/>
          </w:tcPr>
          <w:p w:rsidR="0002097B" w:rsidRPr="00AA03F6" w:rsidRDefault="009147DF" w:rsidP="00AA03F6">
            <w:pPr>
              <w:ind w:left="720"/>
              <w:rPr>
                <w:rFonts w:cstheme="minorHAnsi"/>
                <w:sz w:val="24"/>
                <w:szCs w:val="24"/>
                <w:lang w:val="sr-Latn-RS"/>
              </w:rPr>
            </w:pPr>
            <w:r w:rsidRPr="00AA03F6">
              <w:rPr>
                <w:rFonts w:cstheme="minorHAnsi"/>
                <w:sz w:val="24"/>
                <w:szCs w:val="24"/>
                <w:lang w:val="sr-Latn-RS"/>
              </w:rPr>
              <w:t>Tim „Milica je uvek u pravu“ će razviti i implementirati informacioni sistem koji odgovara potrebama agencije „Sedmi sprat“, u skladu sa odredbama ugovora.</w:t>
            </w:r>
          </w:p>
        </w:tc>
      </w:tr>
      <w:tr w:rsidR="0002097B" w:rsidRPr="00FF2693" w:rsidTr="00496CC2">
        <w:tc>
          <w:tcPr>
            <w:tcW w:w="1055" w:type="pct"/>
            <w:shd w:val="clear" w:color="auto" w:fill="FFE599" w:themeFill="accent4" w:themeFillTint="66"/>
          </w:tcPr>
          <w:p w:rsidR="00FF2693" w:rsidRPr="00FF2693" w:rsidRDefault="00FF2693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Ciljevi projekta</w:t>
            </w:r>
          </w:p>
          <w:p w:rsidR="0002097B" w:rsidRPr="00FF2693" w:rsidRDefault="00835A5D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(Project G</w:t>
            </w:r>
            <w:r w:rsidR="002329E4" w:rsidRPr="00FF2693">
              <w:rPr>
                <w:rFonts w:cstheme="minorHAnsi"/>
                <w:i/>
                <w:sz w:val="24"/>
                <w:szCs w:val="24"/>
                <w:lang w:val="sr-Latn-RS"/>
              </w:rPr>
              <w:t xml:space="preserve">oals and </w:t>
            </w: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O</w:t>
            </w:r>
            <w:r w:rsidR="002329E4" w:rsidRPr="00FF2693">
              <w:rPr>
                <w:rFonts w:cstheme="minorHAnsi"/>
                <w:i/>
                <w:sz w:val="24"/>
                <w:szCs w:val="24"/>
                <w:lang w:val="sr-Latn-RS"/>
              </w:rPr>
              <w:t>bjectives)</w:t>
            </w:r>
          </w:p>
        </w:tc>
        <w:tc>
          <w:tcPr>
            <w:tcW w:w="3945" w:type="pct"/>
            <w:shd w:val="clear" w:color="auto" w:fill="FFE599" w:themeFill="accent4" w:themeFillTint="66"/>
          </w:tcPr>
          <w:p w:rsidR="0002097B" w:rsidRPr="00FF2693" w:rsidRDefault="002329E4" w:rsidP="002329E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Rešavanje navedenih problema stvaranjem informacionog sistema, kojim se pokriva celokupno poslovanje agencije „Sedmi sprat“</w:t>
            </w:r>
          </w:p>
          <w:p w:rsidR="002329E4" w:rsidRPr="00FF2693" w:rsidRDefault="002329E4" w:rsidP="002329E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Olakšan rad zaposlenih</w:t>
            </w:r>
          </w:p>
          <w:p w:rsidR="002329E4" w:rsidRPr="00FF2693" w:rsidRDefault="002329E4" w:rsidP="002329E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Lak pristup informacijama u svakom trenutku</w:t>
            </w:r>
          </w:p>
          <w:p w:rsidR="002329E4" w:rsidRPr="00FF2693" w:rsidRDefault="002329E4" w:rsidP="00636D9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Visok kvalitet poslovanja, dobar marketing i dobar odnos sa klijentima</w:t>
            </w:r>
          </w:p>
        </w:tc>
      </w:tr>
      <w:tr w:rsidR="0002097B" w:rsidRPr="00FF2693" w:rsidTr="00496CC2">
        <w:tc>
          <w:tcPr>
            <w:tcW w:w="1055" w:type="pct"/>
            <w:shd w:val="clear" w:color="auto" w:fill="FFF2CC" w:themeFill="accent4" w:themeFillTint="33"/>
          </w:tcPr>
          <w:p w:rsidR="00FF2693" w:rsidRPr="00FF2693" w:rsidRDefault="00FF2693" w:rsidP="00636D9E">
            <w:pPr>
              <w:tabs>
                <w:tab w:val="left" w:pos="3759"/>
              </w:tabs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Obim projekta</w:t>
            </w:r>
          </w:p>
          <w:p w:rsidR="0002097B" w:rsidRPr="00FF2693" w:rsidRDefault="00636D9E" w:rsidP="00636D9E">
            <w:pPr>
              <w:tabs>
                <w:tab w:val="left" w:pos="3759"/>
              </w:tabs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 xml:space="preserve">(Project </w:t>
            </w:r>
            <w:r w:rsidR="00835A5D" w:rsidRPr="00FF2693">
              <w:rPr>
                <w:rFonts w:cstheme="minorHAnsi"/>
                <w:i/>
                <w:sz w:val="24"/>
                <w:szCs w:val="24"/>
                <w:lang w:val="sr-Latn-RS"/>
              </w:rPr>
              <w:t>S</w:t>
            </w: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cope)</w:t>
            </w:r>
          </w:p>
        </w:tc>
        <w:tc>
          <w:tcPr>
            <w:tcW w:w="3945" w:type="pct"/>
            <w:shd w:val="clear" w:color="auto" w:fill="FFF2CC" w:themeFill="accent4" w:themeFillTint="33"/>
          </w:tcPr>
          <w:p w:rsidR="0002097B" w:rsidRPr="00FF2693" w:rsidRDefault="00636D9E" w:rsidP="00AA03F6">
            <w:pPr>
              <w:ind w:left="720"/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Priložen u istoimenom dokumentu.</w:t>
            </w:r>
          </w:p>
        </w:tc>
      </w:tr>
      <w:tr w:rsidR="0002097B" w:rsidRPr="00FF2693" w:rsidTr="00496CC2">
        <w:tc>
          <w:tcPr>
            <w:tcW w:w="1055" w:type="pct"/>
            <w:shd w:val="clear" w:color="auto" w:fill="FFE599" w:themeFill="accent4" w:themeFillTint="66"/>
          </w:tcPr>
          <w:p w:rsidR="00FF2693" w:rsidRPr="00FF2693" w:rsidRDefault="00636D9E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Projekat uključuje</w:t>
            </w:r>
          </w:p>
          <w:p w:rsidR="0002097B" w:rsidRPr="00FF2693" w:rsidRDefault="00835A5D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(The Project Includes)</w:t>
            </w:r>
          </w:p>
        </w:tc>
        <w:tc>
          <w:tcPr>
            <w:tcW w:w="3945" w:type="pct"/>
            <w:shd w:val="clear" w:color="auto" w:fill="FFE599" w:themeFill="accent4" w:themeFillTint="66"/>
          </w:tcPr>
          <w:p w:rsidR="00277541" w:rsidRPr="008D2256" w:rsidRDefault="008D2256" w:rsidP="008D225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Digitalnu obradu podataka</w:t>
            </w:r>
          </w:p>
          <w:p w:rsidR="00277541" w:rsidRPr="008D2256" w:rsidRDefault="00277541" w:rsidP="008D225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8D2256">
              <w:rPr>
                <w:rFonts w:cstheme="minorHAnsi"/>
                <w:sz w:val="24"/>
                <w:szCs w:val="24"/>
                <w:lang w:val="sr-Latn-RS"/>
              </w:rPr>
              <w:t>Izradu grafičkog inte</w:t>
            </w:r>
            <w:r w:rsidR="008D2256">
              <w:rPr>
                <w:rFonts w:cstheme="minorHAnsi"/>
                <w:sz w:val="24"/>
                <w:szCs w:val="24"/>
                <w:lang w:val="sr-Latn-RS"/>
              </w:rPr>
              <w:t>rfejsa</w:t>
            </w:r>
          </w:p>
          <w:p w:rsidR="00277541" w:rsidRPr="00FF2693" w:rsidRDefault="00277541" w:rsidP="002775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Obuku zaposlenih za rad sa informacionim sistemom</w:t>
            </w:r>
          </w:p>
          <w:p w:rsidR="00277541" w:rsidRDefault="00277541" w:rsidP="002775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Mogućnost promene zahteva tokom trajanja izrade projekta</w:t>
            </w:r>
          </w:p>
          <w:p w:rsidR="008D2256" w:rsidRPr="00FF2693" w:rsidRDefault="008D2256" w:rsidP="008D2256">
            <w:pPr>
              <w:pStyle w:val="ListParagraph"/>
              <w:ind w:left="360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Detaljnije u dokumentu „Project Scope“.</w:t>
            </w:r>
          </w:p>
        </w:tc>
      </w:tr>
      <w:tr w:rsidR="0002097B" w:rsidRPr="00FF2693" w:rsidTr="00496CC2">
        <w:tc>
          <w:tcPr>
            <w:tcW w:w="1055" w:type="pct"/>
            <w:shd w:val="clear" w:color="auto" w:fill="FFF2CC" w:themeFill="accent4" w:themeFillTint="33"/>
          </w:tcPr>
          <w:p w:rsidR="00FF2693" w:rsidRPr="00FF2693" w:rsidRDefault="00636D9E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Projekat ne uključuje</w:t>
            </w:r>
            <w:r w:rsidR="00835A5D" w:rsidRPr="00FF2693">
              <w:rPr>
                <w:rFonts w:cstheme="minorHAnsi"/>
                <w:b/>
                <w:sz w:val="24"/>
                <w:szCs w:val="24"/>
                <w:lang w:val="sr-Latn-RS"/>
              </w:rPr>
              <w:t xml:space="preserve"> </w:t>
            </w:r>
          </w:p>
          <w:p w:rsidR="0002097B" w:rsidRPr="00FF2693" w:rsidRDefault="00835A5D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(The Project Excludes)</w:t>
            </w:r>
          </w:p>
        </w:tc>
        <w:tc>
          <w:tcPr>
            <w:tcW w:w="3945" w:type="pct"/>
            <w:shd w:val="clear" w:color="auto" w:fill="FFF2CC" w:themeFill="accent4" w:themeFillTint="33"/>
          </w:tcPr>
          <w:p w:rsidR="0002097B" w:rsidRPr="00FF2693" w:rsidRDefault="00277541" w:rsidP="0027754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Unošenje podataka u bazu podataka</w:t>
            </w:r>
          </w:p>
          <w:p w:rsidR="00ED770A" w:rsidRPr="00FF2693" w:rsidRDefault="00ED770A" w:rsidP="00ED770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Troškove održavanja informacionog sistema</w:t>
            </w:r>
          </w:p>
          <w:p w:rsidR="00ED770A" w:rsidRPr="00FF2693" w:rsidRDefault="00ED770A" w:rsidP="0027754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Nadoknadu poslovnih gubitaka, koji su rezultat nepredviđenih promena na tržištu nekretnina i drugih nepredviđenih okolnosti</w:t>
            </w:r>
          </w:p>
        </w:tc>
      </w:tr>
      <w:tr w:rsidR="0002097B" w:rsidRPr="00FF2693" w:rsidTr="00496CC2">
        <w:tc>
          <w:tcPr>
            <w:tcW w:w="1055" w:type="pct"/>
            <w:shd w:val="clear" w:color="auto" w:fill="FFE599" w:themeFill="accent4" w:themeFillTint="66"/>
          </w:tcPr>
          <w:p w:rsidR="00FF2693" w:rsidRPr="00FF2693" w:rsidRDefault="00835A5D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Faze za isporučivanje sistema</w:t>
            </w:r>
          </w:p>
          <w:p w:rsidR="0002097B" w:rsidRPr="00FF2693" w:rsidRDefault="00835A5D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(The Project Deliverables)</w:t>
            </w:r>
          </w:p>
        </w:tc>
        <w:tc>
          <w:tcPr>
            <w:tcW w:w="3945" w:type="pct"/>
            <w:shd w:val="clear" w:color="auto" w:fill="FFE599" w:themeFill="accent4" w:themeFillTint="66"/>
          </w:tcPr>
          <w:p w:rsidR="00FA5420" w:rsidRDefault="00FA5420" w:rsidP="00B634B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Redovno izveštavanje o napretku projekta</w:t>
            </w:r>
          </w:p>
          <w:p w:rsidR="00B634B3" w:rsidRDefault="00B634B3" w:rsidP="00B634B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Isporuka dokumentacije u kojoj su detaljno definisane obaveze tima „Milica je uvek u pravu“ prema agenciji „Sedmi sprat“</w:t>
            </w:r>
            <w:r w:rsidR="00FA5420">
              <w:rPr>
                <w:rFonts w:cstheme="minorHAnsi"/>
                <w:sz w:val="24"/>
                <w:szCs w:val="24"/>
                <w:lang w:val="sr-Latn-RS"/>
              </w:rPr>
              <w:t xml:space="preserve"> i plan budžeta projekta.</w:t>
            </w:r>
          </w:p>
          <w:p w:rsidR="00FA5420" w:rsidRDefault="00787615" w:rsidP="00FA542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Isporuka dijagrama koji opisuju bazu podataka</w:t>
            </w:r>
          </w:p>
          <w:p w:rsidR="0002097B" w:rsidRPr="00787615" w:rsidRDefault="00787615" w:rsidP="0078761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Isporuka aplikacije – forme, izveštaji i specifikacije izveštaja</w:t>
            </w:r>
          </w:p>
        </w:tc>
      </w:tr>
      <w:tr w:rsidR="008B1DFD" w:rsidRPr="00FF2693" w:rsidTr="00CD6A36">
        <w:tc>
          <w:tcPr>
            <w:tcW w:w="1055" w:type="pct"/>
            <w:shd w:val="clear" w:color="auto" w:fill="FFF2CC" w:themeFill="accent4" w:themeFillTint="33"/>
          </w:tcPr>
          <w:p w:rsidR="00FF2693" w:rsidRPr="00FF2693" w:rsidRDefault="00FF2693" w:rsidP="007963D1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Vremenska linija projekta</w:t>
            </w:r>
          </w:p>
          <w:p w:rsidR="008B1DFD" w:rsidRPr="00FF2693" w:rsidRDefault="008B1DFD" w:rsidP="007963D1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(Project Timeline)</w:t>
            </w:r>
          </w:p>
        </w:tc>
        <w:tc>
          <w:tcPr>
            <w:tcW w:w="3945" w:type="pct"/>
            <w:shd w:val="clear" w:color="auto" w:fill="FFF2CC" w:themeFill="accent4" w:themeFillTint="33"/>
          </w:tcPr>
          <w:p w:rsidR="009B7212" w:rsidRPr="00E816C2" w:rsidRDefault="00E816C2" w:rsidP="00E816C2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 xml:space="preserve">Projekat traje </w:t>
            </w:r>
            <w:r w:rsidR="00244FD1">
              <w:rPr>
                <w:rFonts w:cstheme="minorHAnsi"/>
                <w:sz w:val="24"/>
                <w:szCs w:val="24"/>
                <w:lang w:val="sr-Latn-RS"/>
              </w:rPr>
              <w:t xml:space="preserve">od </w:t>
            </w:r>
            <w:r w:rsidR="00F36BBA">
              <w:rPr>
                <w:rFonts w:cstheme="minorHAnsi"/>
                <w:sz w:val="24"/>
                <w:szCs w:val="24"/>
                <w:lang w:val="sr-Latn-RS"/>
              </w:rPr>
              <w:t>15</w:t>
            </w:r>
            <w:bookmarkStart w:id="0" w:name="_GoBack"/>
            <w:bookmarkEnd w:id="0"/>
            <w:r w:rsidR="00244FD1">
              <w:rPr>
                <w:rFonts w:cstheme="minorHAnsi"/>
                <w:sz w:val="24"/>
                <w:szCs w:val="24"/>
                <w:lang w:val="sr-Latn-RS"/>
              </w:rPr>
              <w:t>.02.2017. do 15.03.2017.</w:t>
            </w:r>
          </w:p>
        </w:tc>
      </w:tr>
      <w:tr w:rsidR="009B7212" w:rsidRPr="00FF2693" w:rsidTr="00CD6A36">
        <w:tc>
          <w:tcPr>
            <w:tcW w:w="1055" w:type="pct"/>
            <w:shd w:val="clear" w:color="auto" w:fill="FFE599" w:themeFill="accent4" w:themeFillTint="66"/>
          </w:tcPr>
          <w:p w:rsidR="00FF2693" w:rsidRPr="00FF2693" w:rsidRDefault="00FF2693" w:rsidP="009B7212">
            <w:pPr>
              <w:pStyle w:val="Default"/>
              <w:rPr>
                <w:rFonts w:asciiTheme="minorHAnsi" w:hAnsiTheme="minorHAnsi" w:cstheme="minorHAnsi"/>
                <w:b/>
                <w:lang w:val="sr-Latn-RS"/>
              </w:rPr>
            </w:pPr>
            <w:r w:rsidRPr="00FF2693">
              <w:rPr>
                <w:rFonts w:asciiTheme="minorHAnsi" w:hAnsiTheme="minorHAnsi" w:cstheme="minorHAnsi"/>
                <w:b/>
                <w:lang w:val="sr-Latn-RS"/>
              </w:rPr>
              <w:lastRenderedPageBreak/>
              <w:t>Budžet projekta</w:t>
            </w:r>
          </w:p>
          <w:p w:rsidR="009B7212" w:rsidRPr="00FF2693" w:rsidRDefault="009B7212" w:rsidP="009B7212">
            <w:pPr>
              <w:pStyle w:val="Default"/>
              <w:rPr>
                <w:rFonts w:asciiTheme="minorHAnsi" w:hAnsiTheme="minorHAnsi" w:cstheme="minorHAnsi"/>
                <w:i/>
                <w:lang w:val="sr-Latn-RS"/>
              </w:rPr>
            </w:pPr>
            <w:r w:rsidRPr="00FF2693">
              <w:rPr>
                <w:rFonts w:asciiTheme="minorHAnsi" w:hAnsiTheme="minorHAnsi" w:cstheme="minorHAnsi"/>
                <w:i/>
                <w:lang w:val="sr-Latn-RS"/>
              </w:rPr>
              <w:t>(</w:t>
            </w:r>
            <w:r w:rsidRPr="00FF2693">
              <w:rPr>
                <w:rFonts w:asciiTheme="minorHAnsi" w:hAnsiTheme="minorHAnsi" w:cstheme="minorHAnsi"/>
                <w:bCs/>
                <w:i/>
              </w:rPr>
              <w:t>Project Summary Budget)</w:t>
            </w:r>
          </w:p>
        </w:tc>
        <w:tc>
          <w:tcPr>
            <w:tcW w:w="3945" w:type="pct"/>
            <w:shd w:val="clear" w:color="auto" w:fill="FFE599" w:themeFill="accent4" w:themeFillTint="66"/>
          </w:tcPr>
          <w:p w:rsidR="009B7212" w:rsidRPr="00FF2693" w:rsidRDefault="009B7212" w:rsidP="00AA03F6">
            <w:pPr>
              <w:ind w:left="720"/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Priložen u istoimenom dokumentu.</w:t>
            </w:r>
          </w:p>
        </w:tc>
      </w:tr>
      <w:tr w:rsidR="009B7212" w:rsidRPr="00FF2693" w:rsidTr="00CD6A36">
        <w:tc>
          <w:tcPr>
            <w:tcW w:w="1055" w:type="pct"/>
            <w:shd w:val="clear" w:color="auto" w:fill="FFF2CC" w:themeFill="accent4" w:themeFillTint="33"/>
          </w:tcPr>
          <w:p w:rsidR="00FF2693" w:rsidRPr="00FF2693" w:rsidRDefault="00FF2693" w:rsidP="009B7212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Rizici projekta</w:t>
            </w:r>
          </w:p>
          <w:p w:rsidR="009B7212" w:rsidRPr="00FF2693" w:rsidRDefault="009B7212" w:rsidP="009B7212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(Project Risks)</w:t>
            </w:r>
          </w:p>
        </w:tc>
        <w:tc>
          <w:tcPr>
            <w:tcW w:w="3945" w:type="pct"/>
            <w:shd w:val="clear" w:color="auto" w:fill="FFF2CC" w:themeFill="accent4" w:themeFillTint="33"/>
          </w:tcPr>
          <w:p w:rsidR="009B7212" w:rsidRPr="00FF2693" w:rsidRDefault="009B7212" w:rsidP="00AA03F6">
            <w:pPr>
              <w:ind w:left="720"/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Priložen u istoimenom dokumentu.</w:t>
            </w:r>
          </w:p>
        </w:tc>
      </w:tr>
      <w:tr w:rsidR="009B7212" w:rsidRPr="00FF2693" w:rsidTr="00CD6A36">
        <w:tc>
          <w:tcPr>
            <w:tcW w:w="1055" w:type="pct"/>
            <w:shd w:val="clear" w:color="auto" w:fill="FFE599" w:themeFill="accent4" w:themeFillTint="66"/>
          </w:tcPr>
          <w:p w:rsidR="00FF2693" w:rsidRPr="00FF2693" w:rsidRDefault="00FF2693" w:rsidP="009B7212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Zainteresovane strane</w:t>
            </w:r>
          </w:p>
          <w:p w:rsidR="009B7212" w:rsidRPr="00FF2693" w:rsidRDefault="009B7212" w:rsidP="009B7212">
            <w:pPr>
              <w:rPr>
                <w:rFonts w:cstheme="minorHAnsi"/>
                <w:i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i/>
                <w:sz w:val="24"/>
                <w:szCs w:val="24"/>
                <w:lang w:val="sr-Latn-RS"/>
              </w:rPr>
              <w:t>(Stakeholders)</w:t>
            </w:r>
          </w:p>
        </w:tc>
        <w:tc>
          <w:tcPr>
            <w:tcW w:w="3945" w:type="pct"/>
            <w:shd w:val="clear" w:color="auto" w:fill="FFE599" w:themeFill="accent4" w:themeFillTint="66"/>
          </w:tcPr>
          <w:p w:rsidR="009B7212" w:rsidRPr="00FF2693" w:rsidRDefault="00FF2693" w:rsidP="009B72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Vlasnik agencije „Sedmi sprat“</w:t>
            </w:r>
          </w:p>
          <w:p w:rsidR="00FF2693" w:rsidRPr="00FF2693" w:rsidRDefault="00FF2693" w:rsidP="009B72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Zaposleni u agenciji „Sedmi sprat“</w:t>
            </w:r>
          </w:p>
          <w:p w:rsidR="00FF2693" w:rsidRPr="00FF2693" w:rsidRDefault="00FF2693" w:rsidP="009B72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Projektanti sistema – Članovi tima „Milica je uvek u pravu“</w:t>
            </w:r>
          </w:p>
          <w:p w:rsidR="00FF2693" w:rsidRPr="00FF2693" w:rsidRDefault="00FF2693" w:rsidP="009B72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sz w:val="24"/>
                <w:szCs w:val="24"/>
                <w:lang w:val="sr-Latn-RS"/>
              </w:rPr>
              <w:t>Menadžer projekta – dr Nenad Stefanović</w:t>
            </w:r>
          </w:p>
        </w:tc>
      </w:tr>
    </w:tbl>
    <w:p w:rsidR="0002097B" w:rsidRPr="00FF2693" w:rsidRDefault="0002097B" w:rsidP="007963D1">
      <w:pPr>
        <w:rPr>
          <w:rFonts w:cstheme="minorHAnsi"/>
          <w:sz w:val="24"/>
          <w:szCs w:val="24"/>
          <w:lang w:val="sr-Latn-RS"/>
        </w:rPr>
      </w:pPr>
    </w:p>
    <w:sectPr w:rsidR="0002097B" w:rsidRPr="00FF2693" w:rsidSect="00FF269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1D"/>
    <w:multiLevelType w:val="hybridMultilevel"/>
    <w:tmpl w:val="640EF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3C2"/>
    <w:multiLevelType w:val="hybridMultilevel"/>
    <w:tmpl w:val="222A1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5C27"/>
    <w:multiLevelType w:val="hybridMultilevel"/>
    <w:tmpl w:val="731C8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3DDE"/>
    <w:multiLevelType w:val="hybridMultilevel"/>
    <w:tmpl w:val="7C0EB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30B82"/>
    <w:multiLevelType w:val="hybridMultilevel"/>
    <w:tmpl w:val="33B29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3E0"/>
    <w:multiLevelType w:val="hybridMultilevel"/>
    <w:tmpl w:val="B23E8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45FA7"/>
    <w:multiLevelType w:val="hybridMultilevel"/>
    <w:tmpl w:val="93664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3CD5"/>
    <w:multiLevelType w:val="hybridMultilevel"/>
    <w:tmpl w:val="CEE83A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85"/>
    <w:rsid w:val="0002097B"/>
    <w:rsid w:val="00100F16"/>
    <w:rsid w:val="00204A7A"/>
    <w:rsid w:val="002329E4"/>
    <w:rsid w:val="00244FD1"/>
    <w:rsid w:val="00277541"/>
    <w:rsid w:val="002A1743"/>
    <w:rsid w:val="002F200E"/>
    <w:rsid w:val="003336E9"/>
    <w:rsid w:val="00367644"/>
    <w:rsid w:val="00496CC2"/>
    <w:rsid w:val="00636D9E"/>
    <w:rsid w:val="00787615"/>
    <w:rsid w:val="007963D1"/>
    <w:rsid w:val="00806AE3"/>
    <w:rsid w:val="00835A5D"/>
    <w:rsid w:val="008B1DFD"/>
    <w:rsid w:val="008D2256"/>
    <w:rsid w:val="009147DF"/>
    <w:rsid w:val="0097259F"/>
    <w:rsid w:val="009B7212"/>
    <w:rsid w:val="009C6607"/>
    <w:rsid w:val="00A23AA5"/>
    <w:rsid w:val="00A909FF"/>
    <w:rsid w:val="00AA03F6"/>
    <w:rsid w:val="00B012B9"/>
    <w:rsid w:val="00B41085"/>
    <w:rsid w:val="00B634B3"/>
    <w:rsid w:val="00CD6A36"/>
    <w:rsid w:val="00CD6E3D"/>
    <w:rsid w:val="00E816C2"/>
    <w:rsid w:val="00ED770A"/>
    <w:rsid w:val="00F36BBA"/>
    <w:rsid w:val="00F91431"/>
    <w:rsid w:val="00FA5420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C7EA"/>
  <w15:chartTrackingRefBased/>
  <w15:docId w15:val="{D81E062B-B02B-4BD6-9980-C875BC7C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97B"/>
    <w:pPr>
      <w:ind w:left="720"/>
      <w:contextualSpacing/>
    </w:pPr>
  </w:style>
  <w:style w:type="paragraph" w:customStyle="1" w:styleId="Default">
    <w:name w:val="Default"/>
    <w:rsid w:val="009B72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14</cp:revision>
  <dcterms:created xsi:type="dcterms:W3CDTF">2016-12-18T18:02:00Z</dcterms:created>
  <dcterms:modified xsi:type="dcterms:W3CDTF">2017-03-01T19:04:00Z</dcterms:modified>
</cp:coreProperties>
</file>