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Presek stanja — kratak pregled</w:t>
      </w:r>
    </w:p>
    <w:p>
      <w:r>
        <w:t>10.09.2026. | Primedbe objedinjene u 11 tema</w:t>
      </w:r>
    </w:p>
    <w:p>
      <w:r>
        <w:t>Po temama: šta je rešeno, šta je uklonjeno, šta ostaje i pitanja za dogovor. Predlozi uz pitanja nisu već usvojene odluke. Istorijski podaci nisu brisani.</w:t>
      </w:r>
    </w:p>
    <w:p>
      <w:pPr>
        <w:pStyle w:val="Heading1"/>
        <w:pageBreakBefore w:val="0"/>
      </w:pPr>
      <w:r>
        <w:t>1. Vozilo, podaci i dokumenti</w:t>
      </w:r>
    </w:p>
    <w:p>
      <w:pPr>
        <w:keepLines/>
      </w:pPr>
      <w:r>
        <w:rPr>
          <w:b/>
        </w:rPr>
        <w:t xml:space="preserve">Rešeno: </w:t>
      </w:r>
      <w:r>
        <w:t>Pregled u pet tabova, vidljiva boja, izdvojena aktuelna saobraćajna i istorija dokumenata. Raspolaganje, OJ, ugovori i polise prikazani su kratkim listama. Ispravljena ponovna inicijalizacija DataTables.</w:t>
      </w:r>
    </w:p>
    <w:p>
      <w:pPr>
        <w:keepLines/>
      </w:pPr>
      <w:r>
        <w:rPr>
          <w:b/>
        </w:rPr>
        <w:t xml:space="preserve">Uklonjeno: </w:t>
      </w:r>
      <w:r>
        <w:t>Dugme za preuzimanje dokumentacije iz zaglavlja i suvišne tabele u kratkim evidencijama.</w:t>
      </w:r>
    </w:p>
    <w:p>
      <w:pPr>
        <w:keepLines/>
      </w:pPr>
      <w:r>
        <w:rPr>
          <w:b/>
        </w:rPr>
        <w:t xml:space="preserve">Ostaje: </w:t>
      </w:r>
      <w:r>
        <w:t>Za prijavljeni gubitak podatka potreban je konkretan primer vozila i polja; gubitak nije potvrđen.</w:t>
      </w:r>
    </w:p>
    <w:p>
      <w:pPr>
        <w:keepLines/>
      </w:pPr>
      <w:r>
        <w:rPr>
          <w:b/>
        </w:rPr>
        <w:t xml:space="preserve">Pitanje: </w:t>
      </w:r>
      <w:r>
        <w:t>Koje konkretno vozilo i koji podatak nedostaju, i gde su ranije bili vidljivi?</w:t>
      </w:r>
    </w:p>
    <w:p>
      <w:pPr>
        <w:keepLines/>
      </w:pPr>
      <w:r>
        <w:rPr>
          <w:b/>
        </w:rPr>
        <w:t xml:space="preserve">Predlog: </w:t>
      </w:r>
      <w:r>
        <w:t>Proveriti taj primer u bazi i dokumentu. Ako podatak postoji, dopuniti prikaz; ako nedostaje, proveriti unos ili uvoz. Nema potrebe spajati vozilo i saobraćajnu u jednu tabelu.</w:t>
      </w:r>
    </w:p>
    <w:p>
      <w:pPr>
        <w:spacing w:after="40"/>
      </w:pPr>
      <w:r>
        <w:rPr>
          <w:color w:val="65717B"/>
          <w:sz w:val="16"/>
        </w:rPr>
        <w:t>Izvorne tačke: 2, 3, 4, 5, 11.</w:t>
      </w:r>
    </w:p>
    <w:p>
      <w:pPr>
        <w:pStyle w:val="Heading1"/>
        <w:pageBreakBefore w:val="0"/>
      </w:pPr>
      <w:r>
        <w:t>2. Formiranje vozila i raspolaganje</w:t>
      </w:r>
    </w:p>
    <w:p>
      <w:pPr>
        <w:keepLines/>
      </w:pPr>
      <w:r>
        <w:rPr>
          <w:b/>
        </w:rPr>
        <w:t xml:space="preserve">Rešeno: </w:t>
      </w:r>
      <w:r>
        <w:t>Čarobnjak sa šest koraka i slikom na početku. Odvojeni vlasništvo, kredit i lizing/najam, uz istoriju raspolaganja. Bez evidentiranog tekućeg osnova i važećeg ugovora detalj prikazuje Vlasništvo IMS, po dogovoru.</w:t>
      </w:r>
    </w:p>
    <w:p>
      <w:pPr>
        <w:keepLines/>
      </w:pPr>
      <w:r>
        <w:rPr>
          <w:b/>
        </w:rPr>
        <w:t xml:space="preserve">Ostaje: </w:t>
      </w:r>
      <w:r>
        <w:t>Dopuna nedostajućih podataka starih vozila i ugovora.</w:t>
      </w:r>
    </w:p>
    <w:p>
      <w:pPr>
        <w:keepLines/>
      </w:pPr>
      <w:r>
        <w:rPr>
          <w:b/>
        </w:rPr>
        <w:t xml:space="preserve">Pitanje: </w:t>
      </w:r>
      <w:r>
        <w:t>Ko održava matične podatke i ko potvrđuje ugovor i početak raspolaganja za nepotpune stare zapise?</w:t>
      </w:r>
    </w:p>
    <w:p>
      <w:pPr>
        <w:keepLines/>
      </w:pPr>
      <w:r>
        <w:rPr>
          <w:b/>
        </w:rPr>
        <w:t xml:space="preserve">Predlog: </w:t>
      </w:r>
      <w:r>
        <w:t>Odrediti zaduženog za unos, uz potvrdu finansija za ugovore i finansiranje. Dopunjavati iz dokumentacije, bez izmišljanja starih datuma. Dogovoreni podrazumevani prikaz vlasništva ostaje.</w:t>
      </w:r>
    </w:p>
    <w:p>
      <w:pPr>
        <w:spacing w:after="40"/>
      </w:pPr>
      <w:r>
        <w:rPr>
          <w:color w:val="65717B"/>
          <w:sz w:val="16"/>
        </w:rPr>
        <w:t>Izvorne tačke: 6.</w:t>
      </w:r>
    </w:p>
    <w:p>
      <w:pPr>
        <w:pStyle w:val="Heading1"/>
        <w:pageBreakBefore w:val="0"/>
      </w:pPr>
      <w:r>
        <w:t>3. Troškovi i ocena isplativosti</w:t>
      </w:r>
    </w:p>
    <w:p>
      <w:pPr>
        <w:keepLines/>
      </w:pPr>
      <w:r>
        <w:rPr>
          <w:b/>
        </w:rPr>
        <w:t xml:space="preserve">Rešeno: </w:t>
      </w:r>
      <w:r>
        <w:t>Troškovi na detalju imaju period; gorivo, održavanje i naknade osiguranja jasno su razdvojeni. Prazan mesec je označen crticom.</w:t>
      </w:r>
    </w:p>
    <w:p>
      <w:pPr>
        <w:keepLines/>
      </w:pPr>
      <w:r>
        <w:rPr>
          <w:b/>
        </w:rPr>
        <w:t xml:space="preserve">Uklonjeno: </w:t>
      </w:r>
      <w:r>
        <w:t>Nejasan odnos održavanja i vrednosti, oduzimanje popravki od vrednosti i automatska ocena isplativosti sa detalja. Uklonjena prečica Poslednjih 12 meseci.</w:t>
      </w:r>
    </w:p>
    <w:p>
      <w:pPr>
        <w:keepLines/>
      </w:pPr>
      <w:r>
        <w:rPr>
          <w:b/>
        </w:rPr>
        <w:t xml:space="preserve">Ostaje: </w:t>
      </w:r>
      <w:r>
        <w:t>Pregled formula na ostalim ekranima analitike i potvrda finansijske metodologije.</w:t>
      </w:r>
    </w:p>
    <w:p>
      <w:pPr>
        <w:keepLines/>
      </w:pPr>
      <w:r>
        <w:rPr>
          <w:b/>
        </w:rPr>
        <w:t xml:space="preserve">Pitanja: </w:t>
      </w:r>
      <w:r>
        <w:t>Da li se analizom odlučuje o zameni vozila ili prati trošak korišćenja? Koju PDV osnovu i datum troška finansije potvrđuju?</w:t>
      </w:r>
    </w:p>
    <w:p>
      <w:pPr>
        <w:keepLines/>
      </w:pPr>
      <w:r>
        <w:rPr>
          <w:b/>
        </w:rPr>
        <w:t xml:space="preserve">Predlog: </w:t>
      </w:r>
      <w:r>
        <w:t>Najpre usaglasiti period i izvore, pa pokazatelje. Za zamenu uzeti u obzir namenu, zastoje i potvrđenu vrednost; visok trošak/km sam po sebi nije dokaz neisplativosti.</w:t>
      </w:r>
    </w:p>
    <w:p>
      <w:pPr>
        <w:spacing w:after="40"/>
      </w:pPr>
      <w:r>
        <w:rPr>
          <w:color w:val="65717B"/>
          <w:sz w:val="16"/>
        </w:rPr>
        <w:t>Izvorne tačke: 7, 8, 9, 10, 12.</w:t>
      </w:r>
    </w:p>
    <w:p>
      <w:pPr>
        <w:pStyle w:val="Heading1"/>
        <w:pageBreakBefore w:val="0"/>
      </w:pPr>
      <w:r>
        <w:t>4. Radna vozila i smisleni pokazatelji</w:t>
      </w:r>
    </w:p>
    <w:p>
      <w:pPr>
        <w:keepLines/>
      </w:pPr>
      <w:r>
        <w:rPr>
          <w:b/>
        </w:rPr>
        <w:t xml:space="preserve">Plan: </w:t>
      </w:r>
      <w:r>
        <w:t>Dodati poslovnu namenu: transport, terenska podrška i radna jedinica, odvojeno od tehničke kategorije. Kamion sa garniturom i kombi sa alatom ne ocenjivati samo po kilometrima.</w:t>
      </w:r>
    </w:p>
    <w:p>
      <w:pPr>
        <w:keepLines/>
      </w:pPr>
      <w:r>
        <w:rPr>
          <w:b/>
        </w:rPr>
        <w:t xml:space="preserve">Status: </w:t>
      </w:r>
      <w:r>
        <w:t>Poslovna namena i radni sati još nisu implementirani. Tehnička kategorija, poslovna namena i osnov raspolaganja ostaju odvojeni podaci.</w:t>
      </w:r>
    </w:p>
    <w:p>
      <w:pPr>
        <w:keepLines/>
      </w:pPr>
      <w:r>
        <w:rPr>
          <w:b/>
        </w:rPr>
        <w:t xml:space="preserve">Pitanja: </w:t>
      </w:r>
      <w:r>
        <w:t>Koje radne grupe IMS zaista koristi? Postoje li pouzdani radni sati garniture ili samo kilometraža? Da li se garnitura vodi kao zasebno sredstvo?</w:t>
      </w:r>
    </w:p>
    <w:p>
      <w:pPr>
        <w:keepLines/>
      </w:pPr>
      <w:r>
        <w:rPr>
          <w:b/>
        </w:rPr>
        <w:t xml:space="preserve">Predlog: </w:t>
      </w:r>
      <w:r>
        <w:t>Garaža i rukovodioci terena potvrđuju namenu na konkretnim vozilima. Uvesti šifarnik i istoriju namene; sate i posebnu opremu tek uz izvor i odgovornu osobu. Nepoznate podatke označiti, bez procene prikazane kao činjenice.</w:t>
      </w:r>
    </w:p>
    <w:p>
      <w:pPr>
        <w:spacing w:after="40"/>
      </w:pPr>
      <w:r>
        <w:rPr>
          <w:color w:val="65717B"/>
          <w:sz w:val="16"/>
        </w:rPr>
        <w:t>Izvorne tačke: 13, 32.</w:t>
      </w:r>
    </w:p>
    <w:p>
      <w:pPr>
        <w:pStyle w:val="Heading1"/>
        <w:pageBreakBefore/>
      </w:pPr>
      <w:r>
        <w:t>5. Kontrolna tabla</w:t>
      </w:r>
    </w:p>
    <w:p>
      <w:pPr>
        <w:keepLines/>
      </w:pPr>
      <w:r>
        <w:rPr>
          <w:b/>
        </w:rPr>
        <w:t xml:space="preserve">Rešeno: </w:t>
      </w:r>
      <w:r>
        <w:t>Novo zaglavlje, brojači, sklopiva upozorenja i pregled centara. Obračun trenutnog rasporeda provereno odgovara bazi: 164 aktivna vozila u 9 centara na dan provere 10.09.2026.</w:t>
      </w:r>
    </w:p>
    <w:p>
      <w:pPr>
        <w:keepLines/>
      </w:pPr>
      <w:r>
        <w:rPr>
          <w:b/>
        </w:rPr>
        <w:t xml:space="preserve">Uklonjeno: </w:t>
      </w:r>
      <w:r>
        <w:t>Vozila u crvenoj zoni i nejasni zbirni pokazatelji sa table.</w:t>
      </w:r>
    </w:p>
    <w:p>
      <w:pPr>
        <w:keepLines/>
      </w:pPr>
      <w:r>
        <w:rPr>
          <w:b/>
        </w:rPr>
        <w:t xml:space="preserve">Ostaje: </w:t>
      </w:r>
      <w:r>
        <w:t>Poslovna potvrda potpunosti evidencije; ostala Analitika nije završena.</w:t>
      </w:r>
    </w:p>
    <w:p>
      <w:pPr>
        <w:keepLines/>
      </w:pPr>
      <w:r>
        <w:rPr>
          <w:b/>
        </w:rPr>
        <w:t xml:space="preserve">Pitanje: </w:t>
      </w:r>
      <w:r>
        <w:t>Ko iz garaže ili centara potvrđuje da evidentirana vozila, raspored i zaduženja odgovaraju stvarnom stanju?</w:t>
      </w:r>
    </w:p>
    <w:p>
      <w:pPr>
        <w:keepLines/>
      </w:pPr>
      <w:r>
        <w:rPr>
          <w:b/>
        </w:rPr>
        <w:t xml:space="preserve">Predlog: </w:t>
      </w:r>
      <w:r>
        <w:t>Potvrditi spisak po centrima i dopuniti rokove/dokumentaciju gde nedostaju. SQL provera potvrđuje saglasnost obračuna sa bazom, a ne fizički popis ili tačnost finansijskih iznosa.</w:t>
      </w:r>
    </w:p>
    <w:p>
      <w:pPr>
        <w:spacing w:after="40"/>
      </w:pPr>
      <w:r>
        <w:rPr>
          <w:color w:val="65717B"/>
          <w:sz w:val="16"/>
        </w:rPr>
        <w:t>Izvorne tačke: 16.</w:t>
      </w:r>
    </w:p>
    <w:p>
      <w:pPr>
        <w:pStyle w:val="Heading1"/>
        <w:pageBreakBefore w:val="0"/>
      </w:pPr>
      <w:r>
        <w:t>6. Meni i suvišni pregledi</w:t>
      </w:r>
    </w:p>
    <w:p>
      <w:pPr>
        <w:keepLines/>
      </w:pPr>
      <w:r>
        <w:rPr>
          <w:b/>
        </w:rPr>
        <w:t>Uklonjeno:</w:t>
      </w:r>
      <w:r>
        <w:t xml:space="preserve"> Poseban DDOR pregled i izveštaj Zatvoreni putni nalozi. Naknade ostaju uz vozilo, a nalozi u osnovnom pregledu Putni nalozi. Ove dve stavke su zatvorene.</w:t>
      </w:r>
    </w:p>
    <w:p>
      <w:pPr>
        <w:keepLines/>
      </w:pPr>
      <w:r>
        <w:rPr>
          <w:b/>
        </w:rPr>
        <w:t>Rešeno:</w:t>
      </w:r>
      <w:r>
        <w:t xml:space="preserve"> Meni je usklađen sa zahtevom, a pet pregleda premešteno u Izveštaje. Novi ekran ima liste sa ikonama i pretragu: Vozni park / Finansije, Osiguranje / Garaža, pa Uprava / Nabavka i delovi.</w:t>
      </w:r>
    </w:p>
    <w:p>
      <w:pPr>
        <w:keepLines/>
      </w:pPr>
      <w:r>
        <w:rPr>
          <w:b/>
        </w:rPr>
        <w:t>Otvoreno pitanje — lizing i najam:</w:t>
      </w:r>
      <w:r>
        <w:t xml:space="preserve"> Ko unosi novi ugovor, promenu uslova i produženje, a ko ih proverava? Predlog je unos uz vozilo/ugovor uz očuvanje istorije; postojeći unos i izmena ostaju dostupni dok se novi postupak ne dogovori. Raspored menija i uklanjanja su završeni.</w:t>
      </w:r>
    </w:p>
    <w:p>
      <w:pPr>
        <w:spacing w:after="40"/>
      </w:pPr>
      <w:r>
        <w:rPr>
          <w:color w:val="65717B"/>
          <w:sz w:val="16"/>
        </w:rPr>
        <w:t>Izvorne tačke: 1, 14, 15, 18, 25.</w:t>
      </w:r>
    </w:p>
    <w:p>
      <w:pPr>
        <w:pStyle w:val="Heading1"/>
        <w:pageBreakBefore w:val="0"/>
      </w:pPr>
      <w:r>
        <w:t>7. Garaža i održavanje</w:t>
      </w:r>
    </w:p>
    <w:p>
      <w:pPr>
        <w:keepLines/>
      </w:pPr>
      <w:r>
        <w:rPr>
          <w:b/>
        </w:rPr>
        <w:t xml:space="preserve">Već postoji: </w:t>
      </w:r>
      <w:r>
        <w:t>Prijava kvara, mali/veliki servis i popravka, trebovanja i veza sa intervencijom. Na detalju je naziv Spoljne usluge i delovi.</w:t>
      </w:r>
    </w:p>
    <w:p>
      <w:pPr>
        <w:keepLines/>
      </w:pPr>
      <w:r>
        <w:rPr>
          <w:b/>
        </w:rPr>
        <w:t xml:space="preserve">Ostaje: </w:t>
      </w:r>
      <w:r>
        <w:t>Dogovoriti odgovorne osobe, tok rada i povezivanje APL trebovanja. Precizirati redovno/vanredno održavanje i uskladiti naziv zbirnog izveštaja.</w:t>
      </w:r>
    </w:p>
    <w:p>
      <w:pPr>
        <w:keepLines/>
      </w:pPr>
      <w:r>
        <w:rPr>
          <w:b/>
        </w:rPr>
        <w:t xml:space="preserve">Pitanja: </w:t>
      </w:r>
      <w:r>
        <w:t>Ko prijavljuje, odobrava i zatvara intervenciju, a ko povezuje APL trebovanje? Da li redovno/vanredno znači planirano/neplanirano ili servis/popravka?</w:t>
      </w:r>
    </w:p>
    <w:p>
      <w:pPr>
        <w:keepLines/>
      </w:pPr>
      <w:r>
        <w:rPr>
          <w:b/>
        </w:rPr>
        <w:t xml:space="preserve">Predlog: </w:t>
      </w:r>
      <w:r>
        <w:t>Na dogovorenom sastanku usvojiti tok rada i odgovornosti. Koristiti postojeću prijavu kvara i njene veze; stare nepovezane stavke označiti kao nerazvrstane, ne određivati vrstu rada samo iz naziva dela.</w:t>
      </w:r>
    </w:p>
    <w:p>
      <w:pPr>
        <w:spacing w:after="40"/>
      </w:pPr>
      <w:r>
        <w:rPr>
          <w:color w:val="65717B"/>
          <w:sz w:val="16"/>
        </w:rPr>
        <w:t>Izvorne tačke: 17, 19, 20.</w:t>
      </w:r>
    </w:p>
    <w:p>
      <w:pPr>
        <w:pStyle w:val="Heading1"/>
        <w:pageBreakBefore w:val="0"/>
      </w:pPr>
      <w:r>
        <w:t>8. Fakture i povezivanje sa vozilom</w:t>
      </w:r>
    </w:p>
    <w:p>
      <w:pPr>
        <w:keepLines/>
      </w:pPr>
      <w:r>
        <w:rPr>
          <w:b/>
        </w:rPr>
        <w:t xml:space="preserve">Već postoji: </w:t>
      </w:r>
      <w:r>
        <w:t>Faktura može direktno da se poveže sa garažom i jednim vozilom, i bez zahteva.</w:t>
      </w:r>
    </w:p>
    <w:p>
      <w:pPr>
        <w:keepLines/>
      </w:pPr>
      <w:r>
        <w:rPr>
          <w:b/>
        </w:rPr>
        <w:t xml:space="preserve">Ostaje: </w:t>
      </w:r>
      <w:r>
        <w:t>Odrediti ko dopunjava nepovezane fakture, istorijsku OJ i raspodelu fakture za više vozila. Istu nabavku i kasnije trebovanje ne računati dvaput kao trošak vozila.</w:t>
      </w:r>
    </w:p>
    <w:p>
      <w:pPr>
        <w:keepLines/>
      </w:pPr>
      <w:r>
        <w:rPr>
          <w:b/>
        </w:rPr>
        <w:t xml:space="preserve">Pitanja: </w:t>
      </w:r>
      <w:r>
        <w:t>Ko naknadno povezuje fakturu i u kom roku? Da li jedna faktura obuhvata više vozila i postoji li specifikacija iznosa? Koji datum određuje OJ troška?</w:t>
      </w:r>
    </w:p>
    <w:p>
      <w:pPr>
        <w:keepLines/>
      </w:pPr>
      <w:r>
        <w:rPr>
          <w:b/>
        </w:rPr>
        <w:t xml:space="preserve">Predlog: </w:t>
      </w:r>
      <w:r>
        <w:t>Garaža potvrđuje vozilo, a nabavka/finansije dokument i period. Napraviti pregled nepovezanih faktura; zbirne fakture raspodeliti po specifikaciji, uz kontrolu da zbir odgovara dokumentu.</w:t>
      </w:r>
    </w:p>
    <w:p>
      <w:pPr>
        <w:spacing w:after="40"/>
      </w:pPr>
      <w:r>
        <w:rPr>
          <w:color w:val="65717B"/>
          <w:sz w:val="16"/>
        </w:rPr>
        <w:t>Izvorne tačke: 21, 33.</w:t>
      </w:r>
    </w:p>
    <w:p>
      <w:pPr>
        <w:pStyle w:val="Heading1"/>
        <w:pageBreakBefore/>
      </w:pPr>
      <w:r>
        <w:t>9. Gorivo i finansije</w:t>
      </w:r>
    </w:p>
    <w:p>
      <w:pPr>
        <w:keepLines/>
      </w:pPr>
      <w:r>
        <w:rPr>
          <w:b/>
        </w:rPr>
        <w:t>Rešeno:</w:t>
      </w:r>
      <w:r>
        <w:t xml:space="preserve"> Novi pregled NIS/OMV goriva ima period, vrstu i naziv proizvoda, dobavljača, centar i šifru posla; prikaz po mesecima, centrima, šiframa, proizvodima ili transakcijama, uz Excel izvoz. Raspored se bira na datum točenja.</w:t>
      </w:r>
    </w:p>
    <w:p>
      <w:pPr>
        <w:keepLines/>
      </w:pPr>
      <w:r>
        <w:rPr>
          <w:b/>
        </w:rPr>
        <w:t>Provereno:</w:t>
      </w:r>
      <w:r>
        <w:t xml:space="preserve"> Zbirovi novog pregleda odgovaraju direktnom SQL zbiru transakcija. Stari NIS pregled ograničen je na putnička vozila; OMV koristi drugi datum i ima duplirane redove zbog spajanja sa istorijom. Magacin i zaposleni ostaju u zasebnom računovodstvenom pregledu.</w:t>
      </w:r>
    </w:p>
    <w:p>
      <w:pPr>
        <w:keepLines/>
      </w:pPr>
      <w:r>
        <w:rPr>
          <w:b/>
        </w:rPr>
        <w:t xml:space="preserve">Pitanja: </w:t>
      </w:r>
      <w:r>
        <w:t>Za koji mesec Veselinka daje kontrolne iznose? Da li finansijski period prati točenje ili knjiženje? Da li je provera za septembarsko knjiženje već potvrđena?</w:t>
      </w:r>
    </w:p>
    <w:p>
      <w:pPr>
        <w:keepLines/>
      </w:pPr>
      <w:r>
        <w:rPr>
          <w:b/>
        </w:rPr>
        <w:t>Ostaje:</w:t>
      </w:r>
      <w:r>
        <w:t xml:space="preserve"> Finansije potvrđuju vezu sa knjiženjima i spremnost FuelConsumption za tu namenu. Novi pregled ne menja SQL izvore niti automatski popunjava tu tabelu. Ne sabiraju se različite valute ili količine različitih proizvoda.</w:t>
      </w:r>
    </w:p>
    <w:p>
      <w:pPr>
        <w:spacing w:after="40"/>
      </w:pPr>
      <w:r>
        <w:rPr>
          <w:color w:val="65717B"/>
          <w:sz w:val="16"/>
        </w:rPr>
        <w:t>Izvorne tačke: 27, 30, 31.</w:t>
      </w:r>
    </w:p>
    <w:p>
      <w:pPr>
        <w:pStyle w:val="Heading1"/>
        <w:pageBreakBefore w:val="0"/>
      </w:pPr>
      <w:r>
        <w:t>10. Izveštaji za osiguranje</w:t>
      </w:r>
    </w:p>
    <w:p>
      <w:pPr>
        <w:keepLines/>
      </w:pPr>
      <w:r>
        <w:rPr>
          <w:b/>
        </w:rPr>
        <w:t>Rešeno:</w:t>
      </w:r>
      <w:r>
        <w:t xml:space="preserve"> Kasko pregled izdvaja vozila starija od 7 godina, po naknadnom zahtevu korisnika. Nema uslova visoke vrednosti. Poseban pregled vlasništva IMS prikazuje identitet, tehniku, OJ, dokument i izvor osnova vlasništva. Oba imaju filtere i Excel izvoz.</w:t>
      </w:r>
    </w:p>
    <w:p>
      <w:pPr>
        <w:keepLines/>
      </w:pPr>
      <w:r>
        <w:rPr>
          <w:b/>
        </w:rPr>
        <w:t>Obuhvat:</w:t>
      </w:r>
      <w:r>
        <w:t xml:space="preserve"> Trenutno neotpisana vozila; dokumenti i raspored prema datumu preseka. Starost = godina preseka minus godište; tačno 7 godina ne ulazi u kasko izbor. Podrazumevano vlasništvo je označeno, a postoji izbor samo evidentiranog vlasništva.</w:t>
      </w:r>
    </w:p>
    <w:p>
      <w:pPr>
        <w:keepLines/>
      </w:pPr>
      <w:r>
        <w:rPr>
          <w:b/>
        </w:rPr>
        <w:t>Pitanje:</w:t>
      </w:r>
      <w:r>
        <w:t xml:space="preserve"> Da li za zvaničnu predaju osiguranju treba prvo potvrditi zapise označene kao podrazumevano vlasništvo? Kriterijum starosti je dogovoren i više nije otvorena odluka.</w:t>
      </w:r>
    </w:p>
    <w:p>
      <w:pPr>
        <w:keepLines/>
      </w:pPr>
      <w:r>
        <w:rPr>
          <w:b/>
        </w:rPr>
        <w:t>Predlog:</w:t>
      </w:r>
      <w:r>
        <w:t xml:space="preserve"> Pre predaje proveriti nepotpunu dokumentaciju i osnov vlasništva. Nabavna i knjigovodstvena vrednost ostaju jasno imenovane; nisu proglašene osiguranom vrednošću.</w:t>
      </w:r>
    </w:p>
    <w:p>
      <w:pPr>
        <w:spacing w:after="40"/>
      </w:pPr>
      <w:r>
        <w:rPr>
          <w:color w:val="65717B"/>
          <w:sz w:val="16"/>
        </w:rPr>
        <w:t>Izvorne tačke: 22, 23.</w:t>
      </w:r>
    </w:p>
    <w:p>
      <w:pPr>
        <w:pStyle w:val="Heading1"/>
        <w:pageBreakBefore w:val="0"/>
      </w:pPr>
      <w:r>
        <w:t>11. Ostali izveštaji</w:t>
      </w:r>
    </w:p>
    <w:p>
      <w:pPr>
        <w:keepLines/>
      </w:pPr>
      <w:r>
        <w:rPr>
          <w:b/>
        </w:rPr>
        <w:t>Rešeno:</w:t>
      </w:r>
      <w:r>
        <w:t xml:space="preserve"> Pregled delova/stavki dobavljača iz Nabavke, sa periodom, nazivom artikla i Excel izvozom. Fakture i robne stavke biraju se odvojeno. U ukupnim troškovima ispravljeni su decimalni prikaz, numerički izvoz, filter iznosa i reset filtera.</w:t>
      </w:r>
    </w:p>
    <w:p>
      <w:pPr>
        <w:keepLines/>
      </w:pPr>
      <w:r>
        <w:rPr>
          <w:b/>
        </w:rPr>
        <w:t>Ostaje:</w:t>
      </w:r>
      <w:r>
        <w:t xml:space="preserve"> AutoDeki nije pronađen pod tim nazivom u uvezenim podacima — potreban je tačan dobavljač. Pregled praćenja vozila i rangiranje dobavljača još zahtevaju ranije opisane dorade.</w:t>
      </w:r>
    </w:p>
    <w:p>
      <w:pPr>
        <w:keepLines/>
      </w:pPr>
      <w:r>
        <w:rPr>
          <w:b/>
        </w:rPr>
        <w:t>Pitanja:</w:t>
      </w:r>
      <w:r>
        <w:t xml:space="preserve"> Koji je poslovni naziv ili PIB/šifra AutoDekija? Za praćenje, postoji li specifikacija po vozilima? Za dobavljače, rangiramo fakturisano, plaćeno ili otvorene obaveze?</w:t>
      </w:r>
    </w:p>
    <w:p>
      <w:pPr>
        <w:keepLines/>
      </w:pPr>
      <w:r>
        <w:rPr>
          <w:b/>
        </w:rPr>
        <w:t>Predlog:</w:t>
      </w:r>
      <w:r>
        <w:t xml:space="preserve"> Potvrditi dobavljača po identifikatoru. Pregled nabavljenih stavki ne dokazuje ugradnju u vozilo; robni promet može obuhvatati i druge vrste dokumenata. Ne sabirati isti događaj iz dva izvora.</w:t>
      </w:r>
    </w:p>
    <w:p>
      <w:pPr>
        <w:spacing w:after="40"/>
      </w:pPr>
      <w:r>
        <w:rPr>
          <w:color w:val="65717B"/>
          <w:sz w:val="16"/>
        </w:rPr>
        <w:t>Izvorne tačke: 24, 26, 28, 29.</w:t>
      </w:r>
    </w:p>
    <w:sectPr w:rsidR="00FC693F" w:rsidRPr="0006063C" w:rsidSect="00034616">
      <w:footerReference w:type="default" r:id="rId9"/>
      <w:pgSz w:w="11906" w:h="16838"/>
      <w:pgMar w:top="907" w:right="1020" w:bottom="907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5717B"/>
        <w:sz w:val="16"/>
      </w:rPr>
      <w:t xml:space="preserve">IMS flota • Kratak presek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93C55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Calibri" w:hAnsi="Calibri"/>
      <w:color w:val="193C55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Presek stanja — kratak pregled</dc:title>
  <dc:subject>Objedinjene primedbe sa statusima, pitanjima i predlozima rešenja</dc:subject>
  <dc:creator>IMS flota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