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Projet 11</w:t>
      </w:r>
    </w:p>
    <w:p>
      <w:r>
        <w:t>Yohan Solon</w:t>
      </w:r>
    </w:p>
    <w:p/>
    <w:p>
      <w:pPr>
        <w:rPr>
          <w:rFonts w:hint="default"/>
        </w:rPr>
      </w:pPr>
      <w:r>
        <w:t>La réalisation de ce projet était pour moi une opportunité de mettre en avant des bonnes pratique tant rédactionnel que d</w:t>
      </w:r>
      <w:r>
        <w:rPr>
          <w:rFonts w:hint="default"/>
        </w:rPr>
        <w:t>’intervention sur du code.</w:t>
      </w:r>
    </w:p>
    <w:p>
      <w:pPr>
        <w:rPr>
          <w:rFonts w:hint="default"/>
        </w:rPr>
      </w:pPr>
      <w:r>
        <w:rPr>
          <w:rFonts w:hint="default"/>
        </w:rPr>
        <w:t xml:space="preserve">Pour se faire j’ai réalisé deux interventions pour répondre à la demande, </w:t>
      </w:r>
    </w:p>
    <w:p>
      <w:pPr>
        <w:rPr>
          <w:rFonts w:hint="default"/>
        </w:rPr>
      </w:pPr>
      <w:r>
        <w:rPr>
          <w:rFonts w:hint="default"/>
        </w:rPr>
        <w:t>la première étant l’ajout d’une nouvelle fonctionnalité dans un code existant,</w:t>
      </w:r>
    </w:p>
    <w:p>
      <w:pPr>
        <w:rPr>
          <w:rFonts w:hint="default"/>
        </w:rPr>
      </w:pPr>
      <w:r>
        <w:rPr>
          <w:rFonts w:hint="default"/>
        </w:rPr>
        <w:t>cette étape est très délicate sur un projet déjà en production, c’est là où l’ont voit l’importance des tests avant la mise en production.</w:t>
      </w:r>
    </w:p>
    <w:p>
      <w:pPr>
        <w:rPr>
          <w:rFonts w:hint="default"/>
        </w:rPr>
      </w:pPr>
      <w:r>
        <w:rPr>
          <w:rFonts w:hint="default"/>
        </w:rPr>
        <w:t>Soyons néanmoins conscient que l’ont ne pourra pas couvrir l’ensemble des cas de figure mais au moins couvrir une grande partie surtout les points clefs.</w:t>
      </w:r>
    </w:p>
    <w:p>
      <w:pPr>
        <w:rPr>
          <w:rFonts w:hint="default"/>
        </w:rPr>
      </w:pPr>
    </w:p>
    <w:p>
      <w:pPr>
        <w:rPr>
          <w:rFonts w:hint="default"/>
        </w:rPr>
      </w:pPr>
      <w:r>
        <w:rPr>
          <w:rFonts w:hint="default"/>
        </w:rPr>
        <w:t>Dans le cas du site PureBeurre j’ai mis en place une fonctionnalité permettant à l’utilisateur de modifier son compte et de réinitialiser son mot de passe.</w:t>
      </w:r>
    </w:p>
    <w:p>
      <w:pPr>
        <w:rPr>
          <w:rFonts w:hint="default"/>
        </w:rPr>
      </w:pPr>
      <w:r>
        <w:rPr>
          <w:rFonts w:hint="default"/>
        </w:rPr>
        <w:t>Ses étapes nécessitent une interaction avec la base de données et surtout sur des données sensibles liées.</w:t>
      </w:r>
    </w:p>
    <w:p>
      <w:r>
        <w:rPr>
          <w:rFonts w:hint="default"/>
        </w:rPr>
        <w:t xml:space="preserve">Il est important de s’assurer de son bon fonctionnement avant la mis en production, ce qui pourrait entrainer des conséquences irréversibles pour le client. </w:t>
      </w:r>
      <w:r>
        <w:t xml:space="preserve"> </w:t>
      </w:r>
    </w:p>
    <w:p>
      <w:pPr>
        <w:rPr>
          <w:rFonts w:hint="default"/>
        </w:rPr>
      </w:pPr>
      <w:r>
        <w:t>C</w:t>
      </w:r>
      <w:r>
        <w:rPr>
          <w:rFonts w:hint="default"/>
        </w:rPr>
        <w:t>’est pourquoi j’ai testé sur mon serveur de développement que les données modifiées se faisaient dans de bonnes conditions et qu’elles étaient valides, avant l’envoi sur mon serveur en production.</w:t>
      </w:r>
    </w:p>
    <w:p>
      <w:pPr>
        <w:rPr>
          <w:rFonts w:hint="default"/>
        </w:rPr>
      </w:pPr>
      <w:r>
        <w:rPr>
          <w:rFonts w:hint="default"/>
        </w:rPr>
        <w:t xml:space="preserve">Pour cette partie je n’ai pas rencontré de difficulté dans la mise en place, le travail étant dans la continuité de ce que j’ai appris. Ce qui a été problématique c’est la recherche des méthodes de fonctionnement du framework pour l’action que je devais réaliser, la documentation est très riche en information, mais il devient alors complexe de trouver une information précise .  </w:t>
      </w:r>
    </w:p>
    <w:p>
      <w:pPr>
        <w:rPr>
          <w:rFonts w:hint="default"/>
        </w:rPr>
      </w:pPr>
      <w:r>
        <w:rPr>
          <w:rFonts w:hint="default"/>
        </w:rPr>
        <w:t>Pour gérer la partie de correctif du code, j’ai fait le choix de reprendre un projet déjà réaliser qui comportait quelques défaillances et surtout faisant partie dès mes premiers projets.</w:t>
      </w:r>
    </w:p>
    <w:p>
      <w:pPr>
        <w:rPr>
          <w:rFonts w:hint="default"/>
        </w:rPr>
      </w:pPr>
      <w:r>
        <w:rPr>
          <w:rFonts w:hint="default"/>
        </w:rPr>
        <w:t>Le jeu McGuyver a été codé de la façon la plus basique j’ai voulu par ce projet mettre en pratique ce que j’ai appris et mettre en place des tests, qui m’ont révélé des erreurs, j’ai refactorisé la structure, le code et ajouté de nouvelles fonctionnalités et testé les méthodes clefs.</w:t>
      </w:r>
    </w:p>
    <w:p>
      <w:pPr>
        <w:rPr>
          <w:rFonts w:hint="default"/>
        </w:rPr>
      </w:pPr>
      <w:r>
        <w:rPr>
          <w:rFonts w:hint="default"/>
        </w:rPr>
        <w:t>Cela m’a permis de voir comment résoudre des problématiques sur une architecture existante et surtout apporté des am</w:t>
      </w:r>
      <w:bookmarkStart w:id="0" w:name="_GoBack"/>
      <w:bookmarkEnd w:id="0"/>
      <w:r>
        <w:rPr>
          <w:rFonts w:hint="default"/>
        </w:rPr>
        <w:t>éliorations.</w:t>
      </w:r>
    </w:p>
    <w:p>
      <w:pPr>
        <w:rPr>
          <w:rFonts w:hint="default"/>
        </w:rPr>
      </w:pPr>
      <w:r>
        <w:rPr>
          <w:rFonts w:hint="default"/>
        </w:rPr>
        <w:t xml:space="preserve">Faisant déjà de la maintenance de site et de serveur ce genre de pratique ne m’était pas inconnu, mais cette fois-ci l’approche a été un peu différente. </w:t>
      </w:r>
    </w:p>
    <w:p>
      <w:pPr>
        <w:rPr>
          <w:rFonts w:hint="default"/>
        </w:rPr>
      </w:pPr>
    </w:p>
    <w:p>
      <w:pPr>
        <w:rPr>
          <w:rFonts w:hint="default"/>
        </w:rPr>
      </w:pPr>
      <w:r>
        <w:rPr>
          <w:rFonts w:hint="default"/>
        </w:rPr>
        <w:t xml:space="preserve">Avec la mise en avant des tests unitaires.   </w:t>
      </w:r>
    </w:p>
    <w:sectPr>
      <w:pgSz w:w="11906" w:h="16838"/>
      <w:pgMar w:top="102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u Serif">
    <w:panose1 w:val="02060603050605020204"/>
    <w:charset w:val="00"/>
    <w:family w:val="auto"/>
    <w:pitch w:val="default"/>
    <w:sig w:usb0="E50006FF" w:usb1="5200F9FB" w:usb2="0A04002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42AF"/>
    <w:rsid w:val="3D5DC1FD"/>
    <w:rsid w:val="677F42AF"/>
    <w:rsid w:val="FEDC2F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2018-05-22T14:03:00Z</dcterms:created>
  <dc:creator>yohan</dc:creator>
  <cp:lastModifiedBy>yohan</cp:lastModifiedBy>
  <dcterms:modified xsi:type="dcterms:W3CDTF">2018-05-22T14:33:24Z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