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F9EB" w14:textId="070677AC" w:rsidR="006E2228" w:rsidRPr="007513F6" w:rsidRDefault="00D762BD" w:rsidP="00D762B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513F6">
        <w:rPr>
          <w:rFonts w:ascii="Times New Roman" w:hAnsi="Times New Roman" w:cs="Times New Roman"/>
          <w:b/>
          <w:bCs/>
          <w:sz w:val="30"/>
          <w:szCs w:val="30"/>
        </w:rPr>
        <w:t>Exercício: Redação Técnica</w:t>
      </w:r>
    </w:p>
    <w:p w14:paraId="50CC2FEF" w14:textId="3776A726" w:rsidR="00D762BD" w:rsidRPr="007513F6" w:rsidRDefault="00D762BD" w:rsidP="00D762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13F6">
        <w:rPr>
          <w:rFonts w:ascii="Times New Roman" w:hAnsi="Times New Roman" w:cs="Times New Roman"/>
          <w:b/>
          <w:bCs/>
          <w:sz w:val="24"/>
          <w:szCs w:val="24"/>
        </w:rPr>
        <w:t>Vitor Dias de Britto Militão</w:t>
      </w:r>
      <w:r w:rsidRPr="007513F6">
        <w:rPr>
          <w:rFonts w:ascii="Times New Roman" w:hAnsi="Times New Roman" w:cs="Times New Roman"/>
          <w:b/>
          <w:bCs/>
          <w:sz w:val="24"/>
          <w:szCs w:val="24"/>
        </w:rPr>
        <w:br/>
        <w:t>Vitor Lucio de Oliveira</w:t>
      </w:r>
    </w:p>
    <w:p w14:paraId="6ED016EE" w14:textId="77777777" w:rsidR="00D762BD" w:rsidRDefault="00D762BD" w:rsidP="00D762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9B015" w14:textId="35ED35A0" w:rsidR="006772D6" w:rsidRDefault="00D762BD" w:rsidP="00D762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2D6">
        <w:rPr>
          <w:rFonts w:ascii="Times New Roman" w:hAnsi="Times New Roman" w:cs="Times New Roman"/>
          <w:sz w:val="24"/>
          <w:szCs w:val="24"/>
        </w:rPr>
        <w:t xml:space="preserve"> </w:t>
      </w:r>
      <w:r w:rsidR="006772D6">
        <w:rPr>
          <w:rFonts w:ascii="Times New Roman" w:hAnsi="Times New Roman" w:cs="Times New Roman"/>
          <w:sz w:val="24"/>
          <w:szCs w:val="24"/>
        </w:rPr>
        <w:tab/>
        <w:t>Na nova era digital, aplicativos como WhatsApp e Google se tornaram referencias em sua área de atuação. Apesar de haver a existência de outros concorrentes, que podem até fornecer bons serviços, esses são desconhecidos ou irrelevantes. A disputa visando o domínio do mercado apresenta alguns aspectos fundamentais, que definem o modo com que esses players tomaram a liderança e enraizaram-se no dia a dia da sociedade.</w:t>
      </w:r>
    </w:p>
    <w:p w14:paraId="6FEB28EB" w14:textId="6DAEBCB0" w:rsidR="006772D6" w:rsidRDefault="006772D6" w:rsidP="00D762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94F0C">
        <w:rPr>
          <w:rFonts w:ascii="Times New Roman" w:hAnsi="Times New Roman" w:cs="Times New Roman"/>
          <w:sz w:val="24"/>
          <w:szCs w:val="24"/>
        </w:rPr>
        <w:t>O mercado é baseado em disputa. Diferentes estratégias e produtos são lançados por empresas diariamente. Enquanto umas rendem bons frutos a suas corporações, outras podem ser responsáveis por sua queda. Como evidenciado no podcast “</w:t>
      </w:r>
      <w:proofErr w:type="spellStart"/>
      <w:r w:rsidR="00594F0C" w:rsidRPr="00594F0C">
        <w:rPr>
          <w:rFonts w:ascii="Times New Roman" w:hAnsi="Times New Roman" w:cs="Times New Roman"/>
          <w:sz w:val="24"/>
          <w:szCs w:val="24"/>
        </w:rPr>
        <w:t>Tecnocast</w:t>
      </w:r>
      <w:proofErr w:type="spellEnd"/>
      <w:r w:rsidR="00594F0C" w:rsidRPr="00594F0C">
        <w:rPr>
          <w:rFonts w:ascii="Times New Roman" w:hAnsi="Times New Roman" w:cs="Times New Roman"/>
          <w:sz w:val="24"/>
          <w:szCs w:val="24"/>
        </w:rPr>
        <w:t xml:space="preserve"> 277</w:t>
      </w:r>
      <w:r w:rsidR="00594F0C">
        <w:rPr>
          <w:rFonts w:ascii="Times New Roman" w:hAnsi="Times New Roman" w:cs="Times New Roman"/>
          <w:sz w:val="24"/>
          <w:szCs w:val="24"/>
        </w:rPr>
        <w:t xml:space="preserve">”, a combinação de problemas internos e externos são a receita perfeita para a decadência de um player. Quando decisões equivocadas, aliadas a gestões problemáticas e a </w:t>
      </w:r>
      <w:r w:rsidR="00594F0C" w:rsidRPr="00594F0C">
        <w:rPr>
          <w:rFonts w:ascii="Times New Roman" w:hAnsi="Times New Roman" w:cs="Times New Roman"/>
          <w:sz w:val="24"/>
          <w:szCs w:val="24"/>
        </w:rPr>
        <w:t>falta de um plano coeso para manter a superioridade</w:t>
      </w:r>
      <w:r w:rsidR="00594F0C">
        <w:rPr>
          <w:rFonts w:ascii="Times New Roman" w:hAnsi="Times New Roman" w:cs="Times New Roman"/>
          <w:sz w:val="24"/>
          <w:szCs w:val="24"/>
        </w:rPr>
        <w:t>, encontram problemas como entregas de produtos ou serviços superiores pela concorrência, as chances de liderança caem abruptamente.</w:t>
      </w:r>
    </w:p>
    <w:p w14:paraId="300B9BF4" w14:textId="66F72844" w:rsidR="00594F0C" w:rsidRDefault="00594F0C" w:rsidP="00D762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13F6">
        <w:rPr>
          <w:rFonts w:ascii="Times New Roman" w:hAnsi="Times New Roman" w:cs="Times New Roman"/>
          <w:sz w:val="24"/>
          <w:szCs w:val="24"/>
        </w:rPr>
        <w:t xml:space="preserve">A título de exemplo, evidencia-se a situação da Nokia como acontecimento marcante. A empresa, que já representou uma significativa fatia do mercado digital, </w:t>
      </w:r>
      <w:r w:rsidR="007513F6" w:rsidRPr="007513F6">
        <w:rPr>
          <w:rFonts w:ascii="Times New Roman" w:hAnsi="Times New Roman" w:cs="Times New Roman"/>
          <w:sz w:val="24"/>
          <w:szCs w:val="24"/>
        </w:rPr>
        <w:t>perdeu sua posição devido a escolhas estratégicas equivocadas, como a persistência no sistema operacional próprio, o Symbian, enquanto consumidores migravam para iOS e Android. A demora em compreender a mudança de preferências e a parceria malsucedida com a Microsoft contribuíram para a queda d</w:t>
      </w:r>
      <w:r w:rsidR="007513F6">
        <w:rPr>
          <w:rFonts w:ascii="Times New Roman" w:hAnsi="Times New Roman" w:cs="Times New Roman"/>
          <w:sz w:val="24"/>
          <w:szCs w:val="24"/>
        </w:rPr>
        <w:t>e sua participação de mercado.</w:t>
      </w:r>
      <w:r w:rsidR="00A5773C">
        <w:rPr>
          <w:rFonts w:ascii="Times New Roman" w:hAnsi="Times New Roman" w:cs="Times New Roman"/>
          <w:sz w:val="24"/>
          <w:szCs w:val="24"/>
        </w:rPr>
        <w:t xml:space="preserve"> </w:t>
      </w:r>
      <w:r w:rsidR="00A5773C">
        <w:rPr>
          <w:rFonts w:ascii="Times New Roman" w:hAnsi="Times New Roman" w:cs="Times New Roman"/>
          <w:sz w:val="24"/>
          <w:szCs w:val="24"/>
        </w:rPr>
        <w:t>Portanto, há de se destacar a importância do aprendizado com erros passados, reconhecendo que nenhum líder é insuperável, e nenhuma empresa estará no centro para todo o sempre.</w:t>
      </w:r>
    </w:p>
    <w:p w14:paraId="1E2632AA" w14:textId="62C2ABE8" w:rsidR="007513F6" w:rsidRDefault="007513F6" w:rsidP="00D762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0FCF017" w14:textId="7CBE674D" w:rsidR="00D762BD" w:rsidRPr="00D762BD" w:rsidRDefault="006772D6" w:rsidP="00D762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762BD" w:rsidRPr="00D76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BD"/>
    <w:rsid w:val="00594F0C"/>
    <w:rsid w:val="006772D6"/>
    <w:rsid w:val="006E2228"/>
    <w:rsid w:val="007513F6"/>
    <w:rsid w:val="00A5773C"/>
    <w:rsid w:val="00AE069F"/>
    <w:rsid w:val="00D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3FA5"/>
  <w15:chartTrackingRefBased/>
  <w15:docId w15:val="{00A11017-5660-46D7-B8FE-C9BD34B5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Militão</dc:creator>
  <cp:keywords/>
  <dc:description/>
  <cp:lastModifiedBy>Vitor Militão</cp:lastModifiedBy>
  <cp:revision>2</cp:revision>
  <cp:lastPrinted>2024-03-08T20:52:00Z</cp:lastPrinted>
  <dcterms:created xsi:type="dcterms:W3CDTF">2024-03-08T14:39:00Z</dcterms:created>
  <dcterms:modified xsi:type="dcterms:W3CDTF">2024-03-08T21:08:00Z</dcterms:modified>
</cp:coreProperties>
</file>