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20391" w14:textId="77777777" w:rsidR="00C10357" w:rsidRPr="00C10357" w:rsidRDefault="00C10357" w:rsidP="00C10357">
      <w:r w:rsidRPr="00C10357">
        <w:t>Mr. Speaker, Sir,</w:t>
      </w:r>
    </w:p>
    <w:p w14:paraId="525FB076" w14:textId="77777777" w:rsidR="00C10357" w:rsidRPr="00C10357" w:rsidRDefault="00C10357" w:rsidP="00C10357">
      <w:r w:rsidRPr="00C10357">
        <w:t xml:space="preserve">I rise, pursuant to Standing Order 53(1), to seek a Statement from the Standing Committee on Information, Communication, and Technology regarding the state of Information Technology and Computer Science curricula in Kenyan universities, particularly the outdated nature of the content and </w:t>
      </w:r>
      <w:proofErr w:type="gramStart"/>
      <w:r w:rsidRPr="00C10357">
        <w:t>its</w:t>
      </w:r>
      <w:proofErr w:type="gramEnd"/>
      <w:r w:rsidRPr="00C10357">
        <w:t xml:space="preserve"> disconnect from the current demands of the technology industry.</w:t>
      </w:r>
    </w:p>
    <w:p w14:paraId="3C017017" w14:textId="77777777" w:rsidR="00C10357" w:rsidRPr="00C10357" w:rsidRDefault="00C10357" w:rsidP="00C10357">
      <w:r w:rsidRPr="00C10357">
        <w:t>Mr. Speaker, Sir,</w:t>
      </w:r>
    </w:p>
    <w:p w14:paraId="7777742A" w14:textId="36056216" w:rsidR="00C10357" w:rsidRPr="00930C05" w:rsidRDefault="000B620E" w:rsidP="00C10357">
      <w:r w:rsidRPr="00930C05">
        <w:t>T</w:t>
      </w:r>
      <w:r w:rsidR="00C10357" w:rsidRPr="00930C05">
        <w:t>he rapid pace of technological advancement has rendered many traditional curricula obsolete. However, institutions of higher learning in Kenya continue to teach outdated programming languages, software development methodologies, and computing paradigms. As a result, graduates are entering the job market ill-equipped to meet the current demands of the ICT industry, both locally and globally.</w:t>
      </w:r>
    </w:p>
    <w:p w14:paraId="17836290" w14:textId="4B402926" w:rsidR="00C10357" w:rsidRPr="00C10357" w:rsidRDefault="00C10357" w:rsidP="00C10357">
      <w:r w:rsidRPr="00C10357">
        <w:t>In the Statement, the Committee should:</w:t>
      </w:r>
    </w:p>
    <w:p w14:paraId="3AF477AF" w14:textId="165F0A2A" w:rsidR="00A846A5" w:rsidRPr="00930C05" w:rsidRDefault="00A846A5" w:rsidP="00A846A5">
      <w:pPr>
        <w:numPr>
          <w:ilvl w:val="0"/>
          <w:numId w:val="1"/>
        </w:numPr>
      </w:pPr>
      <w:r w:rsidRPr="00A846A5">
        <w:t>Provide a status report on the current curricula used in teaching ICT-related courses such as Computer Science, Information Technology, and Software Engineering in both public and private universities, indicating when these curricula were last reviewed or updated.</w:t>
      </w:r>
    </w:p>
    <w:p w14:paraId="23F7EE09" w14:textId="7370C1B7" w:rsidR="00C10357" w:rsidRPr="00C10357" w:rsidRDefault="00A846A5" w:rsidP="00C10357">
      <w:pPr>
        <w:numPr>
          <w:ilvl w:val="0"/>
          <w:numId w:val="1"/>
        </w:numPr>
      </w:pPr>
      <w:r w:rsidRPr="00930C05">
        <w:t xml:space="preserve">Outline the role of regulatory bodies including the Commission for University Education (CUE), the Ministry of Education, and other relevant agencies in ensuring that technology-related academic programmes remain current and aligned with global industry </w:t>
      </w:r>
      <w:r w:rsidRPr="00930C05">
        <w:t>standards.</w:t>
      </w:r>
    </w:p>
    <w:p w14:paraId="0541BFF0" w14:textId="75C934F3" w:rsidR="00A846A5" w:rsidRPr="00930C05" w:rsidRDefault="00A846A5" w:rsidP="00C10357">
      <w:pPr>
        <w:numPr>
          <w:ilvl w:val="0"/>
          <w:numId w:val="1"/>
        </w:numPr>
      </w:pPr>
      <w:r w:rsidRPr="00930C05">
        <w:t>Clarify the existence and extent of partnerships between universities and the tech industry, particularly in relation to curriculum development, mentorship programmes, internship placements, and the integration of practical, hands-on training.</w:t>
      </w:r>
    </w:p>
    <w:p w14:paraId="2936284E" w14:textId="3CA6C948" w:rsidR="00A846A5" w:rsidRPr="00930C05" w:rsidRDefault="00A846A5" w:rsidP="00C10357">
      <w:pPr>
        <w:numPr>
          <w:ilvl w:val="0"/>
          <w:numId w:val="1"/>
        </w:numPr>
      </w:pPr>
      <w:r w:rsidRPr="00930C05">
        <w:t>Explain the measures in place to support continuous professional development of lecturers and academic staff in ICT departments, to ensure they are regularly exposed to current trends, modern tools, and emerging technologies.</w:t>
      </w:r>
    </w:p>
    <w:p w14:paraId="596AA11E" w14:textId="22322659" w:rsidR="00A846A5" w:rsidRPr="00930C05" w:rsidRDefault="00A846A5" w:rsidP="00C10357">
      <w:pPr>
        <w:numPr>
          <w:ilvl w:val="0"/>
          <w:numId w:val="1"/>
        </w:numPr>
      </w:pPr>
      <w:r w:rsidRPr="00930C05">
        <w:t>Indicate whether the Government has any active policies, strategies, or planned interventions aimed at modernizing ICT education in Kenya, enhancing graduate employability, and positioning the country as a competitive hub in the digital economy.</w:t>
      </w:r>
    </w:p>
    <w:p w14:paraId="14AC1705" w14:textId="77777777" w:rsidR="000424BE" w:rsidRPr="00930C05" w:rsidRDefault="000424BE"/>
    <w:sectPr w:rsidR="000424BE" w:rsidRPr="00930C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815B4"/>
    <w:multiLevelType w:val="multilevel"/>
    <w:tmpl w:val="B8540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466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357"/>
    <w:rsid w:val="000424BE"/>
    <w:rsid w:val="000B620E"/>
    <w:rsid w:val="00290939"/>
    <w:rsid w:val="006C2A6D"/>
    <w:rsid w:val="007D2AFD"/>
    <w:rsid w:val="00853830"/>
    <w:rsid w:val="00930C05"/>
    <w:rsid w:val="00A846A5"/>
    <w:rsid w:val="00C10357"/>
    <w:rsid w:val="00DB71CF"/>
    <w:rsid w:val="00E41C92"/>
    <w:rsid w:val="00FD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F629"/>
  <w15:chartTrackingRefBased/>
  <w15:docId w15:val="{873486CC-B7D1-4288-B991-AD1633010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0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0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0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0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0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0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0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0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0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0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0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0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0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0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0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0357"/>
    <w:rPr>
      <w:rFonts w:eastAsiaTheme="majorEastAsia" w:cstheme="majorBidi"/>
      <w:color w:val="272727" w:themeColor="text1" w:themeTint="D8"/>
    </w:rPr>
  </w:style>
  <w:style w:type="paragraph" w:styleId="Title">
    <w:name w:val="Title"/>
    <w:basedOn w:val="Normal"/>
    <w:next w:val="Normal"/>
    <w:link w:val="TitleChar"/>
    <w:uiPriority w:val="10"/>
    <w:qFormat/>
    <w:rsid w:val="00C10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0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0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0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0357"/>
    <w:pPr>
      <w:spacing w:before="160"/>
      <w:jc w:val="center"/>
    </w:pPr>
    <w:rPr>
      <w:i/>
      <w:iCs/>
      <w:color w:val="404040" w:themeColor="text1" w:themeTint="BF"/>
    </w:rPr>
  </w:style>
  <w:style w:type="character" w:customStyle="1" w:styleId="QuoteChar">
    <w:name w:val="Quote Char"/>
    <w:basedOn w:val="DefaultParagraphFont"/>
    <w:link w:val="Quote"/>
    <w:uiPriority w:val="29"/>
    <w:rsid w:val="00C10357"/>
    <w:rPr>
      <w:i/>
      <w:iCs/>
      <w:color w:val="404040" w:themeColor="text1" w:themeTint="BF"/>
    </w:rPr>
  </w:style>
  <w:style w:type="paragraph" w:styleId="ListParagraph">
    <w:name w:val="List Paragraph"/>
    <w:basedOn w:val="Normal"/>
    <w:uiPriority w:val="34"/>
    <w:qFormat/>
    <w:rsid w:val="00C10357"/>
    <w:pPr>
      <w:ind w:left="720"/>
      <w:contextualSpacing/>
    </w:pPr>
  </w:style>
  <w:style w:type="character" w:styleId="IntenseEmphasis">
    <w:name w:val="Intense Emphasis"/>
    <w:basedOn w:val="DefaultParagraphFont"/>
    <w:uiPriority w:val="21"/>
    <w:qFormat/>
    <w:rsid w:val="00C10357"/>
    <w:rPr>
      <w:i/>
      <w:iCs/>
      <w:color w:val="2F5496" w:themeColor="accent1" w:themeShade="BF"/>
    </w:rPr>
  </w:style>
  <w:style w:type="paragraph" w:styleId="IntenseQuote">
    <w:name w:val="Intense Quote"/>
    <w:basedOn w:val="Normal"/>
    <w:next w:val="Normal"/>
    <w:link w:val="IntenseQuoteChar"/>
    <w:uiPriority w:val="30"/>
    <w:qFormat/>
    <w:rsid w:val="00C10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0357"/>
    <w:rPr>
      <w:i/>
      <w:iCs/>
      <w:color w:val="2F5496" w:themeColor="accent1" w:themeShade="BF"/>
    </w:rPr>
  </w:style>
  <w:style w:type="character" w:styleId="IntenseReference">
    <w:name w:val="Intense Reference"/>
    <w:basedOn w:val="DefaultParagraphFont"/>
    <w:uiPriority w:val="32"/>
    <w:qFormat/>
    <w:rsid w:val="00C1035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669351">
      <w:bodyDiv w:val="1"/>
      <w:marLeft w:val="0"/>
      <w:marRight w:val="0"/>
      <w:marTop w:val="0"/>
      <w:marBottom w:val="0"/>
      <w:divBdr>
        <w:top w:val="none" w:sz="0" w:space="0" w:color="auto"/>
        <w:left w:val="none" w:sz="0" w:space="0" w:color="auto"/>
        <w:bottom w:val="none" w:sz="0" w:space="0" w:color="auto"/>
        <w:right w:val="none" w:sz="0" w:space="0" w:color="auto"/>
      </w:divBdr>
    </w:div>
    <w:div w:id="123751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Mayodi</dc:creator>
  <cp:keywords/>
  <dc:description/>
  <cp:lastModifiedBy>Kerry Mayodi</cp:lastModifiedBy>
  <cp:revision>1</cp:revision>
  <dcterms:created xsi:type="dcterms:W3CDTF">2025-04-07T09:11:00Z</dcterms:created>
  <dcterms:modified xsi:type="dcterms:W3CDTF">2025-04-07T11:12:00Z</dcterms:modified>
</cp:coreProperties>
</file>