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7E3FF" w14:textId="2CC548CE" w:rsidR="00B109A6" w:rsidRPr="00B109A6" w:rsidRDefault="00B109A6" w:rsidP="00202CD4">
      <w:pPr>
        <w:spacing w:line="360" w:lineRule="auto"/>
        <w:rPr>
          <w:b/>
          <w:bCs/>
        </w:rPr>
      </w:pPr>
      <w:r>
        <w:rPr>
          <w:b/>
          <w:bCs/>
        </w:rPr>
        <w:t xml:space="preserve">1. </w:t>
      </w:r>
      <w:r w:rsidRPr="00B109A6">
        <w:rPr>
          <w:b/>
          <w:bCs/>
        </w:rPr>
        <w:t>Lợi thế cạnh tranh</w:t>
      </w:r>
    </w:p>
    <w:p w14:paraId="22A060E3" w14:textId="57BBA6A1" w:rsidR="00B109A6" w:rsidRPr="00B109A6" w:rsidRDefault="00B109A6" w:rsidP="00202CD4">
      <w:pPr>
        <w:pStyle w:val="ListParagraph"/>
        <w:numPr>
          <w:ilvl w:val="0"/>
          <w:numId w:val="2"/>
        </w:numPr>
        <w:spacing w:line="360" w:lineRule="auto"/>
        <w:rPr>
          <w:b/>
          <w:bCs/>
        </w:rPr>
      </w:pPr>
      <w:r w:rsidRPr="00B109A6">
        <w:rPr>
          <w:b/>
          <w:bCs/>
        </w:rPr>
        <w:t>Đa Dạng NFT và Kinh Tế Token</w:t>
      </w:r>
    </w:p>
    <w:p w14:paraId="6438B9FC" w14:textId="77777777" w:rsidR="00B109A6" w:rsidRDefault="00B109A6" w:rsidP="00202CD4">
      <w:pPr>
        <w:spacing w:line="360" w:lineRule="auto"/>
        <w:ind w:firstLine="567"/>
      </w:pPr>
      <w:r>
        <w:t xml:space="preserve">Thetan Arena nổi bật với việc tích hợp NFT vào gameplay, cho phép người chơi sở hữu, mua bán, và giao dịch các nhân vật, vũ khí, và trang phục trong game dưới dạng NFT. Không chỉ làm tăng giá trị cho các vật phẩm trong game mà còn tạo cơ hội kiếm lợi từ việc chơi game cho người chơi. </w:t>
      </w:r>
    </w:p>
    <w:p w14:paraId="4908B706" w14:textId="32ADCC33" w:rsidR="00202CD4" w:rsidRDefault="00B109A6" w:rsidP="00202CD4">
      <w:pPr>
        <w:spacing w:line="360" w:lineRule="auto"/>
        <w:ind w:firstLine="567"/>
      </w:pPr>
      <w:r>
        <w:t xml:space="preserve">Kinh tế token với hai loại token chính là </w:t>
      </w:r>
      <w:r w:rsidRPr="00B109A6">
        <w:rPr>
          <w:b/>
          <w:bCs/>
        </w:rPr>
        <w:t>THC</w:t>
      </w:r>
      <w:r>
        <w:t xml:space="preserve"> và </w:t>
      </w:r>
      <w:r w:rsidRPr="00B109A6">
        <w:rPr>
          <w:b/>
          <w:bCs/>
        </w:rPr>
        <w:t>THG</w:t>
      </w:r>
      <w:r>
        <w:t xml:space="preserve">, giúp duy trì và thúc đẩy sự tăng trưởng của hệ sinh thái Thetan Arena, </w:t>
      </w:r>
      <w:r w:rsidR="00202CD4">
        <w:t>n</w:t>
      </w:r>
      <w:r w:rsidR="00202CD4" w:rsidRPr="00202CD4">
        <w:t>gười chơi có thể kiếm token THC bằng cách giành chiến thắng trong các trận chiến và hoàn thành nhiệm vụ. THC có thể được sử dụng để mua vật phẩm trong trò chơi hoặc được giao dịch trên các sàn giao dịch tiền điện tử.</w:t>
      </w:r>
    </w:p>
    <w:p w14:paraId="7C317F79" w14:textId="263C93B5" w:rsidR="00B109A6" w:rsidRPr="00202CD4" w:rsidRDefault="00B109A6" w:rsidP="00202CD4">
      <w:pPr>
        <w:pStyle w:val="ListParagraph"/>
        <w:numPr>
          <w:ilvl w:val="0"/>
          <w:numId w:val="2"/>
        </w:numPr>
        <w:spacing w:line="360" w:lineRule="auto"/>
        <w:rPr>
          <w:b/>
          <w:bCs/>
        </w:rPr>
      </w:pPr>
      <w:r w:rsidRPr="00202CD4">
        <w:rPr>
          <w:b/>
          <w:bCs/>
        </w:rPr>
        <w:t>Sở hữu vật phẩm trong trò chơi</w:t>
      </w:r>
    </w:p>
    <w:p w14:paraId="1A40D6BD" w14:textId="3DD7607B" w:rsidR="00B109A6" w:rsidRDefault="00B109A6" w:rsidP="00202CD4">
      <w:pPr>
        <w:spacing w:line="360" w:lineRule="auto"/>
        <w:ind w:firstLine="567"/>
      </w:pPr>
      <w:r w:rsidRPr="00B109A6">
        <w:t>Người chơi sở hữu các anh hùng và vật phẩm của họ dưới dạng NF</w:t>
      </w:r>
      <w:r>
        <w:t>T</w:t>
      </w:r>
      <w:r w:rsidRPr="00B109A6">
        <w:t xml:space="preserve"> cho phép họ bán tài sản trong trò chơi của mình trên thị trường cho người chơi khác.</w:t>
      </w:r>
    </w:p>
    <w:p w14:paraId="390E8E60" w14:textId="418BF0EF" w:rsidR="00B109A6" w:rsidRPr="00B109A6" w:rsidRDefault="00B109A6" w:rsidP="00202CD4">
      <w:pPr>
        <w:pStyle w:val="ListParagraph"/>
        <w:numPr>
          <w:ilvl w:val="0"/>
          <w:numId w:val="1"/>
        </w:numPr>
        <w:spacing w:line="360" w:lineRule="auto"/>
        <w:rPr>
          <w:b/>
          <w:bCs/>
        </w:rPr>
      </w:pPr>
      <w:r w:rsidRPr="00B109A6">
        <w:rPr>
          <w:b/>
          <w:bCs/>
        </w:rPr>
        <w:t>Cập Nhật Liên Tục và Phát Triển Cộng Đồng</w:t>
      </w:r>
    </w:p>
    <w:p w14:paraId="033776FC" w14:textId="4E4E74CD" w:rsidR="009F5567" w:rsidRDefault="00B109A6" w:rsidP="009F5567">
      <w:pPr>
        <w:spacing w:line="360" w:lineRule="auto"/>
        <w:ind w:firstLine="567"/>
      </w:pPr>
      <w:r>
        <w:t xml:space="preserve">Thetan Arena liên tục cập nhật whitepaper và game của mình để cải thiện chất lượng và tính bền vững của dự án. Với việc đã giành giải thưởng </w:t>
      </w:r>
      <w:r w:rsidRPr="00B109A6">
        <w:rPr>
          <w:b/>
          <w:bCs/>
        </w:rPr>
        <w:t>Best Mobile Game</w:t>
      </w:r>
      <w:r>
        <w:t xml:space="preserve"> tại GAM3 Awards 2022, </w:t>
      </w:r>
      <w:r w:rsidR="009F5567">
        <w:t xml:space="preserve">ngoài ra </w:t>
      </w:r>
      <w:r w:rsidR="009F5567" w:rsidRPr="009F5567">
        <w:t>Thetan Arena có cộng đồng Esports đang phát triển với các giải đấu thường xuyên và tổng giải thưởng lớn</w:t>
      </w:r>
      <w:r w:rsidR="009F5567">
        <w:t xml:space="preserve"> </w:t>
      </w:r>
      <w:r w:rsidR="009F5567" w:rsidRPr="009F5567">
        <w:t xml:space="preserve"> giúp thu hút người chơi mới và duy trì sự quan tâm đến trò chơi.</w:t>
      </w:r>
    </w:p>
    <w:p w14:paraId="28CC94D8" w14:textId="51173ACC" w:rsidR="00B109A6" w:rsidRDefault="00B109A6" w:rsidP="009F5567">
      <w:pPr>
        <w:spacing w:line="360" w:lineRule="auto"/>
        <w:rPr>
          <w:b/>
          <w:bCs/>
        </w:rPr>
      </w:pPr>
      <w:r>
        <w:rPr>
          <w:b/>
          <w:bCs/>
        </w:rPr>
        <w:t xml:space="preserve">2. </w:t>
      </w:r>
      <w:r w:rsidRPr="00B109A6">
        <w:rPr>
          <w:b/>
          <w:bCs/>
        </w:rPr>
        <w:t>Các trường hợp sử dụng của Blockchain</w:t>
      </w:r>
    </w:p>
    <w:p w14:paraId="64EE4895" w14:textId="37B02D1A" w:rsidR="00B109A6" w:rsidRPr="00B109A6" w:rsidRDefault="00B109A6" w:rsidP="00202CD4">
      <w:pPr>
        <w:pStyle w:val="ListParagraph"/>
        <w:numPr>
          <w:ilvl w:val="0"/>
          <w:numId w:val="1"/>
        </w:numPr>
        <w:spacing w:line="360" w:lineRule="auto"/>
        <w:rPr>
          <w:b/>
          <w:bCs/>
        </w:rPr>
      </w:pPr>
      <w:r w:rsidRPr="00B109A6">
        <w:rPr>
          <w:b/>
          <w:bCs/>
        </w:rPr>
        <w:t>Quản Lý Tài Sản Trong Game</w:t>
      </w:r>
    </w:p>
    <w:p w14:paraId="2CCF74D1" w14:textId="77777777" w:rsidR="00B109A6" w:rsidRDefault="00B109A6" w:rsidP="00202CD4">
      <w:pPr>
        <w:spacing w:line="360" w:lineRule="auto"/>
        <w:ind w:firstLine="567"/>
      </w:pPr>
      <w:r>
        <w:t xml:space="preserve">Blockchain cho phép việc tạo ra và quản lý tài sản kỹ thuật số trong Thetan Arena một cách minh bạch và không thể thay đổi. </w:t>
      </w:r>
    </w:p>
    <w:p w14:paraId="1694924E" w14:textId="64A86FA2" w:rsidR="00B109A6" w:rsidRDefault="00B109A6" w:rsidP="00202CD4">
      <w:pPr>
        <w:spacing w:line="360" w:lineRule="auto"/>
        <w:ind w:firstLine="567"/>
      </w:pPr>
      <w:r>
        <w:t>Mỗi NFT đều có tính độc nhất và sở hữu được xác minh thông qua blockchain, làm tăng tính bảo mật và giảm thiểu gian lận trong game.</w:t>
      </w:r>
    </w:p>
    <w:p w14:paraId="5CBD6D36" w14:textId="21FD927B" w:rsidR="00B109A6" w:rsidRPr="00B109A6" w:rsidRDefault="00B109A6" w:rsidP="00202CD4">
      <w:pPr>
        <w:pStyle w:val="ListParagraph"/>
        <w:numPr>
          <w:ilvl w:val="0"/>
          <w:numId w:val="1"/>
        </w:numPr>
        <w:spacing w:line="360" w:lineRule="auto"/>
        <w:rPr>
          <w:b/>
          <w:bCs/>
        </w:rPr>
      </w:pPr>
      <w:r w:rsidRPr="00B109A6">
        <w:rPr>
          <w:b/>
          <w:bCs/>
        </w:rPr>
        <w:t>Kinh Tế Token và Giao Dịch</w:t>
      </w:r>
    </w:p>
    <w:p w14:paraId="0C9F0611" w14:textId="6357CABD" w:rsidR="00B109A6" w:rsidRDefault="00B109A6" w:rsidP="00202CD4">
      <w:pPr>
        <w:spacing w:line="360" w:lineRule="auto"/>
        <w:ind w:firstLine="567"/>
      </w:pPr>
      <w:r>
        <w:lastRenderedPageBreak/>
        <w:t xml:space="preserve">Công nghệ blockchain cũng được áp dụng để tạo ra và quản lý kinh tế token của Thetan Arena, với </w:t>
      </w:r>
      <w:r w:rsidRPr="00B109A6">
        <w:rPr>
          <w:b/>
          <w:bCs/>
        </w:rPr>
        <w:t>THC</w:t>
      </w:r>
      <w:r>
        <w:t xml:space="preserve"> và </w:t>
      </w:r>
      <w:r w:rsidRPr="00B109A6">
        <w:rPr>
          <w:b/>
          <w:bCs/>
        </w:rPr>
        <w:t>THG</w:t>
      </w:r>
      <w:r>
        <w:t xml:space="preserve"> là hai loại token chính. Blockchain giúp việc giao dịch và chuyển đổi giữa các loại token diễn ra một cách minh bạch và an toàn, hỗ trợ một hệ thống thưởng và kích thích kinh tế trong game.</w:t>
      </w:r>
    </w:p>
    <w:p w14:paraId="4BB85F0A" w14:textId="7459C004" w:rsidR="00B109A6" w:rsidRPr="00B109A6" w:rsidRDefault="00B109A6" w:rsidP="00202CD4">
      <w:pPr>
        <w:pStyle w:val="ListParagraph"/>
        <w:numPr>
          <w:ilvl w:val="0"/>
          <w:numId w:val="1"/>
        </w:numPr>
        <w:spacing w:line="360" w:lineRule="auto"/>
        <w:rPr>
          <w:b/>
          <w:bCs/>
        </w:rPr>
      </w:pPr>
      <w:r w:rsidRPr="00B109A6">
        <w:rPr>
          <w:b/>
          <w:bCs/>
        </w:rPr>
        <w:t>Staking và Đốt Token</w:t>
      </w:r>
    </w:p>
    <w:p w14:paraId="290DCC00" w14:textId="7B22EA8E" w:rsidR="00CA1176" w:rsidRDefault="00B109A6" w:rsidP="00202CD4">
      <w:pPr>
        <w:spacing w:line="360" w:lineRule="auto"/>
        <w:ind w:firstLine="567"/>
      </w:pPr>
      <w:r>
        <w:t>Thetan Arena cũng tận dụng blockchain trong việc thực hiện các chiến lược như staking (cầm cố token để nhận phần thưởng) và đốt token (giảm lượng token lưu hành để tăng giá trị) để quản lý nguồn cung và nhu cầu của token, qua đó ổn định và tăng giá trị kinh tế trong game.</w:t>
      </w:r>
    </w:p>
    <w:sectPr w:rsidR="00CA1176">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C4DAAF" w14:textId="77777777" w:rsidR="009F0CBF" w:rsidRDefault="009F0CBF" w:rsidP="00243C73">
      <w:pPr>
        <w:spacing w:after="0" w:line="240" w:lineRule="auto"/>
      </w:pPr>
      <w:r>
        <w:separator/>
      </w:r>
    </w:p>
  </w:endnote>
  <w:endnote w:type="continuationSeparator" w:id="0">
    <w:p w14:paraId="65961A2F" w14:textId="77777777" w:rsidR="009F0CBF" w:rsidRDefault="009F0CBF" w:rsidP="00243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B3C82C" w14:textId="77777777" w:rsidR="00243C73" w:rsidRDefault="00243C73" w:rsidP="00243C73">
    <w:pPr>
      <w:pStyle w:val="Footer"/>
      <w:jc w:val="right"/>
      <w:rPr>
        <w:lang w:val="en-US"/>
      </w:rPr>
    </w:pPr>
    <w:r>
      <w:rPr>
        <w:lang w:val="en-US"/>
      </w:rPr>
      <w:t xml:space="preserve">CA – GDD: </w:t>
    </w:r>
  </w:p>
  <w:p w14:paraId="54B2AA8E" w14:textId="3AE6F0E1" w:rsidR="00243C73" w:rsidRPr="00243C73" w:rsidRDefault="00243C73" w:rsidP="00243C73">
    <w:pPr>
      <w:pStyle w:val="Footer"/>
      <w:jc w:val="right"/>
      <w:rPr>
        <w:lang w:val="en-US"/>
      </w:rPr>
    </w:pPr>
    <w:r>
      <w:rPr>
        <w:lang w:val="en-US"/>
      </w:rPr>
      <w:t>Đinh Thế Hoàng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52470D" w14:textId="77777777" w:rsidR="009F0CBF" w:rsidRDefault="009F0CBF" w:rsidP="00243C73">
      <w:pPr>
        <w:spacing w:after="0" w:line="240" w:lineRule="auto"/>
      </w:pPr>
      <w:r>
        <w:separator/>
      </w:r>
    </w:p>
  </w:footnote>
  <w:footnote w:type="continuationSeparator" w:id="0">
    <w:p w14:paraId="6AAA39AF" w14:textId="77777777" w:rsidR="009F0CBF" w:rsidRDefault="009F0CBF" w:rsidP="00243C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F64930"/>
    <w:multiLevelType w:val="hybridMultilevel"/>
    <w:tmpl w:val="0A5E2A5A"/>
    <w:lvl w:ilvl="0" w:tplc="7218A64E">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1B221D"/>
    <w:multiLevelType w:val="hybridMultilevel"/>
    <w:tmpl w:val="6890EDDE"/>
    <w:lvl w:ilvl="0" w:tplc="7218A64E">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29213890">
    <w:abstractNumId w:val="1"/>
  </w:num>
  <w:num w:numId="2" w16cid:durableId="1675454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9A6"/>
    <w:rsid w:val="00024BAF"/>
    <w:rsid w:val="00202CD4"/>
    <w:rsid w:val="00243C73"/>
    <w:rsid w:val="009F0CBF"/>
    <w:rsid w:val="009F5567"/>
    <w:rsid w:val="00B109A6"/>
    <w:rsid w:val="00CA11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6C0E3"/>
  <w15:chartTrackingRefBased/>
  <w15:docId w15:val="{37534069-BCA9-4896-BA55-0AF5F70FE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6"/>
        <w:szCs w:val="26"/>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9A6"/>
    <w:pPr>
      <w:ind w:left="720"/>
      <w:contextualSpacing/>
    </w:pPr>
  </w:style>
  <w:style w:type="paragraph" w:styleId="Header">
    <w:name w:val="header"/>
    <w:basedOn w:val="Normal"/>
    <w:link w:val="HeaderChar"/>
    <w:uiPriority w:val="99"/>
    <w:unhideWhenUsed/>
    <w:rsid w:val="00243C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3C73"/>
  </w:style>
  <w:style w:type="paragraph" w:styleId="Footer">
    <w:name w:val="footer"/>
    <w:basedOn w:val="Normal"/>
    <w:link w:val="FooterChar"/>
    <w:uiPriority w:val="99"/>
    <w:unhideWhenUsed/>
    <w:rsid w:val="00243C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3C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Đinh</dc:creator>
  <cp:keywords/>
  <dc:description/>
  <cp:lastModifiedBy>Hoàng Đinh</cp:lastModifiedBy>
  <cp:revision>2</cp:revision>
  <dcterms:created xsi:type="dcterms:W3CDTF">2024-03-30T07:49:00Z</dcterms:created>
  <dcterms:modified xsi:type="dcterms:W3CDTF">2024-03-30T07:49:00Z</dcterms:modified>
</cp:coreProperties>
</file>