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8D669" w14:textId="1C050D77" w:rsidR="00FD2FE2" w:rsidRPr="00F536B1" w:rsidRDefault="00F536B1">
      <w:pPr>
        <w:rPr>
          <w:sz w:val="56"/>
          <w:szCs w:val="56"/>
        </w:rPr>
      </w:pPr>
      <w:r w:rsidRPr="00F536B1">
        <w:rPr>
          <w:sz w:val="56"/>
          <w:szCs w:val="56"/>
        </w:rPr>
        <w:t>El que tiene grandes pensamientos a menudo comete grandes errores.</w:t>
      </w:r>
    </w:p>
    <w:sectPr w:rsidR="00FD2FE2" w:rsidRPr="00F53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B1"/>
    <w:rsid w:val="00F536B1"/>
    <w:rsid w:val="00FD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D317"/>
  <w15:chartTrackingRefBased/>
  <w15:docId w15:val="{DDCBA96D-2940-46CB-9118-026282DE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millan</dc:creator>
  <cp:keywords/>
  <dc:description/>
  <cp:lastModifiedBy>miguel millan</cp:lastModifiedBy>
  <cp:revision>1</cp:revision>
  <dcterms:created xsi:type="dcterms:W3CDTF">2022-10-27T14:21:00Z</dcterms:created>
  <dcterms:modified xsi:type="dcterms:W3CDTF">2022-10-27T14:22:00Z</dcterms:modified>
</cp:coreProperties>
</file>