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1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1 — Week 1 launch statics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Nikola. Finalize the 5 launch mockups into production files. Everything is a designed static — no photos needed.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P2 · C3 Less scrolling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P3 · C4 English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P4 · C7 AI literacy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P5 / R1 · C5 Founding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 · C1 Hero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1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C1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benchmark ad — does the core positioning pull cold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Swap the placeholder wordmark for the final logo.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the big headline + gradient wave; keep the chips.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headline in the middle third, chips under it, CTA above the bottom safe zone.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Novi Sad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Veštine za svet u kojem će odrastati.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Engleski, AI, digitalne veštine i kreativnost — kroz prave projekte, u malim grupama.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chips: English in Practice · AI Literacy · Creativity &amp; Making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final logo file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of kids (none yet), extra badges or prices.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"Veštine za svet u kojem će odrastati" · short "Future Skills School za decu od 1. do 8. razreda u Novom Sadu…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P2 · C3 Less scrolling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2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C3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(9:16, boy copy)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the screen-time worry stop parents mid-scroll?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Alerts should feel like real phone banners — the grey one reads as "bad", the white NXT one as "good".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English headline big, Serbian subline right under it.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 = the story mock (boy copy "Napravio…").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1: VREME ISPRED EKRANA — Prošle nedelje: 4 h 12 min dnevno ↑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2: NXT SCHOOL · OVA NEDELJA — ✓ Napravila svoju prvu animaciju ✓ Predstavila projekat na engleskom ✓ Proverila vest pre nego što je podelila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Less scrolling. More creating.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Manje skrolovanja. Više stvaranja. Future skills program za decu 1–8. razreda.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copying real phone-brand UI or logos; a guilt-tripping tone.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"Manje skrolovanja. Više stvaranja." · short "Manje pasivnog skrolovanja, više stvaranja. U NXT School svaki čas se završava nečim što je dete samo napravilo."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P3 · C4 English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3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C4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English as the working language — our edge over English schools.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Crisp chat bubbles: kid on the left, mentor (NXT avatar) on the right in the gradient.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Serbian line is mandatory (parents of 1st–2nd graders).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bubbles under the headline, Serbian line above the CTA.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English in Practice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English is not a subject here. It’s the language we use.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kid: Can I show my project first? 🙋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mentor: Of course! Tell us why you made it.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Engleski ovde nije predmet — to je jezik kojim deca rade, pitaju i predstavljaju. Raste sa samopouzdanjem grupe.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flags, grammar-book visuals, classroom-blackboard look.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"Engleski je ovde jezik rada" · short "Engleski ovde nije predmet — to je jezik kojim deca rade, pitaju i predstavljaju."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P4 · C7 AI literacy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4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C7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"my kid already uses AI — but do they think with it?"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Grey contrast lines clearly lighter than the headline.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 step cards equal width, numbered; a subtle arrow between steps is fine.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steps as a 2 × 2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AI &amp; digital literacy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grey lines: Znati da otvoriš YouTube nije media literacy. / Znati da pitaš ChatGPT nije AI literacy.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Ovde deca uče da razmišljaju uz AI.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steps: 1 Ask · Pitaj — 2 Check · Proveri — 3 Improve · Poboljšaj — 4 Decide · Ti odluči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robots, glowing brains, circuit boards, sci-fi AI clichés.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"Pitaj. Proveri. Poboljšaj. Ti odluči." · short "Vaše dete već koristi AI i internet. Da li zna kako da razmišlja uz njih?"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P5 / R1 · C5 Founding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(offer)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C5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regular price is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 RSD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(was 6.400) — fix the file that went live today.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clear price + start date pre-qualify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white price card is the hero; the struck-through regular price must still be readable.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Badge carries the start date, not scarcity.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file is reused as R1 in retargeting.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FOUNDING GENERACIJA · POČETAK 9. NOVEMBRA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Upisujemo prvu generaciju NXT School.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1–8. razred · 4 nivoa · Grupe od 8–10 dece · 24 nedelje, 1× nedeljno · Portfolio + NXT Showcase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"mesta ograničena" (no real seat cap yet), sale/discount styling.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"Founding cena: 5.900 RSD mesečno" · short "Founding generacija NXT School: 5.900 RSD mesečno umesto 7.200… Upoznavanje nije prijemni test."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888cc90e9f6da914440001a623588f7aa3c0b4be.png"/><Relationship Id="rId10" Type="http://schemas.openxmlformats.org/officeDocument/2006/relationships/image" Target="media/d07f6d7184d92d37f9447d3aba266bfbcc27558b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1 — Week 1 launch statics</dc:title>
  <dc:creator>Play Media</dc:creator>
  <cp:lastModifiedBy>Un-named</cp:lastModifiedBy>
  <cp:revision>1</cp:revision>
  <dcterms:created xsi:type="dcterms:W3CDTF">2026-10-06T11:49:28.308Z</dcterms:created>
  <dcterms:modified xsi:type="dcterms:W3CDTF">2026-10-06T11:49:28.309Z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