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2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2 — for Week 2 (12–18 Oct)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Open Day + retargeting statics, and the first real photo (the space) in the Hero ad.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O1 / R3 · C6 Open Day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Fri 9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R2 · FAQ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12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R4 · C2 Levels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Mon 12 Oct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P1-photo · Hero with space photo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PHOTO-BASED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when photos arrive (~Fri 9 Oct)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B2-5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O2 · winner + Open Day framing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13 Oct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O1 / R3 · C6 Open Day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from 12 Oct +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6_open_day.png" descr="C6_open_day.png" title="C6_open_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C6 (4:5)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6_story.png" descr="S_C6_story.png" title="S_C6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Story version (9:16)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Fri 9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date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Ponedeljak, 26. oktobar · 18–20 h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(was Subota, 24. oktobar) · badge "DOĐITE SA DETETOM" (no "besplatno") · footer "Dođite sa detetom · uz prijavu". Same for the story version.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experience-led invite that fills the Open Day.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Date + address card prominent; keep the date as ONE editable text layer (date confirmed by the website).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3 step tiles in the order the day happens.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Build the 9:16 from the story mock.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NXT OPEN DAY · DOĐITE SA DETETOM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Neka dete isproba. Vi upoznajte program.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date card: Ponedeljak, 26. oktobar · 18–20 h · Cara Dušana 49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tiles: Deca: NXT mini challenge · Roditelji: upoznajte NXT · Na kraju: Show &amp; Tell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Za decu 1–8. razreda i roditelje · dođite sa detetom · uz prijavu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se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workshop names we haven’t confirmed (the old "AI detektivi" etc.).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"NXT Open Day · Ponedeljak, 26. oktobar" · short "Deca rade kratak NXT mini challenge, vi upoznajete program i ljude iza NXT-a. Ponedeljak, 18–20 h, uz prijavu."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R2 · FAQ "Još razmišljate?"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R2_faq.png" descr="R2_faq.png" title="R2_faq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R2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12 Oct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remove the 4 doubts that stop warm parents.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Questions bold, answers max 2 lines each.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Readable on a phone: answers at least ~24 px at 1080 width.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same 4 cards stacked, slightly smaller headline.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Još razmišljate? Imamo odgovore.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Q1 Da li je ovo škola programiranja? — Nije. Coding je oko 10–15% programa — fokus je na istraživanju, stvaranju i predstavljanju.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Q2 Mora li dete dobro da zna engleski? — Ne. Engleski raste sa samopouzdanjem grupe; kad treba, pređemo na srpski.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Q3 Kako ću znati šta dete radi? — Kroz My NXT Portfolio vidite šta je napravilo svake nedelje.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Q4 Ima li prijemni? — Nema. Posle prijave sledi kratko upoznavanje — nije test.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Početak 9. novembra · Cara Dušana 49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more than 4 questions; tiny text.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"Još razmišljate? Imamo odgovore." · primary: FAQ text (Creative Plan appendix).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R4 · C2 "Koji nivo je za vaše dete?"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2_levels.png" descr="C2_levels.png" title="C2_level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C2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Mon 12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level descriptions now use the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website copy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(exact text below).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let parents find their kid’s level in seconds (and show us which grades click).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Level names in the gradient, grade + class length small under each.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The NXT Lead row must look grown-up, not "kids".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Optional: one small icon per level.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Isti pristup · prilagođen uzrastu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Koji nivo je za vaše dete?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Explore · 1–2. razred · 60 min — Radoznalost, prvi alati, rad rukama i u grupi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Create · 3–4. razred · 60 min — Od ideje do postera, priče, igre i prve stranice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Build · 5–6. razred · 90 min — Istraživanje, plan, sajt ili igra i nova verzija posle feedbacka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Lead · 7–8. razred · 90 min — Mali kreativni i digitalni studio: sopstveni projekti i nastupi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Grupe od 8–10 dece · Početak 9. novembra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cartoon mascots or toy-like icons for Build / Lead.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"Koji nivo je za vaše dete?" · short "Isti NXT pristup, prilagođen uzrastu. Grupe od 8–10, početak 9. novembra."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P1-photo · C1 Hero with a real space photo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test vs P1 graphic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T_C1_photo_wireframe.png" descr="T_C1_photo_wireframe.png" title="T_C1_photo_wirefram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Layout wireframe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333500" cy="1000125"/>
                  <wp:effectExtent t="0" r="0" b="0" l="0"/>
                  <wp:docPr id="1" name="A1_space.jpg" descr="A1_space.jpg" title="A1_spac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Reference: type of space shot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E08A00" w:color="auto" w:val="clear"/>
              </w:rPr>
              <w:t xml:space="preserve"> NEW · NEEDS PHOTOS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E7A66"/>
                <w:sz w:val="13"/>
                <w:szCs w:val="13"/>
                <w:shd w:fill="E3F6EF" w:color="auto" w:val="clear"/>
              </w:rPr>
              <w:t xml:space="preserve"> PHOTO-BASED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when Igor’s space photos arrive (~Fri 9 Oct)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real photo beat the graphic? — ONE change only: the background.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layout and text as P1.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Photo fills the top ~45%; keep the gradient wave as an accent line.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Grade the photo for clean text contrast (light, airy, no heavy filters).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Same as B1-1 (kicker, headline, chips, CTA). No new text.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Igor’s best wide shot of the empty space (tables, materials, light)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empty rows of computers; dark or cluttered corners.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same as P1.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B2-5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O2 · winning P-ad + Open Day framing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Open Day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O2_recut_C3_openday.png" descr="O2_recut_C3_openday.png" title="O2_recut_C3_openda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O2 = C3 + Open Day framing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07BFF" w:color="auto" w:val="clear"/>
              </w:rPr>
              <w:t xml:space="preserve"> REUSE + EDIT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13 Oct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the winning P-ad stays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intact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(headline + visual) and gets Open Day framing: kicker on top, invitation as the subline, Open Day band with the date at the bottom.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fill the Open Day with the ad parents already responded to — proven hook stays, Open Day is clear at first glance.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Filip tells you on Mon 12 Oct which P-ad leads (mock uses C3 Less scrolling).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Keep the winner’s headline and visual as they are — that is the proven part.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Add the Open Day kicker on top, swap the subline for the invitation, swap the footer for the gradient Open Day band (date + CTA).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Both 4:5 and 9:16. Same 3 swaps work for any winner (C1, C4, C7, C5).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NXT OPEN DAY · DOĐITE DA VIDITE UŽIVO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Less scrolling. More creating. (unchanged)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subline: Dođite da vidite kako to izgleda: deca prave, vi upoznajete program. Za decu 1–8. razreda.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band: NXT OPEN DAY · 18–20 H / Ponedeljak, 26. oktobar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 (white pill): Prijavi se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rewriting the winner’s headline — the hook is what already works.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first line “Manje skrolovanja, više stvaranja — dođite da vidite kako to izgleda.” + Open Day text (as O1).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49190faa653bb693fa38d5459977ab9db0576d2.png"/><Relationship Id="rId8" Type="http://schemas.openxmlformats.org/officeDocument/2006/relationships/image" Target="media/8af740ccf67033f4a2a858be009f1170986e2586.png"/><Relationship Id="rId9" Type="http://schemas.openxmlformats.org/officeDocument/2006/relationships/image" Target="media/a12c797b2ad8b8926916fed4e8111b20e096ea75.png"/><Relationship Id="rId10" Type="http://schemas.openxmlformats.org/officeDocument/2006/relationships/image" Target="media/76058ff19b537ca6aee5876b9c7640c8b2312a92.png"/><Relationship Id="rId11" Type="http://schemas.openxmlformats.org/officeDocument/2006/relationships/image" Target="media/07ee76f80370550ae36d0b5414c20992dcb7d211.png"/><Relationship Id="rId12" Type="http://schemas.openxmlformats.org/officeDocument/2006/relationships/image" Target="media/cbcf403dd613d3f5697d6d92ff7e7782a5cb67d3.jpg"/><Relationship Id="rId13" Type="http://schemas.openxmlformats.org/officeDocument/2006/relationships/image" Target="media/acc2beb7f1002175e9d844ab12aed2977d2bd23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2 — for Week 2 (12–18 Oct)</dc:title>
  <dc:creator>Play Media</dc:creator>
  <cp:lastModifiedBy>Un-named</cp:lastModifiedBy>
  <cp:revision>1</cp:revision>
  <dcterms:created xsi:type="dcterms:W3CDTF">2026-10-09T07:02:53.084Z</dcterms:created>
  <dcterms:modified xsi:type="dcterms:W3CDTF">2026-10-09T07:02:53.084Z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