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8"/>
          <w:szCs w:val="28"/>
        </w:rPr>
      </w:pPr>
      <w:r w:rsidDel="00000000" w:rsidR="00000000" w:rsidRPr="00000000">
        <w:rPr>
          <w:rFonts w:ascii="Montserrat" w:cs="Montserrat" w:eastAsia="Montserrat" w:hAnsi="Montserrat"/>
          <w:b w:val="1"/>
          <w:sz w:val="48"/>
          <w:szCs w:val="48"/>
          <w:rtl w:val="0"/>
        </w:rPr>
        <w:t xml:space="preserve">DG Cardiovascular Health </w:t>
      </w:r>
      <w:r w:rsidDel="00000000" w:rsidR="00000000" w:rsidRPr="00000000">
        <w:rPr>
          <w:rFonts w:ascii="Montserrat" w:cs="Montserrat" w:eastAsia="Montserrat" w:hAnsi="Montserrat"/>
          <w:b w:val="1"/>
          <w:sz w:val="48"/>
          <w:szCs w:val="48"/>
          <w:rtl w:val="0"/>
        </w:rPr>
        <w:t xml:space="preserve">Project</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Overview</w:t>
      </w:r>
      <w:r w:rsidDel="00000000" w:rsidR="00000000" w:rsidRPr="00000000">
        <w:rPr>
          <w:rtl w:val="0"/>
        </w:rPr>
      </w:r>
    </w:p>
    <w:p w:rsidR="00000000" w:rsidDel="00000000" w:rsidP="00000000" w:rsidRDefault="00000000" w:rsidRPr="00000000" w14:paraId="00000005">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6">
      <w:pPr>
        <w:rPr>
          <w:rFonts w:ascii="Inria Serif" w:cs="Inria Serif" w:eastAsia="Inria Serif" w:hAnsi="Inria Serif"/>
        </w:rPr>
      </w:pPr>
      <w:r w:rsidDel="00000000" w:rsidR="00000000" w:rsidRPr="00000000">
        <w:rPr>
          <w:rFonts w:ascii="Inria Serif" w:cs="Inria Serif" w:eastAsia="Inria Serif" w:hAnsi="Inria Serif"/>
          <w:rtl w:val="0"/>
        </w:rPr>
        <w:t xml:space="preserve">The goal of this project is to utilize multiple datasets on heart disease and failure to learn important techniques in data science, and educate students on how to provide clear, presentable data. We will be taking a look at how various factors can contribute to this, as well as exploring the relationships between characteristics and traits of individuals in our dataset. You will ultimately create a final deliverable that summarizes the work that you've done, and interesting conclusions you have found over the course of a few weeks.</w:t>
      </w:r>
    </w:p>
    <w:p w:rsidR="00000000" w:rsidDel="00000000" w:rsidP="00000000" w:rsidRDefault="00000000" w:rsidRPr="00000000" w14:paraId="00000007">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8">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9">
      <w:pPr>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Technology Stack</w:t>
      </w:r>
      <w:r w:rsidDel="00000000" w:rsidR="00000000" w:rsidRPr="00000000">
        <w:rPr>
          <w:rtl w:val="0"/>
        </w:rPr>
      </w:r>
    </w:p>
    <w:p w:rsidR="00000000" w:rsidDel="00000000" w:rsidP="00000000" w:rsidRDefault="00000000" w:rsidRPr="00000000" w14:paraId="0000000C">
      <w:pPr>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NumPy</w:t>
      </w:r>
    </w:p>
    <w:p w:rsidR="00000000" w:rsidDel="00000000" w:rsidP="00000000" w:rsidRDefault="00000000" w:rsidRPr="00000000" w14:paraId="0000000E">
      <w:pPr>
        <w:numPr>
          <w:ilvl w:val="0"/>
          <w:numId w:val="4"/>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Pandas</w:t>
      </w:r>
    </w:p>
    <w:p w:rsidR="00000000" w:rsidDel="00000000" w:rsidP="00000000" w:rsidRDefault="00000000" w:rsidRPr="00000000" w14:paraId="0000000F">
      <w:pPr>
        <w:numPr>
          <w:ilvl w:val="0"/>
          <w:numId w:val="4"/>
        </w:numPr>
        <w:ind w:left="720" w:hanging="360"/>
        <w:rPr>
          <w:rFonts w:ascii="Inria Serif" w:cs="Inria Serif" w:eastAsia="Inria Serif" w:hAnsi="Inria Serif"/>
          <w:u w:val="none"/>
        </w:rPr>
      </w:pPr>
      <w:r w:rsidDel="00000000" w:rsidR="00000000" w:rsidRPr="00000000">
        <w:rPr>
          <w:rFonts w:ascii="Inria Serif" w:cs="Inria Serif" w:eastAsia="Inria Serif" w:hAnsi="Inria Serif"/>
          <w:rtl w:val="0"/>
        </w:rPr>
        <w:t xml:space="preserve">Scikit-learn</w:t>
      </w:r>
    </w:p>
    <w:p w:rsidR="00000000" w:rsidDel="00000000" w:rsidP="00000000" w:rsidRDefault="00000000" w:rsidRPr="00000000" w14:paraId="00000010">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11">
      <w:pPr>
        <w:rPr>
          <w:rFonts w:ascii="Inria Serif" w:cs="Inria Serif" w:eastAsia="Inria Serif" w:hAnsi="Inria Serif"/>
        </w:rPr>
      </w:pPr>
      <w:r w:rsidDel="00000000" w:rsidR="00000000" w:rsidRPr="00000000">
        <w:rPr>
          <w:rFonts w:ascii="Inria Serif" w:cs="Inria Serif" w:eastAsia="Inria Serif" w:hAnsi="Inria Serif"/>
          <w:rtl w:val="0"/>
        </w:rPr>
        <w:t xml:space="preserve">(If time allows)</w:t>
      </w:r>
    </w:p>
    <w:p w:rsidR="00000000" w:rsidDel="00000000" w:rsidP="00000000" w:rsidRDefault="00000000" w:rsidRPr="00000000" w14:paraId="00000012">
      <w:pPr>
        <w:numPr>
          <w:ilvl w:val="0"/>
          <w:numId w:val="4"/>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Keras</w:t>
      </w:r>
    </w:p>
    <w:p w:rsidR="00000000" w:rsidDel="00000000" w:rsidP="00000000" w:rsidRDefault="00000000" w:rsidRPr="00000000" w14:paraId="00000013">
      <w:pPr>
        <w:numPr>
          <w:ilvl w:val="0"/>
          <w:numId w:val="4"/>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Tensorflow</w:t>
      </w:r>
      <w:r w:rsidDel="00000000" w:rsidR="00000000" w:rsidRPr="00000000">
        <w:rPr>
          <w:rtl w:val="0"/>
        </w:rPr>
      </w:r>
    </w:p>
    <w:p w:rsidR="00000000" w:rsidDel="00000000" w:rsidP="00000000" w:rsidRDefault="00000000" w:rsidRPr="00000000" w14:paraId="00000014">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5">
      <w:pPr>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Goals</w:t>
      </w:r>
    </w:p>
    <w:p w:rsidR="00000000" w:rsidDel="00000000" w:rsidP="00000000" w:rsidRDefault="00000000" w:rsidRPr="00000000" w14:paraId="00000018">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19">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#1</w:t>
      </w:r>
    </w:p>
    <w:p w:rsidR="00000000" w:rsidDel="00000000" w:rsidP="00000000" w:rsidRDefault="00000000" w:rsidRPr="00000000" w14:paraId="0000001A">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Analyze data through the use of common exploratory data analysis techniques, as well as modelling methods in order to get a better understanding of how to create meaningful visualizations that help others extrapolate information from datasets.</w:t>
      </w:r>
      <w:r w:rsidDel="00000000" w:rsidR="00000000" w:rsidRPr="00000000">
        <w:rPr>
          <w:rtl w:val="0"/>
        </w:rPr>
      </w:r>
    </w:p>
    <w:p w:rsidR="00000000" w:rsidDel="00000000" w:rsidP="00000000" w:rsidRDefault="00000000" w:rsidRPr="00000000" w14:paraId="0000001B">
      <w:pPr>
        <w:rPr>
          <w:rFonts w:ascii="Inria Serif" w:cs="Inria Serif" w:eastAsia="Inria Serif" w:hAnsi="Inria Serif"/>
          <w:b w:val="1"/>
        </w:rPr>
      </w:pPr>
      <w:r w:rsidDel="00000000" w:rsidR="00000000" w:rsidRPr="00000000">
        <w:rPr>
          <w:rtl w:val="0"/>
        </w:rPr>
      </w:r>
    </w:p>
    <w:p w:rsidR="00000000" w:rsidDel="00000000" w:rsidP="00000000" w:rsidRDefault="00000000" w:rsidRPr="00000000" w14:paraId="0000001C">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#2</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Utilize regression tools to predict heart disease or failure based on the provided data.</w:t>
      </w:r>
    </w:p>
    <w:p w:rsidR="00000000" w:rsidDel="00000000" w:rsidP="00000000" w:rsidRDefault="00000000" w:rsidRPr="00000000" w14:paraId="0000001E">
      <w:pPr>
        <w:rPr>
          <w:rFonts w:ascii="Inria Serif" w:cs="Inria Serif" w:eastAsia="Inria Serif" w:hAnsi="Inria Serif"/>
          <w:b w:val="1"/>
        </w:rPr>
      </w:pPr>
      <w:r w:rsidDel="00000000" w:rsidR="00000000" w:rsidRPr="00000000">
        <w:rPr>
          <w:rtl w:val="0"/>
        </w:rPr>
      </w:r>
    </w:p>
    <w:p w:rsidR="00000000" w:rsidDel="00000000" w:rsidP="00000000" w:rsidRDefault="00000000" w:rsidRPr="00000000" w14:paraId="0000001F">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#3</w:t>
      </w:r>
    </w:p>
    <w:p w:rsidR="00000000" w:rsidDel="00000000" w:rsidP="00000000" w:rsidRDefault="00000000" w:rsidRPr="00000000" w14:paraId="00000020">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Create a final deliverable that summarizes the work done and the information found over the course of a few weeks of work.</w:t>
      </w:r>
    </w:p>
    <w:p w:rsidR="00000000" w:rsidDel="00000000" w:rsidP="00000000" w:rsidRDefault="00000000" w:rsidRPr="00000000" w14:paraId="00000021">
      <w:pPr>
        <w:rPr>
          <w:rFonts w:ascii="Inria Serif" w:cs="Inria Serif" w:eastAsia="Inria Serif" w:hAnsi="Inria Serif"/>
        </w:rPr>
      </w:pPr>
      <w:r w:rsidDel="00000000" w:rsidR="00000000" w:rsidRPr="00000000">
        <w:rPr>
          <w:rtl w:val="0"/>
        </w:rPr>
      </w:r>
    </w:p>
    <w:p w:rsidR="00000000" w:rsidDel="00000000" w:rsidP="00000000" w:rsidRDefault="00000000" w:rsidRPr="00000000" w14:paraId="00000022">
      <w:pPr>
        <w:rPr>
          <w:rFonts w:ascii="Inria Serif" w:cs="Inria Serif" w:eastAsia="Inria Serif" w:hAnsi="Inria Serif"/>
        </w:rPr>
      </w:pPr>
      <w:r w:rsidDel="00000000" w:rsidR="00000000" w:rsidRPr="00000000">
        <w:rPr>
          <w:rFonts w:ascii="Inria Serif" w:cs="Inria Serif" w:eastAsia="Inria Serif" w:hAnsi="Inria Serif"/>
          <w:rtl w:val="0"/>
        </w:rPr>
        <w:t xml:space="preserve">(If time allows)</w:t>
      </w:r>
    </w:p>
    <w:p w:rsidR="00000000" w:rsidDel="00000000" w:rsidP="00000000" w:rsidRDefault="00000000" w:rsidRPr="00000000" w14:paraId="00000023">
      <w:pP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#4</w:t>
      </w:r>
    </w:p>
    <w:p w:rsidR="00000000" w:rsidDel="00000000" w:rsidP="00000000" w:rsidRDefault="00000000" w:rsidRPr="00000000" w14:paraId="00000024">
      <w:pPr>
        <w:numPr>
          <w:ilvl w:val="0"/>
          <w:numId w:val="2"/>
        </w:numPr>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Implement a convolutional neural network to analyze x-ray images and create an image classifier to determine certain diseases.</w:t>
      </w:r>
    </w:p>
    <w:p w:rsidR="00000000" w:rsidDel="00000000" w:rsidP="00000000" w:rsidRDefault="00000000" w:rsidRPr="00000000" w14:paraId="00000025">
      <w:pPr>
        <w:ind w:left="72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26">
      <w:pPr>
        <w:rPr>
          <w:rFonts w:ascii="Inria Serif" w:cs="Inria Serif" w:eastAsia="Inria Serif" w:hAnsi="Inria Serif"/>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Fall Semester Timeline</w:t>
      </w:r>
      <w:r w:rsidDel="00000000" w:rsidR="00000000" w:rsidRPr="00000000">
        <w:rPr>
          <w:rFonts w:ascii="Montserrat" w:cs="Montserrat" w:eastAsia="Montserrat" w:hAnsi="Montserrat"/>
          <w:b w:val="1"/>
          <w:sz w:val="28"/>
          <w:szCs w:val="28"/>
          <w:rtl w:val="0"/>
        </w:rPr>
        <w:t xml:space="preserve"> (Tentative)</w:t>
      </w:r>
    </w:p>
    <w:p w:rsidR="00000000" w:rsidDel="00000000" w:rsidP="00000000" w:rsidRDefault="00000000" w:rsidRPr="00000000" w14:paraId="00000029">
      <w:pPr>
        <w:rPr>
          <w:rFonts w:ascii="Inria Serif" w:cs="Inria Serif" w:eastAsia="Inria Serif" w:hAnsi="Inria Serif"/>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Inria Serif" w:cs="Inria Serif" w:eastAsia="Inria Serif" w:hAnsi="Inria Serif"/>
                <w:b w:val="1"/>
              </w:rPr>
            </w:pPr>
            <w:r w:rsidDel="00000000" w:rsidR="00000000" w:rsidRPr="00000000">
              <w:rPr>
                <w:rFonts w:ascii="Inria Serif" w:cs="Inria Serif" w:eastAsia="Inria Serif" w:hAnsi="Inria Serif"/>
                <w:b w:val="1"/>
                <w:rtl w:val="0"/>
              </w:rPr>
              <w:t xml:space="preserve">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1: 2/1 - 2/7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7"/>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Introduction, Social Good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2: 2/8 - 2/14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5"/>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EDA + Visualization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3: 2/15 - 2/21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3"/>
              </w:numPr>
              <w:spacing w:line="240" w:lineRule="auto"/>
              <w:ind w:left="720" w:hanging="360"/>
              <w:rPr>
                <w:rFonts w:ascii="Inria Serif" w:cs="Inria Serif" w:eastAsia="Inria Serif" w:hAnsi="Inria Serif"/>
              </w:rPr>
            </w:pPr>
            <w:r w:rsidDel="00000000" w:rsidR="00000000" w:rsidRPr="00000000">
              <w:rPr>
                <w:rFonts w:ascii="Inria Serif" w:cs="Inria Serif" w:eastAsia="Inria Serif" w:hAnsi="Inria Serif"/>
                <w:rtl w:val="0"/>
              </w:rPr>
              <w:t xml:space="preserve">EDA + Visualization II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720" w:hanging="360"/>
              <w:rPr>
                <w:rFonts w:ascii="Inria Serif" w:cs="Inria Serif" w:eastAsia="Inria Serif" w:hAnsi="Inria Serif"/>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4:  3/1 - 3/7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3"/>
              </w:numPr>
              <w:spacing w:line="240" w:lineRule="auto"/>
              <w:ind w:left="720" w:hanging="360"/>
              <w:rPr>
                <w:rFonts w:ascii="Inria Serif" w:cs="Inria Serif" w:eastAsia="Inria Serif" w:hAnsi="Inria Serif"/>
                <w:i w:val="1"/>
              </w:rPr>
            </w:pPr>
            <w:r w:rsidDel="00000000" w:rsidR="00000000" w:rsidRPr="00000000">
              <w:rPr>
                <w:rFonts w:ascii="Inria Serif" w:cs="Inria Serif" w:eastAsia="Inria Serif" w:hAnsi="Inria Serif"/>
                <w:rtl w:val="0"/>
              </w:rPr>
              <w:t xml:space="preserve">Modelling + Logistic </w:t>
            </w:r>
            <w:r w:rsidDel="00000000" w:rsidR="00000000" w:rsidRPr="00000000">
              <w:rPr>
                <w:rFonts w:ascii="Inria Serif" w:cs="Inria Serif" w:eastAsia="Inria Serif" w:hAnsi="Inria Serif"/>
                <w:rtl w:val="0"/>
              </w:rPr>
              <w:t xml:space="preserve">Regression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5: 3/8 - 3/14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8"/>
              </w:numPr>
              <w:spacing w:line="240" w:lineRule="auto"/>
              <w:ind w:left="720" w:hanging="360"/>
              <w:rPr>
                <w:rFonts w:ascii="Inria Serif" w:cs="Inria Serif" w:eastAsia="Inria Serif" w:hAnsi="Inria Serif"/>
                <w:i w:val="1"/>
                <w:color w:val="999999"/>
              </w:rPr>
            </w:pPr>
            <w:commentRangeStart w:id="0"/>
            <w:r w:rsidDel="00000000" w:rsidR="00000000" w:rsidRPr="00000000">
              <w:rPr>
                <w:rFonts w:ascii="Inria Serif" w:cs="Inria Serif" w:eastAsia="Inria Serif" w:hAnsi="Inria Serif"/>
                <w:rtl w:val="0"/>
              </w:rPr>
              <w:t xml:space="preserve">Random Forests + Gradient Boosting</w:t>
            </w:r>
            <w:commentRangeEnd w:id="0"/>
            <w:r w:rsidDel="00000000" w:rsidR="00000000" w:rsidRPr="00000000">
              <w:commentReference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6: 3/15 - 3/21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8"/>
              </w:numPr>
              <w:spacing w:line="240" w:lineRule="auto"/>
              <w:ind w:left="720" w:hanging="360"/>
              <w:rPr>
                <w:rFonts w:ascii="Inria Serif" w:cs="Inria Serif" w:eastAsia="Inria Serif" w:hAnsi="Inria Serif"/>
                <w:i w:val="1"/>
                <w:color w:val="999999"/>
              </w:rPr>
            </w:pPr>
            <w:r w:rsidDel="00000000" w:rsidR="00000000" w:rsidRPr="00000000">
              <w:rPr>
                <w:rFonts w:ascii="Inria Serif" w:cs="Inria Serif" w:eastAsia="Inria Serif" w:hAnsi="Inria Serif"/>
                <w:rtl w:val="0"/>
              </w:rPr>
              <w:t xml:space="preserve">PCA + SVM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720" w:hanging="360"/>
              <w:rPr>
                <w:rFonts w:ascii="Inria Serif" w:cs="Inria Serif" w:eastAsia="Inria Serif" w:hAnsi="Inria Serif"/>
                <w:color w:val="999999"/>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7: 3/29 - 4/4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6"/>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rtl w:val="0"/>
              </w:rPr>
              <w:t xml:space="preserve">Model Evaluation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8: 4/5 - 4/11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6"/>
              </w:numPr>
              <w:spacing w:line="240" w:lineRule="auto"/>
              <w:ind w:left="720" w:hanging="360"/>
              <w:rPr>
                <w:rFonts w:ascii="Inria Serif" w:cs="Inria Serif" w:eastAsia="Inria Serif" w:hAnsi="Inria Serif"/>
                <w:color w:val="999999"/>
              </w:rPr>
            </w:pPr>
            <w:commentRangeStart w:id="1"/>
            <w:r w:rsidDel="00000000" w:rsidR="00000000" w:rsidRPr="00000000">
              <w:rPr>
                <w:rFonts w:ascii="Inria Serif" w:cs="Inria Serif" w:eastAsia="Inria Serif" w:hAnsi="Inria Serif"/>
                <w:b w:val="1"/>
                <w:rtl w:val="0"/>
              </w:rPr>
              <w:t xml:space="preserve">???</w:t>
            </w:r>
            <w:commentRangeEnd w:id="1"/>
            <w:r w:rsidDel="00000000" w:rsidR="00000000" w:rsidRPr="00000000">
              <w:commentReference w:id="1"/>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9: 4/12 - 4/18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6"/>
              </w:numPr>
              <w:spacing w:line="240" w:lineRule="auto"/>
              <w:ind w:left="720" w:hanging="360"/>
              <w:rPr>
                <w:rFonts w:ascii="Inria Serif" w:cs="Inria Serif" w:eastAsia="Inria Serif" w:hAnsi="Inria Serif"/>
                <w:color w:val="999999"/>
              </w:rPr>
            </w:pPr>
            <w:r w:rsidDel="00000000" w:rsidR="00000000" w:rsidRPr="00000000">
              <w:rPr>
                <w:rFonts w:ascii="Inria Serif" w:cs="Inria Serif" w:eastAsia="Inria Serif" w:hAnsi="Inria Serif"/>
                <w:color w:val="999999"/>
                <w:rtl w:val="0"/>
              </w:rPr>
              <w:t xml:space="preserve">YOUR FOCUS GOES HERE</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Inria Serif" w:cs="Inria Serif" w:eastAsia="Inria Serif" w:hAnsi="Inria Serif"/>
              </w:rPr>
            </w:pPr>
            <w:r w:rsidDel="00000000" w:rsidR="00000000" w:rsidRPr="00000000">
              <w:rPr>
                <w:rFonts w:ascii="Inria Serif" w:cs="Inria Serif" w:eastAsia="Inria Serif" w:hAnsi="Inria Serif"/>
                <w:rtl w:val="0"/>
              </w:rPr>
              <w:t xml:space="preserve">Week 10: 4/19 - 4/25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6"/>
              </w:numPr>
              <w:spacing w:line="240" w:lineRule="auto"/>
              <w:ind w:left="720" w:hanging="360"/>
              <w:rPr>
                <w:rFonts w:ascii="Inria Serif" w:cs="Inria Serif" w:eastAsia="Inria Serif" w:hAnsi="Inria Serif"/>
                <w:color w:val="999999"/>
              </w:rPr>
            </w:pPr>
            <w:commentRangeStart w:id="2"/>
            <w:r w:rsidDel="00000000" w:rsidR="00000000" w:rsidRPr="00000000">
              <w:rPr>
                <w:rFonts w:ascii="Inria Serif" w:cs="Inria Serif" w:eastAsia="Inria Serif" w:hAnsi="Inria Serif"/>
                <w:rtl w:val="0"/>
              </w:rPr>
              <w:t xml:space="preserve">Final Deliverable</w:t>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44">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45">
      <w:pPr>
        <w:rPr>
          <w:rFonts w:ascii="Inria Serif" w:cs="Inria Serif" w:eastAsia="Inria Serif" w:hAnsi="Inria Serif"/>
          <w:b w:val="1"/>
          <w:sz w:val="28"/>
          <w:szCs w:val="28"/>
        </w:rPr>
      </w:pPr>
      <w:r w:rsidDel="00000000" w:rsidR="00000000" w:rsidRPr="00000000">
        <w:rPr>
          <w:rtl w:val="0"/>
        </w:rPr>
      </w:r>
    </w:p>
    <w:p w:rsidR="00000000" w:rsidDel="00000000" w:rsidP="00000000" w:rsidRDefault="00000000" w:rsidRPr="00000000" w14:paraId="00000046">
      <w:pP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Resources</w:t>
      </w:r>
    </w:p>
    <w:p w:rsidR="00000000" w:rsidDel="00000000" w:rsidP="00000000" w:rsidRDefault="00000000" w:rsidRPr="00000000" w14:paraId="0000004A">
      <w:pPr>
        <w:rPr>
          <w:rFonts w:ascii="Inria Serif" w:cs="Inria Serif" w:eastAsia="Inria Serif" w:hAnsi="Inria Serif"/>
          <w:b w:val="1"/>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Inria Serif" w:cs="Inria Serif" w:eastAsia="Inria Serif" w:hAnsi="Inria Serif"/>
        </w:rPr>
      </w:pPr>
      <w:hyperlink r:id="rId7">
        <w:r w:rsidDel="00000000" w:rsidR="00000000" w:rsidRPr="00000000">
          <w:rPr>
            <w:rFonts w:ascii="Inria Serif" w:cs="Inria Serif" w:eastAsia="Inria Serif" w:hAnsi="Inria Serif"/>
            <w:color w:val="1155cc"/>
            <w:u w:val="single"/>
            <w:rtl w:val="0"/>
          </w:rPr>
          <w:t xml:space="preserve">Heart Disease UCI</w:t>
        </w:r>
      </w:hyperlink>
      <w:r w:rsidDel="00000000" w:rsidR="00000000" w:rsidRPr="00000000">
        <w:rPr>
          <w:rtl w:val="0"/>
        </w:rPr>
      </w:r>
    </w:p>
    <w:p w:rsidR="00000000" w:rsidDel="00000000" w:rsidP="00000000" w:rsidRDefault="00000000" w:rsidRPr="00000000" w14:paraId="0000004C">
      <w:pPr>
        <w:numPr>
          <w:ilvl w:val="0"/>
          <w:numId w:val="1"/>
        </w:numPr>
        <w:ind w:left="720" w:hanging="360"/>
        <w:rPr>
          <w:rFonts w:ascii="Inria Serif" w:cs="Inria Serif" w:eastAsia="Inria Serif" w:hAnsi="Inria Serif"/>
          <w:u w:val="none"/>
        </w:rPr>
      </w:pPr>
      <w:hyperlink r:id="rId8">
        <w:r w:rsidDel="00000000" w:rsidR="00000000" w:rsidRPr="00000000">
          <w:rPr>
            <w:rFonts w:ascii="Inria Serif" w:cs="Inria Serif" w:eastAsia="Inria Serif" w:hAnsi="Inria Serif"/>
            <w:color w:val="1155cc"/>
            <w:u w:val="single"/>
            <w:rtl w:val="0"/>
          </w:rPr>
          <w:t xml:space="preserve">Heart Disease Dataset</w:t>
        </w:r>
      </w:hyperlink>
      <w:r w:rsidDel="00000000" w:rsidR="00000000" w:rsidRPr="00000000">
        <w:rPr>
          <w:rFonts w:ascii="Inria Serif" w:cs="Inria Serif" w:eastAsia="Inria Serif" w:hAnsi="Inria Serif"/>
          <w:rtl w:val="0"/>
        </w:rPr>
        <w:t xml:space="preserve"> (seems like the same dataset)</w:t>
      </w:r>
    </w:p>
    <w:p w:rsidR="00000000" w:rsidDel="00000000" w:rsidP="00000000" w:rsidRDefault="00000000" w:rsidRPr="00000000" w14:paraId="0000004D">
      <w:pPr>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Inria Serif" w:cs="Inria Serif" w:eastAsia="Inria Serif" w:hAnsi="Inria Serif"/>
          <w:u w:val="none"/>
        </w:rPr>
      </w:pPr>
      <w:hyperlink r:id="rId9">
        <w:r w:rsidDel="00000000" w:rsidR="00000000" w:rsidRPr="00000000">
          <w:rPr>
            <w:rFonts w:ascii="Inria Serif" w:cs="Inria Serif" w:eastAsia="Inria Serif" w:hAnsi="Inria Serif"/>
            <w:color w:val="1155cc"/>
            <w:u w:val="single"/>
            <w:rtl w:val="0"/>
          </w:rPr>
          <w:t xml:space="preserve">Heart Failure Prediction</w:t>
        </w:r>
      </w:hyperlink>
      <w:r w:rsidDel="00000000" w:rsidR="00000000" w:rsidRPr="00000000">
        <w:rPr>
          <w:rtl w:val="0"/>
        </w:rPr>
      </w:r>
    </w:p>
    <w:p w:rsidR="00000000" w:rsidDel="00000000" w:rsidP="00000000" w:rsidRDefault="00000000" w:rsidRPr="00000000" w14:paraId="0000004F">
      <w:pPr>
        <w:numPr>
          <w:ilvl w:val="0"/>
          <w:numId w:val="1"/>
        </w:numPr>
        <w:ind w:left="720" w:hanging="360"/>
        <w:rPr>
          <w:rFonts w:ascii="Inria Serif" w:cs="Inria Serif" w:eastAsia="Inria Serif" w:hAnsi="Inria Serif"/>
          <w:u w:val="none"/>
        </w:rPr>
      </w:pPr>
      <w:hyperlink r:id="rId10">
        <w:r w:rsidDel="00000000" w:rsidR="00000000" w:rsidRPr="00000000">
          <w:rPr>
            <w:rFonts w:ascii="Inria Serif" w:cs="Inria Serif" w:eastAsia="Inria Serif" w:hAnsi="Inria Serif"/>
            <w:color w:val="1155cc"/>
            <w:u w:val="single"/>
            <w:rtl w:val="0"/>
          </w:rPr>
          <w:t xml:space="preserve">Machine learning can predict survival of patients with heart failure from serum creatinine and ejection fraction alone | BMC Medical Informatics and Decision Making</w:t>
        </w:r>
      </w:hyperlink>
      <w:r w:rsidDel="00000000" w:rsidR="00000000" w:rsidRPr="00000000">
        <w:rPr>
          <w:rFonts w:ascii="Inria Serif" w:cs="Inria Serif" w:eastAsia="Inria Serif" w:hAnsi="Inria Serif"/>
          <w:rtl w:val="0"/>
        </w:rPr>
        <w:t xml:space="preserve"> (paper from which the dataset comes from)</w:t>
      </w:r>
    </w:p>
    <w:p w:rsidR="00000000" w:rsidDel="00000000" w:rsidP="00000000" w:rsidRDefault="00000000" w:rsidRPr="00000000" w14:paraId="00000050">
      <w:pPr>
        <w:ind w:left="0" w:firstLine="0"/>
        <w:rPr>
          <w:rFonts w:ascii="Inria Serif" w:cs="Inria Serif" w:eastAsia="Inria Serif" w:hAnsi="Inria Serif"/>
        </w:rPr>
      </w:pPr>
      <w:r w:rsidDel="00000000" w:rsidR="00000000" w:rsidRPr="00000000">
        <w:rPr>
          <w:rtl w:val="0"/>
        </w:rPr>
      </w:r>
    </w:p>
    <w:p w:rsidR="00000000" w:rsidDel="00000000" w:rsidP="00000000" w:rsidRDefault="00000000" w:rsidRPr="00000000" w14:paraId="00000051">
      <w:pPr>
        <w:ind w:left="0" w:firstLine="0"/>
        <w:rPr>
          <w:rFonts w:ascii="Inria Serif" w:cs="Inria Serif" w:eastAsia="Inria Serif" w:hAnsi="Inria Serif"/>
        </w:rPr>
      </w:pPr>
      <w:r w:rsidDel="00000000" w:rsidR="00000000" w:rsidRPr="00000000">
        <w:rPr>
          <w:rFonts w:ascii="Inria Serif" w:cs="Inria Serif" w:eastAsia="Inria Serif" w:hAnsi="Inria Serif"/>
          <w:rtl w:val="0"/>
        </w:rPr>
        <w:tab/>
      </w:r>
    </w:p>
    <w:p w:rsidR="00000000" w:rsidDel="00000000" w:rsidP="00000000" w:rsidRDefault="00000000" w:rsidRPr="00000000" w14:paraId="00000052">
      <w:pPr>
        <w:ind w:left="0" w:firstLine="0"/>
        <w:rPr>
          <w:rFonts w:ascii="Inria Serif" w:cs="Inria Serif" w:eastAsia="Inria Serif" w:hAnsi="Inria Serif"/>
          <w:b w:val="1"/>
          <w:u w:val="single"/>
        </w:rPr>
      </w:pPr>
      <w:r w:rsidDel="00000000" w:rsidR="00000000" w:rsidRPr="00000000">
        <w:rPr>
          <w:rFonts w:ascii="Inria Serif" w:cs="Inria Serif" w:eastAsia="Inria Serif" w:hAnsi="Inria Serif"/>
          <w:rtl w:val="0"/>
        </w:rPr>
        <w:t xml:space="preserve">Both of these datasets will require a bit of prior background knowledge on medical data which will be introduced and discussed in the first few weeks. Note that this project is still primarily focused on the data science aspect and techniques in machine learning rather than the medical side of our data, and it will be up to individuals in terms of how deep you want to learn on your own regarding the surrounding medical knowledge that encompasses these datasets.</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lleno Pan" w:id="1" w:date="2020-12-29T03:30:02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dipping into CNNs with this dataset: https://www.kaggle.com/paultimothymooney/chest-xray-pneumonia</w:t>
      </w:r>
    </w:p>
  </w:comment>
  <w:comment w:author="Milleno Pan" w:id="2" w:date="2020-12-29T03:31:24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sure yet what this ends up being, possibly a rehash from this semester or maybe an actual report with the whole gang, uncertain at the moment</w:t>
      </w:r>
    </w:p>
  </w:comment>
  <w:comment w:author="Milleno Pan" w:id="0" w:date="2020-12-29T03:17: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somehow time squished into this chomk we might also touch on KNN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ria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DataGood at Berkeley</w:t>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-19049</wp:posOffset>
          </wp:positionV>
          <wp:extent cx="599235" cy="5476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9235" cy="547688"/>
                  </a:xfrm>
                  <a:prstGeom prst="rect"/>
                  <a:ln/>
                </pic:spPr>
              </pic:pic>
            </a:graphicData>
          </a:graphic>
        </wp:anchor>
      </w:drawing>
    </w:r>
  </w:p>
  <w:p w:rsidR="00000000" w:rsidDel="00000000" w:rsidP="00000000" w:rsidRDefault="00000000" w:rsidRPr="00000000" w14:paraId="00000054">
    <w:pPr>
      <w:spacing w:line="240" w:lineRule="auto"/>
      <w:rPr>
        <w:rFonts w:ascii="Inria Serif" w:cs="Inria Serif" w:eastAsia="Inria Serif" w:hAnsi="Inria Serif"/>
        <w:sz w:val="18"/>
        <w:szCs w:val="18"/>
      </w:rPr>
    </w:pPr>
    <w:r w:rsidDel="00000000" w:rsidR="00000000" w:rsidRPr="00000000">
      <w:rPr>
        <w:rtl w:val="0"/>
      </w:rPr>
    </w:r>
  </w:p>
  <w:p w:rsidR="00000000" w:rsidDel="00000000" w:rsidP="00000000" w:rsidRDefault="00000000" w:rsidRPr="00000000" w14:paraId="00000055">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University of California, Berkeley</w:t>
    </w:r>
  </w:p>
  <w:p w:rsidR="00000000" w:rsidDel="00000000" w:rsidP="00000000" w:rsidRDefault="00000000" w:rsidRPr="00000000" w14:paraId="00000056">
    <w:pPr>
      <w:spacing w:line="240" w:lineRule="auto"/>
      <w:rPr>
        <w:rFonts w:ascii="Inria Serif" w:cs="Inria Serif" w:eastAsia="Inria Serif" w:hAnsi="Inria Serif"/>
        <w:sz w:val="18"/>
        <w:szCs w:val="18"/>
      </w:rPr>
    </w:pPr>
    <w:r w:rsidDel="00000000" w:rsidR="00000000" w:rsidRPr="00000000">
      <w:rPr>
        <w:rFonts w:ascii="Inria Serif" w:cs="Inria Serif" w:eastAsia="Inria Serif" w:hAnsi="Inria Serif"/>
        <w:sz w:val="18"/>
        <w:szCs w:val="18"/>
        <w:rtl w:val="0"/>
      </w:rPr>
      <w:t xml:space="preserve">Berkeley, CA 94704</w:t>
    </w:r>
  </w:p>
  <w:p w:rsidR="00000000" w:rsidDel="00000000" w:rsidP="00000000" w:rsidRDefault="00000000" w:rsidRPr="00000000" w14:paraId="00000057">
    <w:pPr>
      <w:spacing w:line="240" w:lineRule="auto"/>
      <w:rPr>
        <w:rFonts w:ascii="Lato" w:cs="Lato" w:eastAsia="Lato" w:hAnsi="Lato"/>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bmcmedinformdecismak.biomedcentral.com/articles/10.1186/s12911-020-1023-5" TargetMode="External"/><Relationship Id="rId9" Type="http://schemas.openxmlformats.org/officeDocument/2006/relationships/hyperlink" Target="https://www.kaggle.com/andrewmvd/heart-failure-clinical-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ronitf/heart-disease-uci" TargetMode="External"/><Relationship Id="rId8" Type="http://schemas.openxmlformats.org/officeDocument/2006/relationships/hyperlink" Target="https://www.kaggle.com/johnsmith88/heart-disease-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riaSerif-regular.ttf"/><Relationship Id="rId2" Type="http://schemas.openxmlformats.org/officeDocument/2006/relationships/font" Target="fonts/InriaSerif-bold.ttf"/><Relationship Id="rId3" Type="http://schemas.openxmlformats.org/officeDocument/2006/relationships/font" Target="fonts/InriaSerif-italic.ttf"/><Relationship Id="rId4" Type="http://schemas.openxmlformats.org/officeDocument/2006/relationships/font" Target="fonts/InriaSerif-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