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543F" w14:textId="17F571B3" w:rsidR="00E80EFC" w:rsidRDefault="00E80EFC" w:rsidP="00E80EFC">
      <w:r>
        <w:t>Ideas:</w:t>
      </w:r>
    </w:p>
    <w:p w14:paraId="2AC19F2E" w14:textId="6D80AFC3" w:rsidR="00410637" w:rsidRDefault="00410637" w:rsidP="00410637">
      <w:pPr>
        <w:pStyle w:val="Prrafodelista"/>
        <w:numPr>
          <w:ilvl w:val="0"/>
          <w:numId w:val="1"/>
        </w:numPr>
      </w:pPr>
      <w:r>
        <w:t>Tecno cristianismo</w:t>
      </w:r>
    </w:p>
    <w:p w14:paraId="4D3E1959" w14:textId="77777777" w:rsidR="00E80EFC" w:rsidRDefault="00E80EFC" w:rsidP="00E80EFC"/>
    <w:p w14:paraId="7C15B8D8" w14:textId="77777777" w:rsidR="00E80EFC" w:rsidRDefault="00E80EFC" w:rsidP="00E80EFC"/>
    <w:p w14:paraId="5832BEF3" w14:textId="625F4638" w:rsidR="00E80EFC" w:rsidRDefault="00E80EFC" w:rsidP="00E80EFC">
      <w:r>
        <w:t>Fragmentos sin usar</w:t>
      </w:r>
      <w:r>
        <w:br/>
      </w:r>
      <w:r>
        <w:br/>
      </w:r>
      <w:r>
        <w:t xml:space="preserve">Hasta hace pocos años el descenso de natalidad no era visto como un problema en el debate vulgar de muchas sociedades occidentales y estamos lejos de acercarnos a algún consenso acerca de su gravedad. Más bien con frecuencia este fenómeno es exaltado como un síntoma positivo de las decisiones de personas empoderadas decididas a extraer hasta la </w:t>
      </w:r>
      <w:proofErr w:type="spellStart"/>
      <w:r>
        <w:t>ultima</w:t>
      </w:r>
      <w:proofErr w:type="spellEnd"/>
      <w:r>
        <w:t xml:space="preserve"> gota de beneficio de sus proyectos personales antes de pensar en la conformación de una familia.  </w:t>
      </w:r>
    </w:p>
    <w:p w14:paraId="2DD44D7D" w14:textId="77777777" w:rsidR="00E80EFC" w:rsidRDefault="00E80EFC" w:rsidP="00E80EFC">
      <w:r>
        <w:t>Este fenómeno se vuelve más explicable a la luz de un mundo sin adultos, de adulto-niños o del Síndrome de Peter pan dependiendo del autor. Madurar y enfrentar la vida adulta duele. El dolor nos daña y nos resta productividad. Para eso la posmodernidad nos ofrece un abanico de consumos para perpetuar la juventud. De este modo nos convertimos en eternos niños trabajando en una cadena de montaje. Podemos escapar de la adultez en nuestra psicología pero no podemos escapar del final ni de trabajar en el mientras tanto.</w:t>
      </w:r>
    </w:p>
    <w:p w14:paraId="6BB9FD55" w14:textId="77777777" w:rsidR="003A2815" w:rsidRDefault="003A2815"/>
    <w:sectPr w:rsidR="003A2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91087"/>
    <w:multiLevelType w:val="hybridMultilevel"/>
    <w:tmpl w:val="5FFA5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2758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6A"/>
    <w:rsid w:val="0037686A"/>
    <w:rsid w:val="003A2815"/>
    <w:rsid w:val="00405019"/>
    <w:rsid w:val="00410637"/>
    <w:rsid w:val="00617BD3"/>
    <w:rsid w:val="006E2200"/>
    <w:rsid w:val="00E80EF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9B06"/>
  <w15:chartTrackingRefBased/>
  <w15:docId w15:val="{85AAA17D-66F8-4498-B8B2-861BD639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EFC"/>
  </w:style>
  <w:style w:type="paragraph" w:styleId="Ttulo1">
    <w:name w:val="heading 1"/>
    <w:basedOn w:val="Normal"/>
    <w:next w:val="Normal"/>
    <w:link w:val="Ttulo1Car"/>
    <w:uiPriority w:val="9"/>
    <w:qFormat/>
    <w:rsid w:val="00376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6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68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68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68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68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68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68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68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68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68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68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68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68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68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68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68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686A"/>
    <w:rPr>
      <w:rFonts w:eastAsiaTheme="majorEastAsia" w:cstheme="majorBidi"/>
      <w:color w:val="272727" w:themeColor="text1" w:themeTint="D8"/>
    </w:rPr>
  </w:style>
  <w:style w:type="paragraph" w:styleId="Ttulo">
    <w:name w:val="Title"/>
    <w:basedOn w:val="Normal"/>
    <w:next w:val="Normal"/>
    <w:link w:val="TtuloCar"/>
    <w:uiPriority w:val="10"/>
    <w:qFormat/>
    <w:rsid w:val="0037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68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68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68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686A"/>
    <w:pPr>
      <w:spacing w:before="160"/>
      <w:jc w:val="center"/>
    </w:pPr>
    <w:rPr>
      <w:i/>
      <w:iCs/>
      <w:color w:val="404040" w:themeColor="text1" w:themeTint="BF"/>
    </w:rPr>
  </w:style>
  <w:style w:type="character" w:customStyle="1" w:styleId="CitaCar">
    <w:name w:val="Cita Car"/>
    <w:basedOn w:val="Fuentedeprrafopredeter"/>
    <w:link w:val="Cita"/>
    <w:uiPriority w:val="29"/>
    <w:rsid w:val="0037686A"/>
    <w:rPr>
      <w:i/>
      <w:iCs/>
      <w:color w:val="404040" w:themeColor="text1" w:themeTint="BF"/>
    </w:rPr>
  </w:style>
  <w:style w:type="paragraph" w:styleId="Prrafodelista">
    <w:name w:val="List Paragraph"/>
    <w:basedOn w:val="Normal"/>
    <w:uiPriority w:val="34"/>
    <w:qFormat/>
    <w:rsid w:val="0037686A"/>
    <w:pPr>
      <w:ind w:left="720"/>
      <w:contextualSpacing/>
    </w:pPr>
  </w:style>
  <w:style w:type="character" w:styleId="nfasisintenso">
    <w:name w:val="Intense Emphasis"/>
    <w:basedOn w:val="Fuentedeprrafopredeter"/>
    <w:uiPriority w:val="21"/>
    <w:qFormat/>
    <w:rsid w:val="0037686A"/>
    <w:rPr>
      <w:i/>
      <w:iCs/>
      <w:color w:val="0F4761" w:themeColor="accent1" w:themeShade="BF"/>
    </w:rPr>
  </w:style>
  <w:style w:type="paragraph" w:styleId="Citadestacada">
    <w:name w:val="Intense Quote"/>
    <w:basedOn w:val="Normal"/>
    <w:next w:val="Normal"/>
    <w:link w:val="CitadestacadaCar"/>
    <w:uiPriority w:val="30"/>
    <w:qFormat/>
    <w:rsid w:val="00376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686A"/>
    <w:rPr>
      <w:i/>
      <w:iCs/>
      <w:color w:val="0F4761" w:themeColor="accent1" w:themeShade="BF"/>
    </w:rPr>
  </w:style>
  <w:style w:type="character" w:styleId="Referenciaintensa">
    <w:name w:val="Intense Reference"/>
    <w:basedOn w:val="Fuentedeprrafopredeter"/>
    <w:uiPriority w:val="32"/>
    <w:qFormat/>
    <w:rsid w:val="00376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867</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Miller</dc:creator>
  <cp:keywords/>
  <dc:description/>
  <cp:lastModifiedBy>Manuel Miller</cp:lastModifiedBy>
  <cp:revision>3</cp:revision>
  <dcterms:created xsi:type="dcterms:W3CDTF">2026-06-01T01:08:00Z</dcterms:created>
  <dcterms:modified xsi:type="dcterms:W3CDTF">2026-06-01T01:09:00Z</dcterms:modified>
</cp:coreProperties>
</file>