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93965" w14:textId="77777777" w:rsidR="00FE13E3" w:rsidRDefault="00FE13E3" w:rsidP="0044026B">
      <w:pPr>
        <w:jc w:val="center"/>
        <w:rPr>
          <w:b/>
          <w:bCs/>
          <w:sz w:val="96"/>
          <w:szCs w:val="96"/>
          <w:u w:val="single"/>
        </w:rPr>
      </w:pPr>
    </w:p>
    <w:p w14:paraId="2BE0547E" w14:textId="77777777" w:rsidR="00FE13E3" w:rsidRDefault="0044026B" w:rsidP="0044026B">
      <w:pPr>
        <w:jc w:val="center"/>
        <w:rPr>
          <w:b/>
          <w:bCs/>
          <w:sz w:val="96"/>
          <w:szCs w:val="96"/>
          <w:u w:val="single"/>
        </w:rPr>
      </w:pPr>
      <w:r w:rsidRPr="0044026B">
        <w:rPr>
          <w:b/>
          <w:bCs/>
          <w:sz w:val="96"/>
          <w:szCs w:val="96"/>
          <w:u w:val="single"/>
        </w:rPr>
        <w:t xml:space="preserve">Turismo Federaense: </w:t>
      </w:r>
    </w:p>
    <w:p w14:paraId="0F699973" w14:textId="581622D7" w:rsidR="0044026B" w:rsidRPr="0044026B" w:rsidRDefault="0044026B" w:rsidP="0044026B">
      <w:pPr>
        <w:jc w:val="center"/>
        <w:rPr>
          <w:sz w:val="96"/>
          <w:szCs w:val="96"/>
        </w:rPr>
      </w:pPr>
      <w:r w:rsidRPr="0044026B">
        <w:rPr>
          <w:b/>
          <w:bCs/>
          <w:sz w:val="96"/>
          <w:szCs w:val="96"/>
          <w:u w:val="single"/>
        </w:rPr>
        <w:t>Factores exógenos y endógenos de la actualidad turística de la ciudad.</w:t>
      </w:r>
    </w:p>
    <w:p w14:paraId="3BD35156" w14:textId="77777777" w:rsidR="00FE13E3" w:rsidRDefault="00FE13E3" w:rsidP="0044026B">
      <w:pPr>
        <w:rPr>
          <w:b/>
          <w:bCs/>
          <w:sz w:val="44"/>
          <w:szCs w:val="44"/>
        </w:rPr>
      </w:pPr>
    </w:p>
    <w:p w14:paraId="2FA25FA4" w14:textId="77777777" w:rsidR="00FE13E3" w:rsidRDefault="00FE13E3" w:rsidP="0044026B">
      <w:pPr>
        <w:rPr>
          <w:b/>
          <w:bCs/>
          <w:sz w:val="44"/>
          <w:szCs w:val="44"/>
        </w:rPr>
      </w:pPr>
    </w:p>
    <w:p w14:paraId="29361C14" w14:textId="77777777" w:rsidR="00FE13E3" w:rsidRDefault="00FE13E3" w:rsidP="0044026B">
      <w:pPr>
        <w:rPr>
          <w:b/>
          <w:bCs/>
          <w:sz w:val="44"/>
          <w:szCs w:val="44"/>
        </w:rPr>
      </w:pPr>
    </w:p>
    <w:p w14:paraId="77319F08" w14:textId="77777777" w:rsidR="00FE13E3" w:rsidRDefault="00FE13E3" w:rsidP="0044026B">
      <w:pPr>
        <w:rPr>
          <w:b/>
          <w:bCs/>
          <w:sz w:val="44"/>
          <w:szCs w:val="44"/>
        </w:rPr>
      </w:pPr>
    </w:p>
    <w:p w14:paraId="6194FF67" w14:textId="77777777" w:rsidR="00FE13E3" w:rsidRDefault="00FE13E3" w:rsidP="0044026B">
      <w:pPr>
        <w:rPr>
          <w:b/>
          <w:bCs/>
          <w:sz w:val="44"/>
          <w:szCs w:val="44"/>
        </w:rPr>
      </w:pPr>
    </w:p>
    <w:p w14:paraId="0A40E5CF" w14:textId="77777777" w:rsidR="00FE13E3" w:rsidRDefault="00FE13E3" w:rsidP="0044026B">
      <w:pPr>
        <w:rPr>
          <w:b/>
          <w:bCs/>
          <w:sz w:val="44"/>
          <w:szCs w:val="44"/>
        </w:rPr>
      </w:pPr>
    </w:p>
    <w:p w14:paraId="286A9AD3" w14:textId="4E9576EA" w:rsidR="0044026B" w:rsidRPr="00FE13E3" w:rsidRDefault="0044026B" w:rsidP="0044026B">
      <w:pPr>
        <w:rPr>
          <w:sz w:val="44"/>
          <w:szCs w:val="44"/>
        </w:rPr>
      </w:pPr>
      <w:r w:rsidRPr="00FE13E3">
        <w:rPr>
          <w:b/>
          <w:bCs/>
          <w:sz w:val="44"/>
          <w:szCs w:val="44"/>
        </w:rPr>
        <w:t>Primera entrega</w:t>
      </w:r>
      <w:r w:rsidR="00FE13E3">
        <w:rPr>
          <w:b/>
          <w:bCs/>
          <w:sz w:val="44"/>
          <w:szCs w:val="44"/>
        </w:rPr>
        <w:t xml:space="preserve"> – 24 de agosto de 2024</w:t>
      </w:r>
    </w:p>
    <w:p w14:paraId="1CC2500B" w14:textId="77777777" w:rsidR="0044026B" w:rsidRPr="00FE13E3" w:rsidRDefault="0044026B" w:rsidP="0044026B">
      <w:pPr>
        <w:rPr>
          <w:sz w:val="44"/>
          <w:szCs w:val="44"/>
        </w:rPr>
      </w:pPr>
      <w:r w:rsidRPr="00FE13E3">
        <w:rPr>
          <w:b/>
          <w:bCs/>
          <w:sz w:val="44"/>
          <w:szCs w:val="44"/>
        </w:rPr>
        <w:t>Estudiantes:</w:t>
      </w:r>
      <w:r w:rsidRPr="00FE13E3">
        <w:rPr>
          <w:sz w:val="44"/>
          <w:szCs w:val="44"/>
        </w:rPr>
        <w:t xml:space="preserve"> Miller, M y Parrino, A </w:t>
      </w:r>
    </w:p>
    <w:p w14:paraId="77F3D26C" w14:textId="4477CF83" w:rsidR="0044026B" w:rsidRPr="006805E5" w:rsidRDefault="0044026B" w:rsidP="0044026B">
      <w:r>
        <w:rPr>
          <w:b/>
          <w:bCs/>
        </w:rPr>
        <w:br w:type="page"/>
      </w:r>
    </w:p>
    <w:p w14:paraId="042C9244" w14:textId="5B7D172F" w:rsidR="0044026B" w:rsidRDefault="0044026B">
      <w:pPr>
        <w:rPr>
          <w:b/>
          <w:bCs/>
        </w:rPr>
      </w:pPr>
    </w:p>
    <w:p w14:paraId="700E6170" w14:textId="49A58290" w:rsidR="00E61EFF" w:rsidRDefault="00E61EFF" w:rsidP="006805E5">
      <w:pPr>
        <w:rPr>
          <w:u w:val="single"/>
        </w:rPr>
      </w:pPr>
      <w:r w:rsidRPr="00E61EFF">
        <w:rPr>
          <w:u w:val="single"/>
        </w:rPr>
        <w:t>Planteamiento del problema y objetivo</w:t>
      </w:r>
    </w:p>
    <w:p w14:paraId="1EA53610" w14:textId="402F3AC9" w:rsidR="00266947" w:rsidRPr="00C25834" w:rsidRDefault="00266947" w:rsidP="00C25834">
      <w:pPr>
        <w:rPr>
          <w:i/>
          <w:iCs/>
        </w:rPr>
      </w:pPr>
      <w:r w:rsidRPr="009B41AD">
        <w:rPr>
          <w:i/>
          <w:iCs/>
        </w:rPr>
        <w:t>Problemática económica</w:t>
      </w:r>
      <w:r w:rsidRPr="006805E5">
        <w:tab/>
      </w:r>
    </w:p>
    <w:p w14:paraId="3B060444" w14:textId="77777777" w:rsidR="00C25834" w:rsidRDefault="00266947" w:rsidP="00C25834">
      <w:pPr>
        <w:rPr>
          <w:u w:val="single"/>
        </w:rPr>
      </w:pPr>
      <w:r w:rsidRPr="006805E5">
        <w:t xml:space="preserve">La actual crisis turística evidenciada desde la temporada de verano 2023-2024 ha decantado en múltiples cuestionamientos al gobierno local </w:t>
      </w:r>
      <w:r w:rsidR="00C25834">
        <w:t xml:space="preserve">apuntándolo </w:t>
      </w:r>
      <w:r w:rsidRPr="006805E5">
        <w:t xml:space="preserve">como principal responsable. Entendemos </w:t>
      </w:r>
      <w:r w:rsidR="0092101B" w:rsidRPr="006805E5">
        <w:t>que,</w:t>
      </w:r>
      <w:r w:rsidRPr="006805E5">
        <w:t xml:space="preserve"> a través de la investigación propuesta, es posible demostrar el mayor grado de responsabilidad de la política económica nacional, así también como el alto grado de dependencia externa que tiene la matriz turística federaense.</w:t>
      </w:r>
    </w:p>
    <w:p w14:paraId="7942E0CB" w14:textId="636F2C5E" w:rsidR="00C25834" w:rsidRPr="006805E5" w:rsidRDefault="00C25834" w:rsidP="00C25834">
      <w:r w:rsidRPr="006805E5">
        <w:t>Identificamos 3 motivos que vuelven relevante al tema escogido. Uno de carácter general, otro de tipo técnico y el último y más importante, obedece a una necesidad política.</w:t>
      </w:r>
    </w:p>
    <w:p w14:paraId="15B6CF19" w14:textId="77777777" w:rsidR="00C25834" w:rsidRPr="006805E5" w:rsidRDefault="00C25834" w:rsidP="00C25834">
      <w:pPr>
        <w:numPr>
          <w:ilvl w:val="0"/>
          <w:numId w:val="2"/>
        </w:numPr>
      </w:pPr>
      <w:r w:rsidRPr="006805E5">
        <w:t>La necesidad de investigar la producción de indicadores socioeconómicos a nivel local.</w:t>
      </w:r>
    </w:p>
    <w:p w14:paraId="2133B598" w14:textId="77777777" w:rsidR="00C25834" w:rsidRPr="006805E5" w:rsidRDefault="00C25834" w:rsidP="00C25834">
      <w:pPr>
        <w:numPr>
          <w:ilvl w:val="0"/>
          <w:numId w:val="2"/>
        </w:numPr>
      </w:pPr>
      <w:r w:rsidRPr="006805E5">
        <w:t>La falta de un área de estadística e indicadores seriamente construidos para el gobierno local federaense.</w:t>
      </w:r>
    </w:p>
    <w:p w14:paraId="2EB9690A" w14:textId="32E0B6D0" w:rsidR="00266947" w:rsidRPr="00266947" w:rsidRDefault="00C25834" w:rsidP="006805E5">
      <w:pPr>
        <w:numPr>
          <w:ilvl w:val="0"/>
          <w:numId w:val="2"/>
        </w:numPr>
      </w:pPr>
      <w:r w:rsidRPr="006805E5">
        <w:t>La imperiosidad de brindar una explicación política de la crisis:</w:t>
      </w:r>
    </w:p>
    <w:p w14:paraId="7FC4FDB4" w14:textId="5BA6D1A1" w:rsidR="00266947" w:rsidRPr="009B41AD" w:rsidRDefault="00266947" w:rsidP="006805E5">
      <w:pPr>
        <w:rPr>
          <w:i/>
          <w:iCs/>
        </w:rPr>
      </w:pPr>
      <w:r w:rsidRPr="009B41AD">
        <w:rPr>
          <w:i/>
          <w:iCs/>
        </w:rPr>
        <w:t>Problema o pregunta básica</w:t>
      </w:r>
    </w:p>
    <w:p w14:paraId="7D56A41E" w14:textId="2DE12C75" w:rsidR="00266947" w:rsidRPr="00266947" w:rsidRDefault="00266947" w:rsidP="006805E5">
      <w:r w:rsidRPr="00266947">
        <w:t>¿</w:t>
      </w:r>
      <w:r>
        <w:t xml:space="preserve">Son las variables macroeconómicas un fuerte condicionante del desempeño </w:t>
      </w:r>
      <w:r w:rsidR="0092101B">
        <w:t>turismo</w:t>
      </w:r>
      <w:r>
        <w:t xml:space="preserve"> de </w:t>
      </w:r>
      <w:r w:rsidR="0092101B">
        <w:t>Federación</w:t>
      </w:r>
      <w:r>
        <w:t xml:space="preserve"> Entre Ríos? ¿En </w:t>
      </w:r>
      <w:r w:rsidR="0092101B">
        <w:t>qué</w:t>
      </w:r>
      <w:r>
        <w:t xml:space="preserve"> casos y </w:t>
      </w:r>
      <w:r w:rsidR="0092101B">
        <w:t>a través</w:t>
      </w:r>
      <w:r>
        <w:t xml:space="preserve"> de que políticas, </w:t>
      </w:r>
      <w:r w:rsidR="009B41AD">
        <w:t>la intervención local logra sopesar los efectos de la política macroeconómica?</w:t>
      </w:r>
    </w:p>
    <w:p w14:paraId="356BA3DF" w14:textId="72E4C6D9" w:rsidR="00266947" w:rsidRPr="009B41AD" w:rsidRDefault="00266947" w:rsidP="006805E5">
      <w:pPr>
        <w:rPr>
          <w:i/>
          <w:iCs/>
        </w:rPr>
      </w:pPr>
      <w:r w:rsidRPr="009B41AD">
        <w:rPr>
          <w:i/>
          <w:iCs/>
        </w:rPr>
        <w:t>Objetivo general</w:t>
      </w:r>
    </w:p>
    <w:p w14:paraId="6F2FB857" w14:textId="2EBCF1C9" w:rsidR="009B41AD" w:rsidRPr="009B41AD" w:rsidRDefault="009B41AD" w:rsidP="006805E5">
      <w:r w:rsidRPr="009B41AD">
        <w:t>Desc</w:t>
      </w:r>
      <w:r>
        <w:t>ubrir las variables macroeconómicas que condicionan la actividad turística en la ciudad federación y evaluar el margen de maniobra del gobierno local para afrontar un contexto económico desfavorable</w:t>
      </w:r>
    </w:p>
    <w:p w14:paraId="1156BB9A" w14:textId="7CD7FB73" w:rsidR="00266947" w:rsidRDefault="00266947" w:rsidP="006805E5">
      <w:pPr>
        <w:rPr>
          <w:i/>
          <w:iCs/>
        </w:rPr>
      </w:pPr>
      <w:r w:rsidRPr="009B41AD">
        <w:rPr>
          <w:i/>
          <w:iCs/>
        </w:rPr>
        <w:t>Objetivo especifico</w:t>
      </w:r>
    </w:p>
    <w:p w14:paraId="562E6524" w14:textId="56615CAD" w:rsidR="009B41AD" w:rsidRPr="009B41AD" w:rsidRDefault="00ED2B6B" w:rsidP="006805E5">
      <w:r>
        <w:t xml:space="preserve">Analizar </w:t>
      </w:r>
      <w:r w:rsidR="009B41AD">
        <w:t xml:space="preserve">la evolución de la actividad turística </w:t>
      </w:r>
      <w:r>
        <w:t xml:space="preserve">a </w:t>
      </w:r>
      <w:r w:rsidR="0092101B">
        <w:t>través</w:t>
      </w:r>
      <w:r w:rsidR="009B41AD">
        <w:t xml:space="preserve"> las distintas gestiones locales de </w:t>
      </w:r>
      <w:r w:rsidR="003E0EC2">
        <w:t>federación</w:t>
      </w:r>
      <w:r w:rsidR="009B41AD">
        <w:t xml:space="preserve"> </w:t>
      </w:r>
      <w:r>
        <w:t xml:space="preserve">en perspectiva comparado con </w:t>
      </w:r>
      <w:r w:rsidR="0092101B">
        <w:t>variables</w:t>
      </w:r>
      <w:r>
        <w:t xml:space="preserve"> económicas nacionales como el poder </w:t>
      </w:r>
      <w:r w:rsidR="003E0EC2">
        <w:t>adquisitivo, el</w:t>
      </w:r>
      <w:r>
        <w:t xml:space="preserve"> PBI, el consumo </w:t>
      </w:r>
      <w:r w:rsidR="0092101B">
        <w:t>público</w:t>
      </w:r>
      <w:r>
        <w:t xml:space="preserve"> y políticas de promoción turística como el pre</w:t>
      </w:r>
      <w:r w:rsidR="003E0EC2">
        <w:t>-</w:t>
      </w:r>
      <w:r>
        <w:t>viaje para refutar o corroborar afirmaciones en cuanto al grado de dependencia exógena del sector turístico de la ciudad.</w:t>
      </w:r>
    </w:p>
    <w:p w14:paraId="17F50DE3" w14:textId="77777777" w:rsidR="00F231D6" w:rsidRPr="006805E5" w:rsidRDefault="00F231D6" w:rsidP="00F231D6">
      <w:pPr>
        <w:ind w:left="720"/>
      </w:pPr>
    </w:p>
    <w:p w14:paraId="6F4FF2FF" w14:textId="705F74E3" w:rsidR="006805E5" w:rsidRDefault="00F231D6" w:rsidP="006805E5">
      <w:pPr>
        <w:rPr>
          <w:u w:val="single"/>
        </w:rPr>
      </w:pPr>
      <w:r w:rsidRPr="00F231D6">
        <w:rPr>
          <w:u w:val="single"/>
        </w:rPr>
        <w:t>Estado actual del Problema</w:t>
      </w:r>
      <w:r>
        <w:rPr>
          <w:u w:val="single"/>
        </w:rPr>
        <w:t>:</w:t>
      </w:r>
    </w:p>
    <w:p w14:paraId="5B5E70AA" w14:textId="165FBFF7" w:rsidR="00F231D6" w:rsidRPr="006805E5" w:rsidRDefault="00F231D6" w:rsidP="006805E5">
      <w:r>
        <w:t>Se han realizado algunas investigaciones sobre el impacto de políticas públicas, como el pre</w:t>
      </w:r>
      <w:r w:rsidR="003E0EC2">
        <w:t>-</w:t>
      </w:r>
      <w:r>
        <w:t xml:space="preserve">viaje, en la industria del turismo, vale mencionar </w:t>
      </w:r>
      <w:r w:rsidR="0044026B">
        <w:t xml:space="preserve">el extenso desarrollo de la memoria realizada por el programa llamada Previaje: Un modelo de gestión, así como algunos estudios locales sobre el impacto </w:t>
      </w:r>
      <w:proofErr w:type="gramStart"/>
      <w:r w:rsidR="0044026B">
        <w:t>del mismo</w:t>
      </w:r>
      <w:proofErr w:type="gramEnd"/>
      <w:r w:rsidR="0044026B">
        <w:t xml:space="preserve"> municipalmente.</w:t>
      </w:r>
      <w:r>
        <w:t xml:space="preserve"> En términos específicos del municipio</w:t>
      </w:r>
      <w:r w:rsidR="0044026B">
        <w:t xml:space="preserve"> de Federación</w:t>
      </w:r>
      <w:r>
        <w:t xml:space="preserve"> no se han realizado análisis de est</w:t>
      </w:r>
      <w:r w:rsidR="009032FC">
        <w:t>e</w:t>
      </w:r>
      <w:r>
        <w:t xml:space="preserve"> tipo. Se revela también aquí un doble carácter, de estudio d</w:t>
      </w:r>
      <w:r w:rsidR="009032FC">
        <w:t>el problema observado</w:t>
      </w:r>
      <w:r>
        <w:t xml:space="preserve">, pero también sirviendo de primer paso en el desarrollo de un sistema de estadística municipal. </w:t>
      </w:r>
    </w:p>
    <w:p w14:paraId="20C24B3B" w14:textId="75A1E8C8" w:rsidR="006805E5" w:rsidRPr="00F231D6" w:rsidRDefault="006805E5" w:rsidP="006805E5">
      <w:pPr>
        <w:rPr>
          <w:u w:val="single"/>
        </w:rPr>
      </w:pPr>
      <w:r w:rsidRPr="00F231D6">
        <w:rPr>
          <w:u w:val="single"/>
        </w:rPr>
        <w:t>Metodología:</w:t>
      </w:r>
    </w:p>
    <w:p w14:paraId="37AF544B" w14:textId="03468DA9" w:rsidR="009032FC" w:rsidRDefault="006805E5" w:rsidP="006805E5">
      <w:r>
        <w:t xml:space="preserve">Se </w:t>
      </w:r>
      <w:r w:rsidR="005C18E0">
        <w:t>contrastarán</w:t>
      </w:r>
      <w:r>
        <w:t xml:space="preserve"> la cantidad de ingresos a las termas de Federación </w:t>
      </w:r>
      <w:r w:rsidR="009032FC">
        <w:t xml:space="preserve">(principal indicador de la actividad turística municipal dado que esta es la atracción principal de la ciudad) </w:t>
      </w:r>
      <w:r>
        <w:t xml:space="preserve">con distintas variables macroeconómicas, intentando con ellas explicar la </w:t>
      </w:r>
      <w:r w:rsidR="005C18E0">
        <w:t>relación</w:t>
      </w:r>
      <w:r>
        <w:t xml:space="preserve"> entre ambas. </w:t>
      </w:r>
      <w:r w:rsidR="005C18E0">
        <w:t xml:space="preserve">Se utilizarán datos de salario real, tipo de cambio, índice de precios del consumidor y crecimiento o decrecimiento del Producto Bruto Interno para comparar cuales movimientos se corresponden con momentos de mayor actividad turística en el municipio. Por otro lado, se estudiará la evolución del aumento del valor de la entrada al parque, comparando con el aumento de precios generales para diagnosticar cual debería ser su valor en estos términos y de existir un atraso, cual seria el valor que estas deberían tener. </w:t>
      </w:r>
      <w:r w:rsidR="00F231D6">
        <w:t xml:space="preserve">Las variables macroeconómicas serán obtenidas del INDEC, mientras que la información de las entradas del parque ha sido brindada por la </w:t>
      </w:r>
      <w:r w:rsidR="003E0EC2">
        <w:t>secretaría</w:t>
      </w:r>
      <w:r w:rsidR="00F231D6">
        <w:t xml:space="preserve"> de Turismo del Municipio de </w:t>
      </w:r>
      <w:r w:rsidR="00F231D6">
        <w:lastRenderedPageBreak/>
        <w:t xml:space="preserve">Federación. </w:t>
      </w:r>
      <w:r w:rsidR="009032FC">
        <w:t xml:space="preserve"> Esto es posible en forma pormenorizada dado el carácter </w:t>
      </w:r>
      <w:r w:rsidR="003E0EC2">
        <w:t>público</w:t>
      </w:r>
      <w:r w:rsidR="009032FC">
        <w:t xml:space="preserve"> del establecimiento.</w:t>
      </w:r>
      <w:r w:rsidR="009032FC">
        <w:br/>
        <w:t xml:space="preserve">Existen distintos valores de entrada para resientes, turistas, jubilados, </w:t>
      </w:r>
      <w:r w:rsidR="003E0EC2">
        <w:t>etc.</w:t>
      </w:r>
      <w:r w:rsidR="009032FC">
        <w:t xml:space="preserve"> y la información de ingresos no cuenta con dicho grado de desagr</w:t>
      </w:r>
      <w:r w:rsidR="003E0EC2">
        <w:t>ega</w:t>
      </w:r>
      <w:r w:rsidR="009032FC">
        <w:t>ción por lo que se trabajará con un valor de entrada promedio entre los tipos existentes.</w:t>
      </w:r>
    </w:p>
    <w:p w14:paraId="3E49E3BB" w14:textId="00B00B00" w:rsidR="00DD2FB7" w:rsidRDefault="00B7495C" w:rsidP="006805E5">
      <w:r>
        <w:t>Por último,</w:t>
      </w:r>
      <w:r w:rsidR="00DD2FB7">
        <w:t xml:space="preserve"> se </w:t>
      </w:r>
      <w:r>
        <w:t>estudiará</w:t>
      </w:r>
      <w:r w:rsidR="00DD2FB7">
        <w:t xml:space="preserve"> la evolución de las partidas presupuestarias del municipio de los periodos mencionados previamente </w:t>
      </w:r>
      <w:r>
        <w:t xml:space="preserve"> para analizar cómo</w:t>
      </w:r>
      <w:r w:rsidR="00DD2FB7">
        <w:t xml:space="preserve"> se ha planificado la actividad económica</w:t>
      </w:r>
      <w:r>
        <w:t xml:space="preserve"> y qué peso tiene el turismo en ella. </w:t>
      </w:r>
      <w:r w:rsidR="00DD2FB7">
        <w:t xml:space="preserve"> </w:t>
      </w:r>
    </w:p>
    <w:p w14:paraId="5B9670E9" w14:textId="49DCB3B0" w:rsidR="005C18E0" w:rsidRDefault="005C18E0" w:rsidP="006805E5">
      <w:r>
        <w:t xml:space="preserve">Se excluirá del estudio </w:t>
      </w:r>
      <w:r w:rsidR="009032FC">
        <w:t xml:space="preserve">el año de pandemia </w:t>
      </w:r>
      <w:r>
        <w:t xml:space="preserve">2021 ya que la baja de la actividad turística atento a las medidas de aislamiento y distanciamiento social distorsionan la </w:t>
      </w:r>
      <w:r w:rsidR="003E0EC2">
        <w:t>relación</w:t>
      </w:r>
      <w:r>
        <w:t xml:space="preserve"> existente entre la posibilidad de acceder al turismo y las variables económicas mencionadas. </w:t>
      </w:r>
      <w:r w:rsidR="009032FC">
        <w:t>Por la misma razón, en cuanto al año 2020 solo debe ser utilizado el primer trimestre.</w:t>
      </w:r>
    </w:p>
    <w:p w14:paraId="41D4F682" w14:textId="77777777" w:rsidR="009032FC" w:rsidRDefault="009032FC" w:rsidP="006805E5"/>
    <w:p w14:paraId="1B76BEA9" w14:textId="51150FBC" w:rsidR="00F231D6" w:rsidRPr="006805E5" w:rsidRDefault="00F231D6" w:rsidP="00F231D6">
      <w:r w:rsidRPr="006805E5">
        <w:rPr>
          <w:u w:val="single"/>
        </w:rPr>
        <w:t>Periodo de análisis y territorio</w:t>
      </w:r>
    </w:p>
    <w:p w14:paraId="357D2BF7" w14:textId="68D7E5C1" w:rsidR="00F231D6" w:rsidRPr="006805E5" w:rsidRDefault="00F231D6" w:rsidP="00F231D6">
      <w:r w:rsidRPr="006805E5">
        <w:tab/>
      </w:r>
      <w:r w:rsidR="003E0EC2" w:rsidRPr="006805E5">
        <w:t>El territorio por trabajar</w:t>
      </w:r>
      <w:r w:rsidRPr="006805E5">
        <w:t xml:space="preserve"> es el municipio de Federación, ubicado en el departamento que lleva el mismo nombre en la provincia de Entre Ríos. La información </w:t>
      </w:r>
      <w:r w:rsidR="003E0EC2">
        <w:t xml:space="preserve">recabada </w:t>
      </w:r>
      <w:r w:rsidRPr="006805E5">
        <w:t>de dicha ciudad ha de ser puesta en contexto con datos provenientes de estadísticas nacionales de la República Argentina y de la provincia de Entre Ríos.</w:t>
      </w:r>
    </w:p>
    <w:p w14:paraId="1E0C8304" w14:textId="77777777" w:rsidR="00F231D6" w:rsidRPr="006805E5" w:rsidRDefault="00F231D6" w:rsidP="00F231D6">
      <w:r w:rsidRPr="006805E5">
        <w:tab/>
        <w:t>Se cuenta con series de datos desde 2011 en adelante para la medición de algunas variables significativas que actuarán de marco general y contextualización. Sin embargo, el foco de la investigación se centrará en el periodo 2015-2024 de esta manera podremos captar el estado de la actividad turística en Federación en 3 periodos de nuestro interés:</w:t>
      </w:r>
    </w:p>
    <w:p w14:paraId="610AF396" w14:textId="77777777" w:rsidR="00F231D6" w:rsidRPr="006805E5" w:rsidRDefault="00F231D6" w:rsidP="00F231D6">
      <w:pPr>
        <w:numPr>
          <w:ilvl w:val="0"/>
          <w:numId w:val="8"/>
        </w:numPr>
      </w:pPr>
      <w:r w:rsidRPr="006805E5">
        <w:t>2015-2019 como periodo de gobierno nacional de signo cambiemos y local de signo radical</w:t>
      </w:r>
    </w:p>
    <w:p w14:paraId="7C2FB81A" w14:textId="77777777" w:rsidR="00F231D6" w:rsidRPr="006805E5" w:rsidRDefault="00F231D6" w:rsidP="00F231D6">
      <w:pPr>
        <w:numPr>
          <w:ilvl w:val="0"/>
          <w:numId w:val="8"/>
        </w:numPr>
      </w:pPr>
      <w:r w:rsidRPr="006805E5">
        <w:t>2020-2023 como periodo de gobierno nacional del “Frente de Todos” y local justicialista. (Contexto del pre-viaje)</w:t>
      </w:r>
    </w:p>
    <w:p w14:paraId="4DB6ABE4" w14:textId="77777777" w:rsidR="00F231D6" w:rsidRDefault="00F231D6" w:rsidP="00F231D6">
      <w:pPr>
        <w:numPr>
          <w:ilvl w:val="0"/>
          <w:numId w:val="8"/>
        </w:numPr>
      </w:pPr>
      <w:r w:rsidRPr="006805E5">
        <w:t>fines del 2023 al primer semestre de 2024, con gobierno nacional de La Libertad Avanza y segundo gobierno local justicialista. (fin del pre-viaje).</w:t>
      </w:r>
    </w:p>
    <w:p w14:paraId="58C9D0DC" w14:textId="77777777" w:rsidR="0044026B" w:rsidRDefault="0044026B" w:rsidP="0044026B">
      <w:pPr>
        <w:ind w:left="720"/>
      </w:pPr>
    </w:p>
    <w:p w14:paraId="79D0B280" w14:textId="0384F4A3" w:rsidR="00846279" w:rsidRDefault="00846279" w:rsidP="006805E5">
      <w:r>
        <w:t>Primeras evidencias</w:t>
      </w:r>
    </w:p>
    <w:p w14:paraId="77DFA82E" w14:textId="6E02520E" w:rsidR="005E4E10" w:rsidRDefault="00857D05" w:rsidP="00B25BB5">
      <w:pPr>
        <w:ind w:left="-1134" w:right="-1135"/>
        <w:jc w:val="center"/>
      </w:pPr>
      <w:r>
        <w:rPr>
          <w:noProof/>
        </w:rPr>
        <w:drawing>
          <wp:inline distT="0" distB="0" distL="0" distR="0" wp14:anchorId="7D43827D" wp14:editId="5A39947C">
            <wp:extent cx="6642100" cy="2495550"/>
            <wp:effectExtent l="0" t="0" r="6350" b="0"/>
            <wp:docPr id="5814324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2495550"/>
                    </a:xfrm>
                    <a:prstGeom prst="rect">
                      <a:avLst/>
                    </a:prstGeom>
                    <a:noFill/>
                    <a:ln>
                      <a:noFill/>
                    </a:ln>
                  </pic:spPr>
                </pic:pic>
              </a:graphicData>
            </a:graphic>
          </wp:inline>
        </w:drawing>
      </w:r>
    </w:p>
    <w:p w14:paraId="4AADD32A" w14:textId="2FE6A8AC" w:rsidR="009A22B2" w:rsidRPr="009A22B2" w:rsidRDefault="009A22B2" w:rsidP="009A22B2">
      <w:pPr>
        <w:ind w:left="-284" w:right="-852"/>
        <w:rPr>
          <w:sz w:val="16"/>
          <w:szCs w:val="16"/>
        </w:rPr>
      </w:pPr>
      <w:r w:rsidRPr="009A22B2">
        <w:rPr>
          <w:sz w:val="16"/>
          <w:szCs w:val="16"/>
        </w:rPr>
        <w:t xml:space="preserve">Fuente: Elaboración propia en base a datos informados por la Municipalidad de Federación </w:t>
      </w:r>
      <w:r>
        <w:rPr>
          <w:sz w:val="16"/>
          <w:szCs w:val="16"/>
        </w:rPr>
        <w:t>y extraídos de</w:t>
      </w:r>
      <w:r w:rsidRPr="009A22B2">
        <w:rPr>
          <w:sz w:val="16"/>
          <w:szCs w:val="16"/>
        </w:rPr>
        <w:t xml:space="preserve"> </w:t>
      </w:r>
      <w:r>
        <w:rPr>
          <w:sz w:val="16"/>
          <w:szCs w:val="16"/>
        </w:rPr>
        <w:t>INDEC</w:t>
      </w:r>
      <w:r w:rsidRPr="009A22B2">
        <w:rPr>
          <w:sz w:val="16"/>
          <w:szCs w:val="16"/>
        </w:rPr>
        <w:t>.</w:t>
      </w:r>
    </w:p>
    <w:p w14:paraId="288F1FDC" w14:textId="15184E6B" w:rsidR="00A1494A" w:rsidRDefault="00A1494A" w:rsidP="006805E5">
      <w:r>
        <w:t xml:space="preserve">En primera instancia corroboramos que existe una </w:t>
      </w:r>
      <w:r w:rsidR="003E0EC2">
        <w:t>relación</w:t>
      </w:r>
      <w:r>
        <w:t xml:space="preserve"> entre la macroeconomía y una pequeña ciudad como federación. La evolución de venta de entradas en el trimestre </w:t>
      </w:r>
      <w:r w:rsidR="003E0EC2">
        <w:t>más</w:t>
      </w:r>
      <w:r>
        <w:t xml:space="preserve"> pujante (1ro) fluctúa en el mismo sentido que el consumo privado</w:t>
      </w:r>
      <w:r w:rsidR="005D603F">
        <w:t xml:space="preserve"> en casi todos los años. </w:t>
      </w:r>
      <w:r w:rsidR="003E0EC2">
        <w:t>Además,</w:t>
      </w:r>
      <w:r w:rsidR="005D603F">
        <w:t xml:space="preserve"> podemos destacar:</w:t>
      </w:r>
    </w:p>
    <w:p w14:paraId="15FFE83D" w14:textId="03B14F42" w:rsidR="005D603F" w:rsidRDefault="005D603F" w:rsidP="005D603F">
      <w:pPr>
        <w:pStyle w:val="Prrafodelista"/>
        <w:numPr>
          <w:ilvl w:val="0"/>
          <w:numId w:val="8"/>
        </w:numPr>
      </w:pPr>
      <w:r>
        <w:lastRenderedPageBreak/>
        <w:t>Que la actual crisis turística de Federación se corresponde con una abrupta caída en el consumo privado nacional.</w:t>
      </w:r>
    </w:p>
    <w:p w14:paraId="0BC59020" w14:textId="6FC9A7B6" w:rsidR="005D603F" w:rsidRDefault="005D603F" w:rsidP="005D603F">
      <w:pPr>
        <w:pStyle w:val="Prrafodelista"/>
        <w:numPr>
          <w:ilvl w:val="0"/>
          <w:numId w:val="8"/>
        </w:numPr>
      </w:pPr>
      <w:r>
        <w:t>Que el único año en que el consumo privado y la tendencia en ventas de entrada oscilan en sentidos opuestos es 2020. En este año de cambio de gestión, se logra mejorar el nivel general de ventas</w:t>
      </w:r>
      <w:r w:rsidR="005E4E10">
        <w:t xml:space="preserve"> a pesar de una marcada caída del </w:t>
      </w:r>
      <w:r w:rsidR="003E0EC2">
        <w:t>consumo</w:t>
      </w:r>
      <w:r>
        <w:t>.</w:t>
      </w:r>
      <w:r w:rsidR="005E4E10">
        <w:t xml:space="preserve"> </w:t>
      </w:r>
      <w:r>
        <w:t>Tengamos presente que la pandemia no influye en lo expuesto ya que sus efectos empiezan a sentirse a finales de marzo.</w:t>
      </w:r>
    </w:p>
    <w:p w14:paraId="438997C1" w14:textId="331737C4" w:rsidR="005E4E10" w:rsidRDefault="00B778FE" w:rsidP="00B25BB5">
      <w:pPr>
        <w:ind w:left="-1134" w:right="-1277"/>
        <w:jc w:val="center"/>
      </w:pPr>
      <w:r>
        <w:rPr>
          <w:noProof/>
        </w:rPr>
        <w:drawing>
          <wp:inline distT="0" distB="0" distL="0" distR="0" wp14:anchorId="276C3358" wp14:editId="333FD691">
            <wp:extent cx="6642100" cy="2514600"/>
            <wp:effectExtent l="0" t="0" r="6350" b="0"/>
            <wp:docPr id="12885054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2514600"/>
                    </a:xfrm>
                    <a:prstGeom prst="rect">
                      <a:avLst/>
                    </a:prstGeom>
                    <a:noFill/>
                    <a:ln>
                      <a:noFill/>
                    </a:ln>
                  </pic:spPr>
                </pic:pic>
              </a:graphicData>
            </a:graphic>
          </wp:inline>
        </w:drawing>
      </w:r>
    </w:p>
    <w:p w14:paraId="2F592408" w14:textId="33F99B51" w:rsidR="009A22B2" w:rsidRPr="009A22B2" w:rsidRDefault="009A22B2" w:rsidP="009A22B2">
      <w:pPr>
        <w:ind w:left="-284" w:right="-852"/>
        <w:rPr>
          <w:sz w:val="16"/>
          <w:szCs w:val="16"/>
        </w:rPr>
      </w:pPr>
      <w:r w:rsidRPr="009A22B2">
        <w:rPr>
          <w:sz w:val="16"/>
          <w:szCs w:val="16"/>
        </w:rPr>
        <w:t xml:space="preserve">Fuente: Elaboración propia en base a datos informados por la Municipalidad de Federación </w:t>
      </w:r>
      <w:r>
        <w:rPr>
          <w:sz w:val="16"/>
          <w:szCs w:val="16"/>
        </w:rPr>
        <w:t>y extraídos de</w:t>
      </w:r>
      <w:r w:rsidRPr="009A22B2">
        <w:rPr>
          <w:sz w:val="16"/>
          <w:szCs w:val="16"/>
        </w:rPr>
        <w:t xml:space="preserve"> </w:t>
      </w:r>
      <w:r>
        <w:rPr>
          <w:sz w:val="16"/>
          <w:szCs w:val="16"/>
        </w:rPr>
        <w:t>INDEC</w:t>
      </w:r>
      <w:r w:rsidRPr="009A22B2">
        <w:rPr>
          <w:sz w:val="16"/>
          <w:szCs w:val="16"/>
        </w:rPr>
        <w:t>.</w:t>
      </w:r>
    </w:p>
    <w:p w14:paraId="78FD7AB3" w14:textId="77777777" w:rsidR="009A22B2" w:rsidRDefault="009A22B2" w:rsidP="00B25BB5">
      <w:pPr>
        <w:ind w:left="-1134" w:right="-1277"/>
        <w:jc w:val="center"/>
      </w:pPr>
    </w:p>
    <w:p w14:paraId="7269A0AD" w14:textId="3CE0C310" w:rsidR="00AD04A8" w:rsidRDefault="00AD04A8" w:rsidP="005E4E10">
      <w:r>
        <w:t xml:space="preserve">Observamos que en el periodo 2016-2019 el estancamiento en los salarios reales se corresponde con una estabilidad en la venta de entradas en dichas temporadas de verano. De ahí en </w:t>
      </w:r>
      <w:r w:rsidR="00C25834">
        <w:t>más</w:t>
      </w:r>
      <w:r>
        <w:t>:</w:t>
      </w:r>
    </w:p>
    <w:p w14:paraId="0625BED3" w14:textId="678B1721" w:rsidR="00AD04A8" w:rsidRDefault="00AD04A8" w:rsidP="00AD04A8">
      <w:pPr>
        <w:pStyle w:val="Prrafodelista"/>
        <w:numPr>
          <w:ilvl w:val="0"/>
          <w:numId w:val="8"/>
        </w:numPr>
      </w:pPr>
      <w:r>
        <w:t xml:space="preserve">Como en la </w:t>
      </w:r>
      <w:r w:rsidR="00C25834">
        <w:t>gráfica</w:t>
      </w:r>
      <w:r>
        <w:t xml:space="preserve"> anterior, el año 2020</w:t>
      </w:r>
      <w:r w:rsidR="00982A9E">
        <w:t xml:space="preserve"> de cambio de gestión muestra un repunte de la venta de entradas aun con un salario real que continuaba en leve decrecimiento.</w:t>
      </w:r>
    </w:p>
    <w:p w14:paraId="04132496" w14:textId="3E6D3205" w:rsidR="00982A9E" w:rsidRDefault="00982A9E" w:rsidP="00AD04A8">
      <w:pPr>
        <w:pStyle w:val="Prrafodelista"/>
        <w:numPr>
          <w:ilvl w:val="0"/>
          <w:numId w:val="8"/>
        </w:numPr>
      </w:pPr>
      <w:r>
        <w:t>El año 2022 muestra un mayor desacople entre las variables. Probablemente esto pueda ser explicado por la implementación de la segunda edición del pre</w:t>
      </w:r>
      <w:r w:rsidR="003E0EC2">
        <w:t>-</w:t>
      </w:r>
      <w:r>
        <w:t xml:space="preserve">viaje y por ende el consumo </w:t>
      </w:r>
      <w:r w:rsidR="003E0EC2">
        <w:t>público</w:t>
      </w:r>
      <w:r>
        <w:t>. Posibilidad a ser explorada en la entrega final.</w:t>
      </w:r>
    </w:p>
    <w:p w14:paraId="256CA30E" w14:textId="42AA8134" w:rsidR="00982A9E" w:rsidRDefault="00982A9E" w:rsidP="00AD04A8">
      <w:pPr>
        <w:pStyle w:val="Prrafodelista"/>
        <w:numPr>
          <w:ilvl w:val="0"/>
          <w:numId w:val="8"/>
        </w:numPr>
      </w:pPr>
      <w:r>
        <w:t xml:space="preserve">En la ultima temporada turística, confluyen el nivel mas bajo del salario real con el peor </w:t>
      </w:r>
      <w:r w:rsidR="003E0EC2">
        <w:t>desempeño</w:t>
      </w:r>
      <w:r>
        <w:t xml:space="preserve"> en venta de entradas</w:t>
      </w:r>
    </w:p>
    <w:p w14:paraId="4E43F334" w14:textId="1FD5E391" w:rsidR="005E4E10" w:rsidRDefault="005E4E10" w:rsidP="0044026B">
      <w:pPr>
        <w:ind w:left="-1134" w:right="-852"/>
        <w:jc w:val="center"/>
      </w:pPr>
      <w:r w:rsidRPr="00846279">
        <w:rPr>
          <w:noProof/>
        </w:rPr>
        <w:drawing>
          <wp:inline distT="0" distB="0" distL="0" distR="0" wp14:anchorId="6B87E4B3" wp14:editId="7EE623BF">
            <wp:extent cx="6877878" cy="2546350"/>
            <wp:effectExtent l="0" t="0" r="18415" b="6350"/>
            <wp:docPr id="616017319" name="Gráfico 1">
              <a:extLst xmlns:a="http://schemas.openxmlformats.org/drawingml/2006/main">
                <a:ext uri="{FF2B5EF4-FFF2-40B4-BE49-F238E27FC236}">
                  <a16:creationId xmlns:a16="http://schemas.microsoft.com/office/drawing/2014/main" id="{43769A14-837E-E659-FB26-7DEB6C68C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C83094" w14:textId="682562D3" w:rsidR="009A22B2" w:rsidRPr="009A22B2" w:rsidRDefault="009A22B2" w:rsidP="009A22B2">
      <w:pPr>
        <w:ind w:left="-284" w:right="-852"/>
        <w:rPr>
          <w:sz w:val="16"/>
          <w:szCs w:val="16"/>
        </w:rPr>
      </w:pPr>
      <w:r w:rsidRPr="009A22B2">
        <w:rPr>
          <w:sz w:val="16"/>
          <w:szCs w:val="16"/>
        </w:rPr>
        <w:t>Fuente: Elaboración propia en base a datos informados por la Municipalidad de Federación e IPC.</w:t>
      </w:r>
    </w:p>
    <w:p w14:paraId="3C897C12" w14:textId="779E9150" w:rsidR="005E4E10" w:rsidRDefault="00982A9E" w:rsidP="005E4E10">
      <w:r>
        <w:t xml:space="preserve">La actualización del valor nominal de la entrada al parque </w:t>
      </w:r>
      <w:r w:rsidR="003E0EC2">
        <w:t>termal</w:t>
      </w:r>
      <w:r>
        <w:t xml:space="preserve"> es un motivo de controversia reiterado en la opinión publica local. Se afirma que los aumentos suelen ser excesivos, y que repercutirán, en la baja del turismo. Sin embargo:</w:t>
      </w:r>
    </w:p>
    <w:p w14:paraId="361ADE45" w14:textId="1511AB7A" w:rsidR="00982A9E" w:rsidRDefault="00350A60" w:rsidP="00350A60">
      <w:pPr>
        <w:pStyle w:val="Prrafodelista"/>
        <w:numPr>
          <w:ilvl w:val="0"/>
          <w:numId w:val="8"/>
        </w:numPr>
      </w:pPr>
      <w:r>
        <w:lastRenderedPageBreak/>
        <w:t xml:space="preserve">Se comprueba que la norma a lo largo de los años ha sido un precio de la entrada atrasado en términos reales. Hoy con una entrada promedio de $4450, debería valer $7143 </w:t>
      </w:r>
      <w:r w:rsidR="007727A7">
        <w:t xml:space="preserve">Para mantener su valor real. Esto equivale a </w:t>
      </w:r>
      <w:r>
        <w:t>un 61% de atraso</w:t>
      </w:r>
      <w:r w:rsidR="007727A7">
        <w:t>.</w:t>
      </w:r>
    </w:p>
    <w:p w14:paraId="0693A017" w14:textId="397C12AA" w:rsidR="00350A60" w:rsidRPr="006805E5" w:rsidRDefault="00350A60" w:rsidP="00350A60">
      <w:pPr>
        <w:pStyle w:val="Prrafodelista"/>
        <w:numPr>
          <w:ilvl w:val="0"/>
          <w:numId w:val="8"/>
        </w:numPr>
      </w:pPr>
      <w:r>
        <w:t xml:space="preserve">Hoy día, con el mayor atraso de precio, en vez de recibir el numero mas alto de visitantes, nos encontramos en el punto mas bajo de la serie </w:t>
      </w:r>
    </w:p>
    <w:p w14:paraId="31739B71" w14:textId="77777777" w:rsidR="006805E5" w:rsidRPr="006805E5" w:rsidRDefault="006805E5" w:rsidP="006805E5">
      <w:r w:rsidRPr="006805E5">
        <w:rPr>
          <w:u w:val="single"/>
        </w:rPr>
        <w:t>Fuentes de información</w:t>
      </w:r>
    </w:p>
    <w:p w14:paraId="3B1F0F16" w14:textId="77777777" w:rsidR="006805E5" w:rsidRPr="006805E5" w:rsidRDefault="006805E5" w:rsidP="006805E5">
      <w:r w:rsidRPr="006805E5">
        <w:t>Datos locales:</w:t>
      </w:r>
    </w:p>
    <w:p w14:paraId="6240CF93" w14:textId="2C830B65" w:rsidR="00B25BB5" w:rsidRPr="006805E5" w:rsidRDefault="006805E5" w:rsidP="006805E5">
      <w:r w:rsidRPr="006805E5">
        <w:tab/>
        <w:t>La ciudad de Federación no cuenta con un área de estadística que dirija la producción de datos relevantes para el ejercicio de gobierno ni centralice su procesamiento. Por lo cual se plantean algunos datos plausibles de ser obtenidos en formatos procesables:</w:t>
      </w:r>
    </w:p>
    <w:tbl>
      <w:tblPr>
        <w:tblW w:w="5000" w:type="pct"/>
        <w:tblCellMar>
          <w:top w:w="15" w:type="dxa"/>
          <w:left w:w="15" w:type="dxa"/>
          <w:bottom w:w="15" w:type="dxa"/>
          <w:right w:w="15" w:type="dxa"/>
        </w:tblCellMar>
        <w:tblLook w:val="04A0" w:firstRow="1" w:lastRow="0" w:firstColumn="1" w:lastColumn="0" w:noHBand="0" w:noVBand="1"/>
      </w:tblPr>
      <w:tblGrid>
        <w:gridCol w:w="4377"/>
        <w:gridCol w:w="2137"/>
        <w:gridCol w:w="3932"/>
      </w:tblGrid>
      <w:tr w:rsidR="006805E5" w:rsidRPr="006805E5" w14:paraId="165EF5AE"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08C6" w14:textId="77777777" w:rsidR="006805E5" w:rsidRPr="006805E5" w:rsidRDefault="006805E5" w:rsidP="006805E5">
            <w:r w:rsidRPr="006805E5">
              <w:rPr>
                <w:b/>
                <w:bCs/>
              </w:rPr>
              <w:t>Dato</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7329" w14:textId="77777777" w:rsidR="006805E5" w:rsidRPr="006805E5" w:rsidRDefault="006805E5" w:rsidP="006805E5">
            <w:r w:rsidRPr="006805E5">
              <w:rPr>
                <w:b/>
                <w:bCs/>
              </w:rPr>
              <w:t>Fuente</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E6ED" w14:textId="77777777" w:rsidR="006805E5" w:rsidRPr="006805E5" w:rsidRDefault="006805E5" w:rsidP="006805E5">
            <w:r w:rsidRPr="006805E5">
              <w:rPr>
                <w:b/>
                <w:bCs/>
              </w:rPr>
              <w:t>Disponibilidad</w:t>
            </w:r>
          </w:p>
        </w:tc>
      </w:tr>
      <w:tr w:rsidR="006805E5" w:rsidRPr="006805E5" w14:paraId="686DDB9A"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D70C" w14:textId="77777777" w:rsidR="006805E5" w:rsidRPr="006805E5" w:rsidRDefault="006805E5" w:rsidP="006805E5">
            <w:r w:rsidRPr="006805E5">
              <w:t>Ventas de entradas al parque termal (2011-2024)</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C219" w14:textId="77777777" w:rsidR="006805E5" w:rsidRPr="006805E5" w:rsidRDefault="006805E5" w:rsidP="006805E5">
            <w:r w:rsidRPr="006805E5">
              <w:t>Secretaría de turismo municipal</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1A6" w14:textId="77777777" w:rsidR="006805E5" w:rsidRPr="006805E5" w:rsidRDefault="006805E5" w:rsidP="006805E5">
            <w:r w:rsidRPr="006805E5">
              <w:t>Obtenido</w:t>
            </w:r>
          </w:p>
        </w:tc>
      </w:tr>
      <w:tr w:rsidR="006805E5" w:rsidRPr="006805E5" w14:paraId="0C6C5815"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9C07" w14:textId="77777777" w:rsidR="006805E5" w:rsidRPr="006805E5" w:rsidRDefault="006805E5" w:rsidP="006805E5">
            <w:r w:rsidRPr="006805E5">
              <w:t>Ocupación hotelera</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A6C3" w14:textId="77777777" w:rsidR="006805E5" w:rsidRPr="006805E5" w:rsidRDefault="006805E5" w:rsidP="006805E5">
            <w:r w:rsidRPr="006805E5">
              <w:t>Secretaría de turismo municipal</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681A" w14:textId="1A3CC428" w:rsidR="006805E5" w:rsidRPr="006805E5" w:rsidRDefault="00C25834" w:rsidP="006805E5">
            <w:r>
              <w:t>Solicitado</w:t>
            </w:r>
          </w:p>
        </w:tc>
      </w:tr>
      <w:tr w:rsidR="006805E5" w:rsidRPr="006805E5" w14:paraId="24639C0C"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DEAB" w14:textId="77777777" w:rsidR="006805E5" w:rsidRPr="006805E5" w:rsidRDefault="006805E5" w:rsidP="006805E5">
            <w:r w:rsidRPr="006805E5">
              <w:t>Tasa de efectividad en la recaudación</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1E93" w14:textId="77777777" w:rsidR="006805E5" w:rsidRPr="006805E5" w:rsidRDefault="006805E5" w:rsidP="006805E5">
            <w:bookmarkStart w:id="0" w:name="_Hlk175091126"/>
            <w:r w:rsidRPr="006805E5">
              <w:t>Dirección de rentas </w:t>
            </w:r>
            <w:bookmarkEnd w:id="0"/>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C46F" w14:textId="77777777" w:rsidR="006805E5" w:rsidRPr="006805E5" w:rsidRDefault="006805E5" w:rsidP="006805E5">
            <w:r w:rsidRPr="006805E5">
              <w:t>Obtenido</w:t>
            </w:r>
          </w:p>
        </w:tc>
      </w:tr>
      <w:tr w:rsidR="00C25834" w:rsidRPr="006805E5" w14:paraId="249377DD" w14:textId="77777777" w:rsidTr="0044026B">
        <w:tc>
          <w:tcPr>
            <w:tcW w:w="20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FE74" w14:textId="5AC5C501" w:rsidR="00C25834" w:rsidRPr="006805E5" w:rsidRDefault="00C25834" w:rsidP="006805E5">
            <w:r>
              <w:t>Presupuestos Municipales</w:t>
            </w:r>
          </w:p>
        </w:tc>
        <w:tc>
          <w:tcPr>
            <w:tcW w:w="10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911D" w14:textId="5DAD6C51" w:rsidR="00C25834" w:rsidRPr="006805E5" w:rsidRDefault="00C25834" w:rsidP="006805E5">
            <w:r w:rsidRPr="006805E5">
              <w:t>Dirección de rentas </w:t>
            </w:r>
          </w:p>
        </w:tc>
        <w:tc>
          <w:tcPr>
            <w:tcW w:w="18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1F1BB" w14:textId="54705D46" w:rsidR="00C25834" w:rsidRPr="006805E5" w:rsidRDefault="00C25834" w:rsidP="006805E5">
            <w:r>
              <w:t>Solicitado</w:t>
            </w:r>
          </w:p>
        </w:tc>
      </w:tr>
    </w:tbl>
    <w:p w14:paraId="1EC1F28B" w14:textId="77777777" w:rsidR="00C25834" w:rsidRDefault="00C25834" w:rsidP="006805E5"/>
    <w:p w14:paraId="19A4D036" w14:textId="3DF94467" w:rsidR="006805E5" w:rsidRPr="006805E5" w:rsidRDefault="006805E5" w:rsidP="006805E5">
      <w:r w:rsidRPr="006805E5">
        <w:t>Datos nacionales:</w:t>
      </w:r>
    </w:p>
    <w:tbl>
      <w:tblPr>
        <w:tblW w:w="5000" w:type="pct"/>
        <w:tblCellMar>
          <w:top w:w="15" w:type="dxa"/>
          <w:left w:w="15" w:type="dxa"/>
          <w:bottom w:w="15" w:type="dxa"/>
          <w:right w:w="15" w:type="dxa"/>
        </w:tblCellMar>
        <w:tblLook w:val="04A0" w:firstRow="1" w:lastRow="0" w:firstColumn="1" w:lastColumn="0" w:noHBand="0" w:noVBand="1"/>
      </w:tblPr>
      <w:tblGrid>
        <w:gridCol w:w="1175"/>
        <w:gridCol w:w="1866"/>
        <w:gridCol w:w="7405"/>
      </w:tblGrid>
      <w:tr w:rsidR="002D3D67" w:rsidRPr="006805E5" w14:paraId="1F4142D0"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5DFA" w14:textId="77777777" w:rsidR="006805E5" w:rsidRPr="006805E5" w:rsidRDefault="006805E5" w:rsidP="006805E5">
            <w:r w:rsidRPr="006805E5">
              <w:rPr>
                <w:b/>
                <w:bCs/>
              </w:rPr>
              <w:t>Dato</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246A" w14:textId="77777777" w:rsidR="006805E5" w:rsidRPr="006805E5" w:rsidRDefault="006805E5" w:rsidP="006805E5">
            <w:r w:rsidRPr="006805E5">
              <w:rPr>
                <w:b/>
                <w:bCs/>
              </w:rPr>
              <w:t>Fuente</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78C" w14:textId="77777777" w:rsidR="006805E5" w:rsidRPr="006805E5" w:rsidRDefault="006805E5" w:rsidP="006805E5">
            <w:proofErr w:type="gramStart"/>
            <w:r w:rsidRPr="006805E5">
              <w:rPr>
                <w:b/>
                <w:bCs/>
              </w:rPr>
              <w:t>Link</w:t>
            </w:r>
            <w:proofErr w:type="gramEnd"/>
          </w:p>
        </w:tc>
      </w:tr>
      <w:tr w:rsidR="002D3D67" w:rsidRPr="006805E5" w14:paraId="0F86B15F"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EDF2" w14:textId="77777777" w:rsidR="006805E5" w:rsidRPr="006805E5" w:rsidRDefault="006805E5" w:rsidP="006805E5">
            <w:r w:rsidRPr="006805E5">
              <w:t xml:space="preserve">Datos varios del </w:t>
            </w:r>
            <w:proofErr w:type="gramStart"/>
            <w:r w:rsidRPr="006805E5">
              <w:t>PRE VIAJE</w:t>
            </w:r>
            <w:proofErr w:type="gramEnd"/>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2238" w14:textId="77777777" w:rsidR="006805E5" w:rsidRPr="006805E5" w:rsidRDefault="006805E5" w:rsidP="006805E5">
            <w:r w:rsidRPr="006805E5">
              <w:t>Subsecretaría de Promoción Turística y Nuevos Productos del Ministerio de Turismo y Deportes</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BF38" w14:textId="77777777" w:rsidR="006805E5" w:rsidRPr="006805E5" w:rsidRDefault="006805E5" w:rsidP="006805E5">
            <w:r w:rsidRPr="006805E5">
              <w:t>https://datos.gob.ar/dataset/turismo-previaje</w:t>
            </w:r>
          </w:p>
        </w:tc>
      </w:tr>
      <w:tr w:rsidR="002D3D67" w:rsidRPr="006805E5" w14:paraId="352D86C6"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3DD0" w14:textId="77777777" w:rsidR="006805E5" w:rsidRPr="006805E5" w:rsidRDefault="006805E5" w:rsidP="006805E5">
            <w:r w:rsidRPr="006805E5">
              <w:t>Ocupación hotelera</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2629" w14:textId="53544F50" w:rsidR="006805E5" w:rsidRPr="006805E5" w:rsidRDefault="003E0EC2" w:rsidP="006805E5">
            <w:r w:rsidRPr="006805E5">
              <w:t>INDEC</w:t>
            </w:r>
            <w:r w:rsidR="006805E5" w:rsidRPr="006805E5">
              <w:t>- Encuesta de ocupación hotelera</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C551" w14:textId="77777777" w:rsidR="006805E5" w:rsidRPr="006805E5" w:rsidRDefault="006805E5" w:rsidP="006805E5">
            <w:r w:rsidRPr="006805E5">
              <w:t>https://www.indec.gob.ar/uploads/informesdeprensa/eoh_06_24512F14B43C.pdf</w:t>
            </w:r>
          </w:p>
        </w:tc>
      </w:tr>
      <w:tr w:rsidR="002D3D67" w:rsidRPr="006805E5" w14:paraId="126EAF51"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254F" w14:textId="77777777" w:rsidR="006805E5" w:rsidRPr="006805E5" w:rsidRDefault="006805E5" w:rsidP="006805E5">
            <w:r w:rsidRPr="006805E5">
              <w:t>Tipo de cambio histórico</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1733" w14:textId="77777777" w:rsidR="006805E5" w:rsidRPr="006805E5" w:rsidRDefault="006805E5" w:rsidP="006805E5">
            <w:r w:rsidRPr="006805E5">
              <w:t>BCRA</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CEA7" w14:textId="77777777" w:rsidR="006805E5" w:rsidRPr="006805E5" w:rsidRDefault="006805E5" w:rsidP="006805E5">
            <w:r w:rsidRPr="006805E5">
              <w:t>https://datos.gob.ar/dataset/sspm-tipos-cambio-historicos/archivo/sspm_175.1</w:t>
            </w:r>
          </w:p>
        </w:tc>
      </w:tr>
      <w:tr w:rsidR="002D3D67" w:rsidRPr="006805E5" w14:paraId="7D14D967" w14:textId="77777777" w:rsidTr="0044026B">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7750" w14:textId="77777777" w:rsidR="006805E5" w:rsidRPr="006805E5" w:rsidRDefault="006805E5" w:rsidP="006805E5">
            <w:r w:rsidRPr="006805E5">
              <w:lastRenderedPageBreak/>
              <w:t>Consumo público y privado</w:t>
            </w:r>
          </w:p>
        </w:tc>
        <w:tc>
          <w:tcPr>
            <w:tcW w:w="10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1D70" w14:textId="5413692F" w:rsidR="006805E5" w:rsidRPr="006805E5" w:rsidRDefault="003E0EC2" w:rsidP="006805E5">
            <w:r w:rsidRPr="006805E5">
              <w:t>INDEC</w:t>
            </w:r>
            <w:r w:rsidR="006805E5" w:rsidRPr="006805E5">
              <w:t xml:space="preserve">- Agregados </w:t>
            </w:r>
            <w:r w:rsidRPr="006805E5">
              <w:t>macroeconómicos</w:t>
            </w:r>
          </w:p>
        </w:tc>
        <w:tc>
          <w:tcPr>
            <w:tcW w:w="3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48AC" w14:textId="77777777" w:rsidR="006805E5" w:rsidRPr="006805E5" w:rsidRDefault="006805E5" w:rsidP="006805E5">
            <w:r w:rsidRPr="006805E5">
              <w:t>https://www.indec.gob.ar/indec/web/Nivel4-Tema-3-9-47</w:t>
            </w:r>
          </w:p>
        </w:tc>
      </w:tr>
    </w:tbl>
    <w:p w14:paraId="34CD84D8" w14:textId="77777777" w:rsidR="0044026B" w:rsidRDefault="0044026B" w:rsidP="00A1494A">
      <w:pPr>
        <w:rPr>
          <w:u w:val="single"/>
        </w:rPr>
      </w:pPr>
    </w:p>
    <w:p w14:paraId="70DD7114" w14:textId="50645995" w:rsidR="00A1494A" w:rsidRDefault="00A1494A" w:rsidP="00A1494A">
      <w:pPr>
        <w:rPr>
          <w:u w:val="single"/>
        </w:rPr>
      </w:pPr>
      <w:r>
        <w:rPr>
          <w:u w:val="single"/>
        </w:rPr>
        <w:t xml:space="preserve">Bibliografía </w:t>
      </w:r>
    </w:p>
    <w:p w14:paraId="74D66769" w14:textId="62E2B157" w:rsidR="00E52CFC" w:rsidRDefault="00E52CFC" w:rsidP="00E52CFC">
      <w:pPr>
        <w:pStyle w:val="Prrafodelista"/>
        <w:numPr>
          <w:ilvl w:val="0"/>
          <w:numId w:val="8"/>
        </w:numPr>
      </w:pPr>
      <w:r>
        <w:t xml:space="preserve">Instituto Nacional de Estadística y Censos ¿Cómo usar un índice de precios? Preguntas </w:t>
      </w:r>
      <w:proofErr w:type="gramStart"/>
      <w:r>
        <w:t>frecuentes :</w:t>
      </w:r>
      <w:proofErr w:type="gramEnd"/>
      <w:r>
        <w:t xml:space="preserve"> notas al pie n°7 / 1a ed. - Ciudad Autónoma de Buenos Aires : Instituto Nacional de Estadística y Censos - INDEC, 2022. Libro digital, PDF - (Notas al </w:t>
      </w:r>
      <w:proofErr w:type="gramStart"/>
      <w:r>
        <w:t>pie ;</w:t>
      </w:r>
      <w:proofErr w:type="gramEnd"/>
      <w:r>
        <w:t xml:space="preserve"> 7)</w:t>
      </w:r>
    </w:p>
    <w:p w14:paraId="68E78E65" w14:textId="71195B74" w:rsidR="007E35CE" w:rsidRDefault="000461A9" w:rsidP="00F201C2">
      <w:pPr>
        <w:pStyle w:val="Prrafodelista"/>
        <w:numPr>
          <w:ilvl w:val="0"/>
          <w:numId w:val="8"/>
        </w:numPr>
      </w:pPr>
      <w:r>
        <w:t>Pre-viaje: Un Modelo de gestión 2020-</w:t>
      </w:r>
      <w:proofErr w:type="gramStart"/>
      <w:r>
        <w:t>2023 .</w:t>
      </w:r>
      <w:proofErr w:type="gramEnd"/>
      <w:r>
        <w:t xml:space="preserve"> Recuperado </w:t>
      </w:r>
      <w:proofErr w:type="gramStart"/>
      <w:r>
        <w:t>de :</w:t>
      </w:r>
      <w:proofErr w:type="gramEnd"/>
      <w:r>
        <w:t xml:space="preserve"> </w:t>
      </w:r>
      <w:hyperlink r:id="rId8" w:history="1">
        <w:r w:rsidRPr="00A73857">
          <w:rPr>
            <w:rStyle w:val="Hipervnculo"/>
          </w:rPr>
          <w:t>https://www.argentina.gob.ar/sites/default/files/libro_previaje-digital_1.pdf</w:t>
        </w:r>
      </w:hyperlink>
      <w:r>
        <w:t xml:space="preserve"> </w:t>
      </w:r>
      <w:r w:rsidR="00E61EFF">
        <w:t xml:space="preserve"> (20/8/2024)</w:t>
      </w:r>
    </w:p>
    <w:p w14:paraId="636C22C3" w14:textId="618E8A4C" w:rsidR="00F201C2" w:rsidRDefault="00F201C2" w:rsidP="00F201C2">
      <w:pPr>
        <w:pStyle w:val="Prrafodelista"/>
        <w:numPr>
          <w:ilvl w:val="0"/>
          <w:numId w:val="8"/>
        </w:numPr>
      </w:pPr>
      <w:r>
        <w:t xml:space="preserve">Publicación de datos abiertos del previaje. Recuperado de: </w:t>
      </w:r>
      <w:hyperlink r:id="rId9" w:history="1">
        <w:r w:rsidRPr="00DE0290">
          <w:rPr>
            <w:rStyle w:val="Hipervnculo"/>
          </w:rPr>
          <w:t>https://bitacora.yvera.tur.ar/posts/2023-02-16-previaje_data_abierta/</w:t>
        </w:r>
      </w:hyperlink>
      <w:r>
        <w:t xml:space="preserve"> (22/08/2024)</w:t>
      </w:r>
    </w:p>
    <w:p w14:paraId="79FF1C9A" w14:textId="683BC663" w:rsidR="00F201C2" w:rsidRDefault="00B336E0" w:rsidP="00F201C2">
      <w:pPr>
        <w:pStyle w:val="Prrafodelista"/>
        <w:numPr>
          <w:ilvl w:val="0"/>
          <w:numId w:val="8"/>
        </w:numPr>
      </w:pPr>
      <w:r w:rsidRPr="00B336E0">
        <w:t xml:space="preserve">PreViaje: cuánto impactó el programa de turismo en el empleo y las nuevas </w:t>
      </w:r>
      <w:proofErr w:type="gramStart"/>
      <w:r w:rsidRPr="00B336E0">
        <w:t>medidas</w:t>
      </w:r>
      <w:r>
        <w:t>.</w:t>
      </w:r>
      <w:r w:rsidR="00F201C2">
        <w:t>EL</w:t>
      </w:r>
      <w:proofErr w:type="gramEnd"/>
      <w:r w:rsidR="00F201C2">
        <w:t xml:space="preserve"> Cronista. Recuperado de: </w:t>
      </w:r>
      <w:hyperlink r:id="rId10" w:history="1">
        <w:r w:rsidR="00F201C2" w:rsidRPr="00DE0290">
          <w:rPr>
            <w:rStyle w:val="Hipervnculo"/>
          </w:rPr>
          <w:t>https://www.cronista.com/economia-politica/previaje-cuanto-impacto-el-programa-de-turismo-en-el-empleo-y-las-nuevas-medidas/</w:t>
        </w:r>
      </w:hyperlink>
      <w:r w:rsidR="00F201C2">
        <w:t xml:space="preserve"> </w:t>
      </w:r>
    </w:p>
    <w:p w14:paraId="47611F2F" w14:textId="3C4DC15A" w:rsidR="00B336E0" w:rsidRDefault="00806330" w:rsidP="00F201C2">
      <w:pPr>
        <w:pStyle w:val="Prrafodelista"/>
        <w:numPr>
          <w:ilvl w:val="0"/>
          <w:numId w:val="8"/>
        </w:numPr>
      </w:pPr>
      <w:r w:rsidRPr="00806330">
        <w:t>Encuesta de ocupación hotelera. Junio de 2024</w:t>
      </w:r>
      <w:r>
        <w:t xml:space="preserve">. Recuperado de: </w:t>
      </w:r>
      <w:hyperlink r:id="rId11" w:history="1">
        <w:r w:rsidRPr="00036F14">
          <w:rPr>
            <w:rStyle w:val="Hipervnculo"/>
          </w:rPr>
          <w:t>https://www.indec.gob.ar/uploads/informesdeprensa/eoh_08_24337ECF9C98.pdf</w:t>
        </w:r>
      </w:hyperlink>
      <w:r>
        <w:t xml:space="preserve">  (22/08/2024)</w:t>
      </w:r>
    </w:p>
    <w:p w14:paraId="50710E3B" w14:textId="37ACA7C8" w:rsidR="00DD2FB7" w:rsidRDefault="00B7495C" w:rsidP="00F201C2">
      <w:pPr>
        <w:pStyle w:val="Prrafodelista"/>
        <w:numPr>
          <w:ilvl w:val="0"/>
          <w:numId w:val="8"/>
        </w:numPr>
      </w:pPr>
      <w:r>
        <w:t xml:space="preserve">Partidas Presupuestarias 2014 – 2024. Municipalidad de Federación. </w:t>
      </w:r>
    </w:p>
    <w:p w14:paraId="1B8EE47E" w14:textId="6463D1DE" w:rsidR="00B7495C" w:rsidRDefault="00702940" w:rsidP="00F201C2">
      <w:pPr>
        <w:pStyle w:val="Prrafodelista"/>
        <w:numPr>
          <w:ilvl w:val="0"/>
          <w:numId w:val="8"/>
        </w:numPr>
      </w:pPr>
      <w:r>
        <w:t xml:space="preserve">Aurioles, J. </w:t>
      </w:r>
      <w:r w:rsidRPr="00702940">
        <w:t>Crisis económica y cambios en el turismo Joaquín</w:t>
      </w:r>
      <w:r>
        <w:t xml:space="preserve">. 2009. </w:t>
      </w:r>
    </w:p>
    <w:p w14:paraId="6CBD3ED3" w14:textId="77777777" w:rsidR="009A22B2" w:rsidRDefault="009A22B2" w:rsidP="009A22B2">
      <w:pPr>
        <w:pStyle w:val="Prrafodelista"/>
        <w:numPr>
          <w:ilvl w:val="0"/>
          <w:numId w:val="8"/>
        </w:numPr>
      </w:pPr>
      <w:r>
        <w:t>Monitor de Turismo. Subsecretaria de Turismo. Recuperado de:</w:t>
      </w:r>
    </w:p>
    <w:p w14:paraId="57CAEA3B" w14:textId="5BBC956C" w:rsidR="009A22B2" w:rsidRPr="006805E5" w:rsidRDefault="009A22B2" w:rsidP="009A22B2">
      <w:pPr>
        <w:pStyle w:val="Prrafodelista"/>
      </w:pPr>
      <w:r w:rsidRPr="009A22B2">
        <w:t>https://provincias.yvera.tur.ar/</w:t>
      </w:r>
    </w:p>
    <w:sectPr w:rsidR="009A22B2" w:rsidRPr="006805E5" w:rsidSect="004402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33444"/>
    <w:multiLevelType w:val="multilevel"/>
    <w:tmpl w:val="84F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0B"/>
    <w:multiLevelType w:val="multilevel"/>
    <w:tmpl w:val="2CE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7CD3"/>
    <w:multiLevelType w:val="multilevel"/>
    <w:tmpl w:val="FD0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27F87"/>
    <w:multiLevelType w:val="multilevel"/>
    <w:tmpl w:val="4F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4444A"/>
    <w:multiLevelType w:val="multilevel"/>
    <w:tmpl w:val="094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20C86"/>
    <w:multiLevelType w:val="multilevel"/>
    <w:tmpl w:val="2DB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1319A"/>
    <w:multiLevelType w:val="multilevel"/>
    <w:tmpl w:val="515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B6A49"/>
    <w:multiLevelType w:val="multilevel"/>
    <w:tmpl w:val="730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8593">
    <w:abstractNumId w:val="4"/>
  </w:num>
  <w:num w:numId="2" w16cid:durableId="1447626090">
    <w:abstractNumId w:val="2"/>
  </w:num>
  <w:num w:numId="3" w16cid:durableId="1247303551">
    <w:abstractNumId w:val="5"/>
  </w:num>
  <w:num w:numId="4" w16cid:durableId="1892618875">
    <w:abstractNumId w:val="7"/>
  </w:num>
  <w:num w:numId="5" w16cid:durableId="27681465">
    <w:abstractNumId w:val="1"/>
  </w:num>
  <w:num w:numId="6" w16cid:durableId="92359930">
    <w:abstractNumId w:val="0"/>
  </w:num>
  <w:num w:numId="7" w16cid:durableId="1880506911">
    <w:abstractNumId w:val="3"/>
  </w:num>
  <w:num w:numId="8" w16cid:durableId="1196043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E5"/>
    <w:rsid w:val="000461A9"/>
    <w:rsid w:val="00116573"/>
    <w:rsid w:val="0016094E"/>
    <w:rsid w:val="001B52C0"/>
    <w:rsid w:val="00266947"/>
    <w:rsid w:val="002D3D67"/>
    <w:rsid w:val="00350A60"/>
    <w:rsid w:val="003E0EC2"/>
    <w:rsid w:val="0044026B"/>
    <w:rsid w:val="00465B38"/>
    <w:rsid w:val="00596079"/>
    <w:rsid w:val="005C18E0"/>
    <w:rsid w:val="005D03AE"/>
    <w:rsid w:val="005D603F"/>
    <w:rsid w:val="005E4E10"/>
    <w:rsid w:val="006805E5"/>
    <w:rsid w:val="00702940"/>
    <w:rsid w:val="007116E1"/>
    <w:rsid w:val="007727A7"/>
    <w:rsid w:val="007E35CE"/>
    <w:rsid w:val="00806330"/>
    <w:rsid w:val="00846279"/>
    <w:rsid w:val="00857D05"/>
    <w:rsid w:val="009032FC"/>
    <w:rsid w:val="0092101B"/>
    <w:rsid w:val="00982A9E"/>
    <w:rsid w:val="009A22B2"/>
    <w:rsid w:val="009B41AD"/>
    <w:rsid w:val="00A05382"/>
    <w:rsid w:val="00A1494A"/>
    <w:rsid w:val="00AD04A8"/>
    <w:rsid w:val="00B25BB5"/>
    <w:rsid w:val="00B336E0"/>
    <w:rsid w:val="00B7495C"/>
    <w:rsid w:val="00B778FE"/>
    <w:rsid w:val="00B95E08"/>
    <w:rsid w:val="00BF2F6C"/>
    <w:rsid w:val="00C25834"/>
    <w:rsid w:val="00C8779E"/>
    <w:rsid w:val="00D26C95"/>
    <w:rsid w:val="00D8713F"/>
    <w:rsid w:val="00DD2FB7"/>
    <w:rsid w:val="00DE2F82"/>
    <w:rsid w:val="00E52CFC"/>
    <w:rsid w:val="00E61EFF"/>
    <w:rsid w:val="00EC107C"/>
    <w:rsid w:val="00ED2B6B"/>
    <w:rsid w:val="00F201C2"/>
    <w:rsid w:val="00F231D6"/>
    <w:rsid w:val="00FE13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0B7"/>
  <w15:chartTrackingRefBased/>
  <w15:docId w15:val="{A87156A7-EFD5-4291-AFEB-7586B927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5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5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5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5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5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5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5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5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5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5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5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5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5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5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5E5"/>
    <w:rPr>
      <w:rFonts w:eastAsiaTheme="majorEastAsia" w:cstheme="majorBidi"/>
      <w:color w:val="272727" w:themeColor="text1" w:themeTint="D8"/>
    </w:rPr>
  </w:style>
  <w:style w:type="paragraph" w:styleId="Ttulo">
    <w:name w:val="Title"/>
    <w:basedOn w:val="Normal"/>
    <w:next w:val="Normal"/>
    <w:link w:val="TtuloCar"/>
    <w:uiPriority w:val="10"/>
    <w:qFormat/>
    <w:rsid w:val="0068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5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5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5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5E5"/>
    <w:pPr>
      <w:spacing w:before="160"/>
      <w:jc w:val="center"/>
    </w:pPr>
    <w:rPr>
      <w:i/>
      <w:iCs/>
      <w:color w:val="404040" w:themeColor="text1" w:themeTint="BF"/>
    </w:rPr>
  </w:style>
  <w:style w:type="character" w:customStyle="1" w:styleId="CitaCar">
    <w:name w:val="Cita Car"/>
    <w:basedOn w:val="Fuentedeprrafopredeter"/>
    <w:link w:val="Cita"/>
    <w:uiPriority w:val="29"/>
    <w:rsid w:val="006805E5"/>
    <w:rPr>
      <w:i/>
      <w:iCs/>
      <w:color w:val="404040" w:themeColor="text1" w:themeTint="BF"/>
    </w:rPr>
  </w:style>
  <w:style w:type="paragraph" w:styleId="Prrafodelista">
    <w:name w:val="List Paragraph"/>
    <w:basedOn w:val="Normal"/>
    <w:uiPriority w:val="34"/>
    <w:qFormat/>
    <w:rsid w:val="006805E5"/>
    <w:pPr>
      <w:ind w:left="720"/>
      <w:contextualSpacing/>
    </w:pPr>
  </w:style>
  <w:style w:type="character" w:styleId="nfasisintenso">
    <w:name w:val="Intense Emphasis"/>
    <w:basedOn w:val="Fuentedeprrafopredeter"/>
    <w:uiPriority w:val="21"/>
    <w:qFormat/>
    <w:rsid w:val="006805E5"/>
    <w:rPr>
      <w:i/>
      <w:iCs/>
      <w:color w:val="0F4761" w:themeColor="accent1" w:themeShade="BF"/>
    </w:rPr>
  </w:style>
  <w:style w:type="paragraph" w:styleId="Citadestacada">
    <w:name w:val="Intense Quote"/>
    <w:basedOn w:val="Normal"/>
    <w:next w:val="Normal"/>
    <w:link w:val="CitadestacadaCar"/>
    <w:uiPriority w:val="30"/>
    <w:qFormat/>
    <w:rsid w:val="00680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5E5"/>
    <w:rPr>
      <w:i/>
      <w:iCs/>
      <w:color w:val="0F4761" w:themeColor="accent1" w:themeShade="BF"/>
    </w:rPr>
  </w:style>
  <w:style w:type="character" w:styleId="Referenciaintensa">
    <w:name w:val="Intense Reference"/>
    <w:basedOn w:val="Fuentedeprrafopredeter"/>
    <w:uiPriority w:val="32"/>
    <w:qFormat/>
    <w:rsid w:val="006805E5"/>
    <w:rPr>
      <w:b/>
      <w:bCs/>
      <w:smallCaps/>
      <w:color w:val="0F4761" w:themeColor="accent1" w:themeShade="BF"/>
      <w:spacing w:val="5"/>
    </w:rPr>
  </w:style>
  <w:style w:type="character" w:styleId="Hipervnculo">
    <w:name w:val="Hyperlink"/>
    <w:basedOn w:val="Fuentedeprrafopredeter"/>
    <w:uiPriority w:val="99"/>
    <w:unhideWhenUsed/>
    <w:rsid w:val="000461A9"/>
    <w:rPr>
      <w:color w:val="467886" w:themeColor="hyperlink"/>
      <w:u w:val="single"/>
    </w:rPr>
  </w:style>
  <w:style w:type="character" w:styleId="Mencinsinresolver">
    <w:name w:val="Unresolved Mention"/>
    <w:basedOn w:val="Fuentedeprrafopredeter"/>
    <w:uiPriority w:val="99"/>
    <w:semiHidden/>
    <w:unhideWhenUsed/>
    <w:rsid w:val="000461A9"/>
    <w:rPr>
      <w:color w:val="605E5C"/>
      <w:shd w:val="clear" w:color="auto" w:fill="E1DFDD"/>
    </w:rPr>
  </w:style>
  <w:style w:type="character" w:styleId="Hipervnculovisitado">
    <w:name w:val="FollowedHyperlink"/>
    <w:basedOn w:val="Fuentedeprrafopredeter"/>
    <w:uiPriority w:val="99"/>
    <w:semiHidden/>
    <w:unhideWhenUsed/>
    <w:rsid w:val="000461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6224">
      <w:bodyDiv w:val="1"/>
      <w:marLeft w:val="0"/>
      <w:marRight w:val="0"/>
      <w:marTop w:val="0"/>
      <w:marBottom w:val="0"/>
      <w:divBdr>
        <w:top w:val="none" w:sz="0" w:space="0" w:color="auto"/>
        <w:left w:val="none" w:sz="0" w:space="0" w:color="auto"/>
        <w:bottom w:val="none" w:sz="0" w:space="0" w:color="auto"/>
        <w:right w:val="none" w:sz="0" w:space="0" w:color="auto"/>
      </w:divBdr>
    </w:div>
    <w:div w:id="11114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sites/default/files/libro_previaje-digital_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ec.gob.ar/uploads/informesdeprensa/eoh_08_24337ECF9C98.pdf" TargetMode="External"/><Relationship Id="rId5" Type="http://schemas.openxmlformats.org/officeDocument/2006/relationships/image" Target="media/image1.png"/><Relationship Id="rId10" Type="http://schemas.openxmlformats.org/officeDocument/2006/relationships/hyperlink" Target="https://www.cronista.com/economia-politica/previaje-cuanto-impacto-el-programa-de-turismo-en-el-empleo-y-las-nuevas-medidas/" TargetMode="External"/><Relationship Id="rId4" Type="http://schemas.openxmlformats.org/officeDocument/2006/relationships/webSettings" Target="webSettings.xml"/><Relationship Id="rId9" Type="http://schemas.openxmlformats.org/officeDocument/2006/relationships/hyperlink" Target="https://bitacora.yvera.tur.ar/posts/2023-02-16-previaje_data_abier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 atraso</a:t>
            </a:r>
            <a:r>
              <a:rPr lang="en-US" baseline="0"/>
              <a:t> en el valor de la entrada </a:t>
            </a:r>
            <a:r>
              <a:rPr lang="en-US"/>
              <a:t>- 2017 a 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Hoja10!$E$1</c:f>
              <c:strCache>
                <c:ptCount val="1"/>
                <c:pt idx="0">
                  <c:v>Porcentaje de diferencia</c:v>
                </c:pt>
              </c:strCache>
            </c:strRef>
          </c:tx>
          <c:spPr>
            <a:solidFill>
              <a:srgbClr val="C00000"/>
            </a:solidFill>
            <a:ln>
              <a:noFill/>
            </a:ln>
            <a:effectLst/>
          </c:spPr>
          <c:invertIfNegative val="0"/>
          <c:dPt>
            <c:idx val="17"/>
            <c:invertIfNegative val="0"/>
            <c:bubble3D val="0"/>
            <c:spPr>
              <a:solidFill>
                <a:srgbClr val="00B050"/>
              </a:solidFill>
              <a:ln>
                <a:noFill/>
              </a:ln>
              <a:effectLst/>
            </c:spPr>
            <c:extLst>
              <c:ext xmlns:c16="http://schemas.microsoft.com/office/drawing/2014/chart" uri="{C3380CC4-5D6E-409C-BE32-E72D297353CC}">
                <c16:uniqueId val="{00000001-9CD6-4080-AAF2-F499C4F509B7}"/>
              </c:ext>
            </c:extLst>
          </c:dPt>
          <c:dPt>
            <c:idx val="18"/>
            <c:invertIfNegative val="0"/>
            <c:bubble3D val="0"/>
            <c:spPr>
              <a:solidFill>
                <a:srgbClr val="00B050"/>
              </a:solidFill>
              <a:ln>
                <a:noFill/>
              </a:ln>
              <a:effectLst/>
            </c:spPr>
            <c:extLst>
              <c:ext xmlns:c16="http://schemas.microsoft.com/office/drawing/2014/chart" uri="{C3380CC4-5D6E-409C-BE32-E72D297353CC}">
                <c16:uniqueId val="{00000003-9CD6-4080-AAF2-F499C4F509B7}"/>
              </c:ext>
            </c:extLst>
          </c:dPt>
          <c:dPt>
            <c:idx val="20"/>
            <c:invertIfNegative val="0"/>
            <c:bubble3D val="0"/>
            <c:spPr>
              <a:solidFill>
                <a:srgbClr val="00B050"/>
              </a:solidFill>
              <a:ln>
                <a:noFill/>
              </a:ln>
              <a:effectLst/>
            </c:spPr>
            <c:extLst>
              <c:ext xmlns:c16="http://schemas.microsoft.com/office/drawing/2014/chart" uri="{C3380CC4-5D6E-409C-BE32-E72D297353CC}">
                <c16:uniqueId val="{00000005-9CD6-4080-AAF2-F499C4F509B7}"/>
              </c:ext>
            </c:extLst>
          </c:dPt>
          <c:dPt>
            <c:idx val="22"/>
            <c:invertIfNegative val="0"/>
            <c:bubble3D val="0"/>
            <c:spPr>
              <a:solidFill>
                <a:srgbClr val="00B050"/>
              </a:solidFill>
              <a:ln>
                <a:noFill/>
              </a:ln>
              <a:effectLst/>
            </c:spPr>
            <c:extLst>
              <c:ext xmlns:c16="http://schemas.microsoft.com/office/drawing/2014/chart" uri="{C3380CC4-5D6E-409C-BE32-E72D297353CC}">
                <c16:uniqueId val="{00000007-9CD6-4080-AAF2-F499C4F509B7}"/>
              </c:ext>
            </c:extLst>
          </c:dPt>
          <c:cat>
            <c:multiLvlStrRef>
              <c:f>Hoja10!$A$2:$B$27</c:f>
              <c:multiLvlStrCache>
                <c:ptCount val="26"/>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pt idx="19">
                    <c:v>IV</c:v>
                  </c:pt>
                  <c:pt idx="20">
                    <c:v>I</c:v>
                  </c:pt>
                  <c:pt idx="21">
                    <c:v>II</c:v>
                  </c:pt>
                  <c:pt idx="22">
                    <c:v>III</c:v>
                  </c:pt>
                  <c:pt idx="23">
                    <c:v>IV</c:v>
                  </c:pt>
                  <c:pt idx="24">
                    <c:v>I</c:v>
                  </c:pt>
                  <c:pt idx="25">
                    <c:v>II</c:v>
                  </c:pt>
                </c:lvl>
                <c:lvl>
                  <c:pt idx="0">
                    <c:v>2017</c:v>
                  </c:pt>
                  <c:pt idx="1">
                    <c:v>2017</c:v>
                  </c:pt>
                  <c:pt idx="2">
                    <c:v>2017</c:v>
                  </c:pt>
                  <c:pt idx="3">
                    <c:v>2017</c:v>
                  </c:pt>
                  <c:pt idx="4">
                    <c:v>2018</c:v>
                  </c:pt>
                  <c:pt idx="5">
                    <c:v>2018</c:v>
                  </c:pt>
                  <c:pt idx="6">
                    <c:v>2018</c:v>
                  </c:pt>
                  <c:pt idx="7">
                    <c:v>2018</c:v>
                  </c:pt>
                  <c:pt idx="8">
                    <c:v>2019</c:v>
                  </c:pt>
                  <c:pt idx="9">
                    <c:v>2019</c:v>
                  </c:pt>
                  <c:pt idx="10">
                    <c:v>2019</c:v>
                  </c:pt>
                  <c:pt idx="11">
                    <c:v>2019</c:v>
                  </c:pt>
                  <c:pt idx="12">
                    <c:v>2020</c:v>
                  </c:pt>
                  <c:pt idx="13">
                    <c:v>2020</c:v>
                  </c:pt>
                  <c:pt idx="14">
                    <c:v>2020</c:v>
                  </c:pt>
                  <c:pt idx="15">
                    <c:v>2020</c:v>
                  </c:pt>
                  <c:pt idx="16">
                    <c:v>2022</c:v>
                  </c:pt>
                  <c:pt idx="17">
                    <c:v>2022</c:v>
                  </c:pt>
                  <c:pt idx="18">
                    <c:v>2022</c:v>
                  </c:pt>
                  <c:pt idx="19">
                    <c:v>2022</c:v>
                  </c:pt>
                  <c:pt idx="20">
                    <c:v>2023</c:v>
                  </c:pt>
                  <c:pt idx="21">
                    <c:v>2023</c:v>
                  </c:pt>
                  <c:pt idx="22">
                    <c:v>2023</c:v>
                  </c:pt>
                  <c:pt idx="23">
                    <c:v>2023</c:v>
                  </c:pt>
                  <c:pt idx="24">
                    <c:v>2024</c:v>
                  </c:pt>
                  <c:pt idx="25">
                    <c:v>2024</c:v>
                  </c:pt>
                </c:lvl>
              </c:multiLvlStrCache>
            </c:multiLvlStrRef>
          </c:cat>
          <c:val>
            <c:numRef>
              <c:f>Hoja10!$E$2:$E$27</c:f>
              <c:numCache>
                <c:formatCode>0%</c:formatCode>
                <c:ptCount val="26"/>
                <c:pt idx="0">
                  <c:v>-4.5476000000000009E-2</c:v>
                </c:pt>
                <c:pt idx="1">
                  <c:v>-0.1024770000000001</c:v>
                </c:pt>
                <c:pt idx="2">
                  <c:v>-0.15971900000000006</c:v>
                </c:pt>
                <c:pt idx="3">
                  <c:v>-0.23195599999999988</c:v>
                </c:pt>
                <c:pt idx="4">
                  <c:v>-2.0300517241379379E-2</c:v>
                </c:pt>
                <c:pt idx="5">
                  <c:v>-0.11107560344827569</c:v>
                </c:pt>
                <c:pt idx="6">
                  <c:v>-0.15964149606299211</c:v>
                </c:pt>
                <c:pt idx="7">
                  <c:v>-0.29440692913385824</c:v>
                </c:pt>
                <c:pt idx="8">
                  <c:v>-0.17898326923076935</c:v>
                </c:pt>
                <c:pt idx="9">
                  <c:v>-0.29194423076923093</c:v>
                </c:pt>
                <c:pt idx="10">
                  <c:v>-0.25497334070796446</c:v>
                </c:pt>
                <c:pt idx="11">
                  <c:v>-0.40298550884955753</c:v>
                </c:pt>
                <c:pt idx="12">
                  <c:v>-0.11021245941558432</c:v>
                </c:pt>
                <c:pt idx="13">
                  <c:v>-0.17019650974025974</c:v>
                </c:pt>
                <c:pt idx="14">
                  <c:v>-0.26022171266233762</c:v>
                </c:pt>
                <c:pt idx="15">
                  <c:v>-0.40362962662337681</c:v>
                </c:pt>
                <c:pt idx="16">
                  <c:v>-0.1158289338235293</c:v>
                </c:pt>
                <c:pt idx="17">
                  <c:v>2.3732154605263303E-2</c:v>
                </c:pt>
                <c:pt idx="18">
                  <c:v>0.13086316000000006</c:v>
                </c:pt>
                <c:pt idx="19">
                  <c:v>-1.9688750000000074E-2</c:v>
                </c:pt>
                <c:pt idx="20">
                  <c:v>1.4599928571428574E-2</c:v>
                </c:pt>
                <c:pt idx="21">
                  <c:v>-0.22000821428571438</c:v>
                </c:pt>
                <c:pt idx="22">
                  <c:v>4.2055554528650681E-2</c:v>
                </c:pt>
                <c:pt idx="23">
                  <c:v>-0.46877679297597041</c:v>
                </c:pt>
                <c:pt idx="24">
                  <c:v>-0.35391674438202225</c:v>
                </c:pt>
                <c:pt idx="25">
                  <c:v>-0.60536602528089889</c:v>
                </c:pt>
              </c:numCache>
            </c:numRef>
          </c:val>
          <c:extLst>
            <c:ext xmlns:c16="http://schemas.microsoft.com/office/drawing/2014/chart" uri="{C3380CC4-5D6E-409C-BE32-E72D297353CC}">
              <c16:uniqueId val="{00000008-9CD6-4080-AAF2-F499C4F509B7}"/>
            </c:ext>
          </c:extLst>
        </c:ser>
        <c:dLbls>
          <c:showLegendKey val="0"/>
          <c:showVal val="0"/>
          <c:showCatName val="0"/>
          <c:showSerName val="0"/>
          <c:showPercent val="0"/>
          <c:showBubbleSize val="0"/>
        </c:dLbls>
        <c:gapWidth val="150"/>
        <c:axId val="1629913712"/>
        <c:axId val="1629914192"/>
      </c:barChart>
      <c:catAx>
        <c:axId val="16299137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AR"/>
          </a:p>
        </c:txPr>
        <c:crossAx val="1629914192"/>
        <c:crosses val="autoZero"/>
        <c:auto val="1"/>
        <c:lblAlgn val="ctr"/>
        <c:lblOffset val="100"/>
        <c:noMultiLvlLbl val="0"/>
      </c:catAx>
      <c:valAx>
        <c:axId val="162991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6</Pages>
  <Words>1650</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Jazmin Moran</cp:lastModifiedBy>
  <cp:revision>7</cp:revision>
  <dcterms:created xsi:type="dcterms:W3CDTF">2024-08-21T01:44:00Z</dcterms:created>
  <dcterms:modified xsi:type="dcterms:W3CDTF">2024-08-24T18:59:00Z</dcterms:modified>
</cp:coreProperties>
</file>