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1"/>
          <w:szCs w:val="21"/>
        </w:rPr>
      </w:pPr>
      <w:r w:rsidRPr="009D32EE">
        <w:rPr>
          <w:rFonts w:ascii="Sabon LT Std" w:hAnsi="Sabon LT Std" w:cs="Sabon LT Std"/>
          <w:color w:val="000000"/>
          <w:sz w:val="21"/>
          <w:szCs w:val="21"/>
        </w:rPr>
        <w:t>70.  October 4, 1710.</w:t>
      </w:r>
      <w:r w:rsidRPr="009D32EE">
        <w:rPr>
          <w:rFonts w:ascii="Sabon LT Std" w:hAnsi="Sabon LT Std" w:cs="Sabon LT Std"/>
          <w:color w:val="000000"/>
          <w:sz w:val="21"/>
          <w:szCs w:val="21"/>
          <w:vertAlign w:val="superscript"/>
        </w:rPr>
        <w:footnoteReference w:id="1"/>
      </w:r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9D32EE">
        <w:rPr>
          <w:rFonts w:ascii="Sabon LT Std" w:hAnsi="Sabon LT Std" w:cs="Sabon LT Std"/>
          <w:color w:val="000000"/>
          <w:sz w:val="20"/>
          <w:szCs w:val="20"/>
        </w:rPr>
        <w:t>[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Seite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1]</w:t>
      </w:r>
    </w:p>
    <w:p w:rsidR="009D32EE" w:rsidRPr="009D32EE" w:rsidRDefault="009D32EE" w:rsidP="009D32EE">
      <w:pPr>
        <w:tabs>
          <w:tab w:val="left" w:pos="4000"/>
        </w:tabs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9D32EE">
        <w:rPr>
          <w:rFonts w:ascii="Sabon LT Std" w:hAnsi="Sabon LT Std" w:cs="Sabon LT Std"/>
          <w:color w:val="000000"/>
          <w:sz w:val="20"/>
          <w:szCs w:val="20"/>
        </w:rPr>
        <w:tab/>
      </w:r>
      <w:r w:rsidRPr="009D32EE">
        <w:rPr>
          <w:rFonts w:ascii="Sabon LT Std" w:hAnsi="Sabon LT Std" w:cs="Sabon LT Std"/>
          <w:color w:val="000000"/>
          <w:sz w:val="20"/>
          <w:szCs w:val="20"/>
        </w:rPr>
        <w:fldChar w:fldCharType="begin"/>
      </w:r>
      <w:r w:rsidRPr="009D32EE">
        <w:rPr>
          <w:rFonts w:ascii="Sabon LT Std" w:hAnsi="Sabon LT Std" w:cs="Sabon LT Std"/>
          <w:color w:val="000000"/>
          <w:sz w:val="20"/>
          <w:szCs w:val="20"/>
        </w:rPr>
        <w:instrText>xe "Runckel, Johann Ludwig:letters to Amsterdam Committee (chronologically)"</w:instrText>
      </w:r>
      <w:r w:rsidRPr="009D32EE">
        <w:rPr>
          <w:rFonts w:ascii="Sabon LT Std" w:hAnsi="Sabon LT Std" w:cs="Sabon LT Std"/>
          <w:color w:val="000000"/>
          <w:sz w:val="20"/>
          <w:szCs w:val="20"/>
        </w:rPr>
        <w:fldChar w:fldCharType="end"/>
      </w:r>
      <w:r w:rsidRPr="009D32EE">
        <w:rPr>
          <w:rFonts w:ascii="Sabon LT Std" w:hAnsi="Sabon LT Std" w:cs="Sabon LT Std"/>
          <w:color w:val="000000"/>
          <w:sz w:val="20"/>
          <w:szCs w:val="20"/>
        </w:rPr>
        <w:t>Bern</w:t>
      </w:r>
      <w:r w:rsidRPr="009D32EE">
        <w:rPr>
          <w:rFonts w:ascii="Sabon LT Std" w:hAnsi="Sabon LT Std" w:cs="Sabon LT Std"/>
          <w:color w:val="000000"/>
          <w:sz w:val="20"/>
          <w:szCs w:val="20"/>
          <w:vertAlign w:val="superscript"/>
        </w:rPr>
        <w:footnoteReference w:id="2"/>
      </w:r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den 4 </w:t>
      </w:r>
      <w:r w:rsidRPr="009D32EE">
        <w:rPr>
          <w:rFonts w:ascii="Sabon LT Std" w:hAnsi="Sabon LT Std" w:cs="Sabon LT Std"/>
          <w:i/>
          <w:iCs/>
          <w:color w:val="000000"/>
          <w:sz w:val="20"/>
          <w:szCs w:val="20"/>
        </w:rPr>
        <w:t>8bris</w:t>
      </w:r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1710</w:t>
      </w:r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9D32EE">
        <w:rPr>
          <w:rFonts w:ascii="Sabon LT Std" w:hAnsi="Sabon LT Std" w:cs="Sabon LT Std"/>
          <w:color w:val="000000"/>
          <w:sz w:val="20"/>
          <w:szCs w:val="20"/>
        </w:rPr>
        <w:tab/>
        <w:t xml:space="preserve">Wohl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Edle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>, etc.</w:t>
      </w:r>
    </w:p>
    <w:p w:rsidR="009D32EE" w:rsidRPr="009D32EE" w:rsidRDefault="009D32EE" w:rsidP="009D32EE">
      <w:pPr>
        <w:tabs>
          <w:tab w:val="left" w:pos="1280"/>
        </w:tabs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9D32EE">
        <w:rPr>
          <w:rFonts w:ascii="Sabon LT Std" w:hAnsi="Sabon LT Std" w:cs="Sabon LT Std"/>
          <w:color w:val="000000"/>
          <w:sz w:val="20"/>
          <w:szCs w:val="20"/>
        </w:rPr>
        <w:tab/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Meine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insonders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Hochgeehrte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Herren</w:t>
      </w:r>
      <w:proofErr w:type="spellEnd"/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Mein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letzteres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war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vom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1 dieses, und</w:t>
      </w:r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zwaren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ziemblich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außführlich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über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die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dermahlige</w:t>
      </w:r>
      <w:proofErr w:type="spellEnd"/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beschaffenheit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der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guten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Mennoniten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in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hiesiger</w:t>
      </w:r>
      <w:proofErr w:type="spellEnd"/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Landen,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worauff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mich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beliebter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kürtze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halben</w:t>
      </w:r>
      <w:proofErr w:type="spellEnd"/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referire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, und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demnach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allein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andiene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,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daß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vorgestern</w:t>
      </w:r>
      <w:proofErr w:type="spellEnd"/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dero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sehr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werthe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unterm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23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verwichenen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Monaths</w:t>
      </w:r>
      <w:proofErr w:type="spellEnd"/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zu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recht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erhalten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, und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unter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anderm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darauß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zu</w:t>
      </w:r>
      <w:proofErr w:type="spellEnd"/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höchstem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meinem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vergnügen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ersehen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,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daß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r w:rsidRPr="009D32EE">
        <w:rPr>
          <w:rFonts w:ascii="Sabon LT Std" w:hAnsi="Sabon LT Std" w:cs="Sabon LT Std"/>
          <w:color w:val="000000"/>
          <w:sz w:val="20"/>
          <w:szCs w:val="20"/>
        </w:rPr>
        <w:fldChar w:fldCharType="begin"/>
      </w:r>
      <w:r w:rsidRPr="009D32EE">
        <w:rPr>
          <w:rFonts w:ascii="Sabon LT Std" w:hAnsi="Sabon LT Std" w:cs="Sabon LT Std"/>
          <w:color w:val="000000"/>
          <w:sz w:val="20"/>
          <w:szCs w:val="20"/>
        </w:rPr>
        <w:instrText>xe "confession of faith:100 copies sent"</w:instrText>
      </w:r>
      <w:r w:rsidRPr="009D32EE">
        <w:rPr>
          <w:rFonts w:ascii="Sabon LT Std" w:hAnsi="Sabon LT Std" w:cs="Sabon LT Std"/>
          <w:color w:val="000000"/>
          <w:sz w:val="20"/>
          <w:szCs w:val="20"/>
        </w:rPr>
        <w:fldChar w:fldCharType="end"/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ein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hundert</w:t>
      </w:r>
      <w:proofErr w:type="spellEnd"/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exemplarien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ihrer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glaubens-bekandnus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unter</w:t>
      </w:r>
      <w:proofErr w:type="spellEnd"/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wegen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, und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daß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Meine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Hochgeehrte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Herren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willig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und</w:t>
      </w:r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bereit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ihren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hierländischen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armen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glaubens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genossen</w:t>
      </w:r>
      <w:proofErr w:type="spellEnd"/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so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viel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thunlich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mit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einigen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geld </w:t>
      </w:r>
      <w:proofErr w:type="spellStart"/>
      <w:r w:rsidRPr="009D32EE">
        <w:rPr>
          <w:rFonts w:ascii="Sabon LT Std" w:hAnsi="Sabon LT Std" w:cs="Sabon LT Std"/>
          <w:i/>
          <w:iCs/>
          <w:color w:val="000000"/>
          <w:sz w:val="20"/>
          <w:szCs w:val="20"/>
        </w:rPr>
        <w:t>summen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und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anderem</w:t>
      </w:r>
      <w:proofErr w:type="spellEnd"/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unter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die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arme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zu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greiffen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,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fals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mann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sich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allhier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>,</w:t>
      </w:r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resolviren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könte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, Sie </w:t>
      </w:r>
      <w:r w:rsidRPr="009D32EE">
        <w:rPr>
          <w:rFonts w:ascii="Sabon LT Std" w:hAnsi="Sabon LT Std" w:cs="Sabon LT Std"/>
          <w:color w:val="000000"/>
          <w:sz w:val="20"/>
          <w:szCs w:val="20"/>
        </w:rPr>
        <w:fldChar w:fldCharType="begin"/>
      </w:r>
      <w:r w:rsidRPr="009D32EE">
        <w:rPr>
          <w:rFonts w:ascii="Sabon LT Std" w:hAnsi="Sabon LT Std" w:cs="Sabon LT Std"/>
          <w:color w:val="000000"/>
          <w:sz w:val="20"/>
          <w:szCs w:val="20"/>
        </w:rPr>
        <w:instrText>xe "swamp reclamation project"</w:instrText>
      </w:r>
      <w:r w:rsidRPr="009D32EE">
        <w:rPr>
          <w:rFonts w:ascii="Sabon LT Std" w:hAnsi="Sabon LT Std" w:cs="Sabon LT Std"/>
          <w:color w:val="000000"/>
          <w:sz w:val="20"/>
          <w:szCs w:val="20"/>
        </w:rPr>
        <w:fldChar w:fldCharType="end"/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im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landt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zu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behalten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>, und</w:t>
      </w:r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ihnen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die in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meinem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unterm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30 </w:t>
      </w:r>
      <w:proofErr w:type="spellStart"/>
      <w:r w:rsidRPr="009D32EE">
        <w:rPr>
          <w:rFonts w:ascii="Sabon LT Std" w:hAnsi="Sabon LT Std" w:cs="Sabon LT Std"/>
          <w:i/>
          <w:iCs/>
          <w:color w:val="000000"/>
          <w:sz w:val="20"/>
          <w:szCs w:val="20"/>
        </w:rPr>
        <w:t>Augusti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letzthin</w:t>
      </w:r>
      <w:proofErr w:type="spellEnd"/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9D32EE">
        <w:rPr>
          <w:rFonts w:ascii="Sabon LT Std" w:hAnsi="Sabon LT Std" w:cs="Sabon LT Std"/>
          <w:color w:val="000000"/>
          <w:sz w:val="20"/>
          <w:szCs w:val="20"/>
        </w:rPr>
        <w:t>an M[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eine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>] h[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och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>] g[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ehrten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]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herren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abgegebenem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Schreiben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vermeldete</w:t>
      </w:r>
      <w:proofErr w:type="spellEnd"/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9D32EE">
        <w:rPr>
          <w:rFonts w:ascii="Sabon LT Std" w:hAnsi="Sabon LT Std" w:cs="Sabon LT Std"/>
          <w:color w:val="000000"/>
          <w:sz w:val="20"/>
          <w:szCs w:val="20"/>
        </w:rPr>
        <w:t>[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Seite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2]</w:t>
      </w:r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Mößer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oder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Moräste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zur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austrocknung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und</w:t>
      </w:r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cultivirung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einzugeben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,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auch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daß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M[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eine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>] h[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och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>] g[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ehrten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]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herren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nicht</w:t>
      </w:r>
      <w:proofErr w:type="spellEnd"/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zweifflen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, es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werden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die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übrige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Mennoniten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gemeindten</w:t>
      </w:r>
      <w:proofErr w:type="spellEnd"/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so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viel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an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Ihnen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seÿn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wirdt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und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gerne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darzu</w:t>
      </w:r>
      <w:proofErr w:type="spellEnd"/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contribuiren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, etc. 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Diese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liebriche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anerbiethung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ist</w:t>
      </w:r>
      <w:proofErr w:type="spellEnd"/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mir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vor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anjetzo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schon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genug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, und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werde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mich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so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viel</w:t>
      </w:r>
      <w:proofErr w:type="spellEnd"/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es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sich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r w:rsidRPr="009D32EE">
        <w:rPr>
          <w:rFonts w:ascii="Sabon LT Std" w:hAnsi="Sabon LT Std" w:cs="Sabon LT Std"/>
          <w:i/>
          <w:iCs/>
          <w:color w:val="000000"/>
          <w:sz w:val="20"/>
          <w:szCs w:val="20"/>
        </w:rPr>
        <w:t xml:space="preserve">pro </w:t>
      </w:r>
      <w:proofErr w:type="spellStart"/>
      <w:r w:rsidRPr="009D32EE">
        <w:rPr>
          <w:rFonts w:ascii="Sabon LT Std" w:hAnsi="Sabon LT Std" w:cs="Sabon LT Std"/>
          <w:i/>
          <w:iCs/>
          <w:color w:val="000000"/>
          <w:sz w:val="20"/>
          <w:szCs w:val="20"/>
        </w:rPr>
        <w:t>nunc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>,</w:t>
      </w:r>
      <w:r w:rsidRPr="009D32EE">
        <w:rPr>
          <w:rFonts w:ascii="Sabon LT Std" w:hAnsi="Sabon LT Std" w:cs="Sabon LT Std"/>
          <w:color w:val="000000"/>
          <w:sz w:val="20"/>
          <w:szCs w:val="20"/>
          <w:vertAlign w:val="superscript"/>
        </w:rPr>
        <w:footnoteReference w:id="3"/>
      </w:r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und da die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meiste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herren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i/>
          <w:iCs/>
          <w:color w:val="000000"/>
          <w:sz w:val="20"/>
          <w:szCs w:val="20"/>
        </w:rPr>
        <w:t>regen</w:t>
      </w:r>
      <w:r w:rsidRPr="009D32EE">
        <w:rPr>
          <w:rFonts w:ascii="Sabon LT Std" w:hAnsi="Sabon LT Std" w:cs="Sabon LT Std"/>
          <w:color w:val="000000"/>
          <w:sz w:val="20"/>
          <w:szCs w:val="20"/>
        </w:rPr>
        <w:t>ten</w:t>
      </w:r>
      <w:proofErr w:type="spellEnd"/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undt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Raths-glieder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, und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unter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andern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auch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die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für</w:t>
      </w:r>
      <w:proofErr w:type="spellEnd"/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die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arme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i/>
          <w:iCs/>
          <w:color w:val="000000"/>
          <w:sz w:val="20"/>
          <w:szCs w:val="20"/>
        </w:rPr>
        <w:t>Mennoni</w:t>
      </w:r>
      <w:r w:rsidRPr="009D32EE">
        <w:rPr>
          <w:rFonts w:ascii="Sabon LT Std" w:hAnsi="Sabon LT Std" w:cs="Sabon LT Std"/>
          <w:color w:val="000000"/>
          <w:sz w:val="20"/>
          <w:szCs w:val="20"/>
        </w:rPr>
        <w:t>ten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wohl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i/>
          <w:iCs/>
          <w:color w:val="000000"/>
          <w:sz w:val="20"/>
          <w:szCs w:val="20"/>
        </w:rPr>
        <w:t>intentioni</w:t>
      </w:r>
      <w:r w:rsidRPr="009D32EE">
        <w:rPr>
          <w:rFonts w:ascii="Sabon LT Std" w:hAnsi="Sabon LT Std" w:cs="Sabon LT Std"/>
          <w:color w:val="000000"/>
          <w:sz w:val="20"/>
          <w:szCs w:val="20"/>
        </w:rPr>
        <w:t>erte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abweßent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>,</w:t>
      </w:r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wird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wollen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thun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laßen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, bester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maßen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i/>
          <w:iCs/>
          <w:color w:val="000000"/>
          <w:sz w:val="20"/>
          <w:szCs w:val="20"/>
        </w:rPr>
        <w:t>pr</w:t>
      </w:r>
      <w:r w:rsidRPr="009D32EE">
        <w:rPr>
          <w:rFonts w:ascii="Sabon LT Std" w:hAnsi="Sabon LT Std" w:cs="Sabon LT Std"/>
          <w:color w:val="000000"/>
          <w:sz w:val="20"/>
          <w:szCs w:val="20"/>
        </w:rPr>
        <w:t>æ</w:t>
      </w:r>
      <w:r w:rsidRPr="009D32EE">
        <w:rPr>
          <w:rFonts w:ascii="Sabon LT Std" w:hAnsi="Sabon LT Std" w:cs="Sabon LT Std"/>
          <w:i/>
          <w:iCs/>
          <w:color w:val="000000"/>
          <w:sz w:val="20"/>
          <w:szCs w:val="20"/>
        </w:rPr>
        <w:t>vali</w:t>
      </w:r>
      <w:r w:rsidRPr="009D32EE">
        <w:rPr>
          <w:rFonts w:ascii="Sabon LT Std" w:hAnsi="Sabon LT Std" w:cs="Sabon LT Std"/>
          <w:color w:val="000000"/>
          <w:sz w:val="20"/>
          <w:szCs w:val="20"/>
        </w:rPr>
        <w:t>ren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>,</w:t>
      </w:r>
      <w:r w:rsidRPr="009D32EE">
        <w:rPr>
          <w:rFonts w:ascii="Sabon LT Std" w:hAnsi="Sabon LT Std" w:cs="Sabon LT Std"/>
          <w:color w:val="000000"/>
          <w:sz w:val="20"/>
          <w:szCs w:val="20"/>
          <w:vertAlign w:val="superscript"/>
        </w:rPr>
        <w:footnoteReference w:id="4"/>
      </w:r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und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indessen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mir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angelegen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seÿn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laßen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,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mich</w:t>
      </w:r>
      <w:proofErr w:type="spellEnd"/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proofErr w:type="spellStart"/>
      <w:r w:rsidRPr="009D32EE">
        <w:rPr>
          <w:rFonts w:ascii="Sabon LT Std" w:hAnsi="Sabon LT Std" w:cs="Sabon LT Std"/>
          <w:i/>
          <w:iCs/>
          <w:color w:val="000000"/>
          <w:sz w:val="20"/>
          <w:szCs w:val="20"/>
        </w:rPr>
        <w:t>ratione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der M[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eine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>] h[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och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>] g[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ehrten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]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herren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sich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i/>
          <w:iCs/>
          <w:color w:val="000000"/>
          <w:sz w:val="20"/>
          <w:szCs w:val="20"/>
        </w:rPr>
        <w:t>pr</w:t>
      </w:r>
      <w:r w:rsidRPr="009D32EE">
        <w:rPr>
          <w:rFonts w:ascii="Sabon LT Std" w:hAnsi="Sabon LT Std" w:cs="Sabon LT Std"/>
          <w:color w:val="000000"/>
          <w:sz w:val="20"/>
          <w:szCs w:val="20"/>
        </w:rPr>
        <w:t>æ</w:t>
      </w:r>
      <w:r w:rsidRPr="009D32EE">
        <w:rPr>
          <w:rFonts w:ascii="Sabon LT Std" w:hAnsi="Sabon LT Std" w:cs="Sabon LT Std"/>
          <w:i/>
          <w:iCs/>
          <w:color w:val="000000"/>
          <w:sz w:val="20"/>
          <w:szCs w:val="20"/>
        </w:rPr>
        <w:t>sen</w:t>
      </w:r>
      <w:r w:rsidRPr="009D32EE">
        <w:rPr>
          <w:rFonts w:ascii="Sabon LT Std" w:hAnsi="Sabon LT Std" w:cs="Sabon LT Std"/>
          <w:color w:val="000000"/>
          <w:sz w:val="20"/>
          <w:szCs w:val="20"/>
        </w:rPr>
        <w:t>tirenden</w:t>
      </w:r>
      <w:proofErr w:type="spellEnd"/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schwerigkeiten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undt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i/>
          <w:iCs/>
          <w:color w:val="000000"/>
          <w:sz w:val="20"/>
          <w:szCs w:val="20"/>
        </w:rPr>
        <w:t>inconvenientzi</w:t>
      </w:r>
      <w:r w:rsidRPr="009D32EE">
        <w:rPr>
          <w:rFonts w:ascii="Sabon LT Std" w:hAnsi="Sabon LT Std" w:cs="Sabon LT Std"/>
          <w:color w:val="000000"/>
          <w:sz w:val="20"/>
          <w:szCs w:val="20"/>
        </w:rPr>
        <w:t>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bester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maßen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>,</w:t>
      </w:r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und so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viel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solches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ohne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sonderbahren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koßten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wird</w:t>
      </w:r>
      <w:proofErr w:type="spellEnd"/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geschehen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können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,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zu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informieren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,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umb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M[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eine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>] h[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och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>] g[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ehrten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]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herren</w:t>
      </w:r>
      <w:proofErr w:type="spellEnd"/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über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alles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und </w:t>
      </w:r>
      <w:r w:rsidRPr="009D32EE">
        <w:rPr>
          <w:rFonts w:ascii="Sabon LT Std" w:hAnsi="Sabon LT Std" w:cs="Sabon LT Std"/>
          <w:i/>
          <w:iCs/>
          <w:color w:val="000000"/>
          <w:sz w:val="20"/>
          <w:szCs w:val="20"/>
        </w:rPr>
        <w:t>in specie</w:t>
      </w:r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auch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über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die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unkosten</w:t>
      </w:r>
      <w:proofErr w:type="spellEnd"/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so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zur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i/>
          <w:iCs/>
          <w:color w:val="000000"/>
          <w:sz w:val="20"/>
          <w:szCs w:val="20"/>
        </w:rPr>
        <w:t>exequi</w:t>
      </w:r>
      <w:r w:rsidRPr="009D32EE">
        <w:rPr>
          <w:rFonts w:ascii="Sabon LT Std" w:hAnsi="Sabon LT Std" w:cs="Sabon LT Std"/>
          <w:color w:val="000000"/>
          <w:sz w:val="20"/>
          <w:szCs w:val="20"/>
        </w:rPr>
        <w:t>rung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  <w:vertAlign w:val="superscript"/>
        </w:rPr>
        <w:footnoteReference w:id="5"/>
      </w:r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sothanen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i/>
          <w:iCs/>
          <w:color w:val="000000"/>
          <w:sz w:val="20"/>
          <w:szCs w:val="20"/>
        </w:rPr>
        <w:t>desseins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  <w:vertAlign w:val="superscript"/>
        </w:rPr>
        <w:footnoteReference w:id="6"/>
      </w:r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i/>
          <w:iCs/>
          <w:color w:val="000000"/>
          <w:sz w:val="20"/>
          <w:szCs w:val="20"/>
        </w:rPr>
        <w:t>pr</w:t>
      </w:r>
      <w:r w:rsidRPr="009D32EE">
        <w:rPr>
          <w:rFonts w:ascii="Sabon LT Std" w:hAnsi="Sabon LT Std" w:cs="Sabon LT Std"/>
          <w:color w:val="000000"/>
          <w:sz w:val="20"/>
          <w:szCs w:val="20"/>
        </w:rPr>
        <w:t>æ</w:t>
      </w:r>
      <w:r w:rsidRPr="009D32EE">
        <w:rPr>
          <w:rFonts w:ascii="Sabon LT Std" w:hAnsi="Sabon LT Std" w:cs="Sabon LT Std"/>
          <w:i/>
          <w:iCs/>
          <w:color w:val="000000"/>
          <w:sz w:val="20"/>
          <w:szCs w:val="20"/>
        </w:rPr>
        <w:t>ter</w:t>
      </w:r>
      <w:proofErr w:type="spellEnd"/>
      <w:r w:rsidRPr="009D32EE">
        <w:rPr>
          <w:rFonts w:ascii="Sabon LT Std" w:hAnsi="Sabon LT Std" w:cs="Sabon LT Std"/>
          <w:i/>
          <w:iCs/>
          <w:color w:val="000000"/>
          <w:sz w:val="20"/>
          <w:szCs w:val="20"/>
        </w:rPr>
        <w:t xml:space="preserve"> propter</w:t>
      </w:r>
      <w:r w:rsidRPr="009D32EE">
        <w:rPr>
          <w:rFonts w:ascii="Sabon LT Std" w:hAnsi="Sabon LT Std" w:cs="Sabon LT Std"/>
          <w:color w:val="000000"/>
          <w:sz w:val="20"/>
          <w:szCs w:val="20"/>
          <w:vertAlign w:val="superscript"/>
        </w:rPr>
        <w:footnoteReference w:id="7"/>
      </w:r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lastRenderedPageBreak/>
        <w:t>mögten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erfordert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werden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,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einen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sattsamen</w:t>
      </w:r>
      <w:proofErr w:type="spellEnd"/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bericht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alzu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statten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, und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solches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zwaren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so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balden</w:t>
      </w:r>
      <w:proofErr w:type="spellEnd"/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es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immer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wird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möglich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seÿn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.  Das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kürtzeste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und</w:t>
      </w:r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sicherste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wäre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,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wann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ich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mit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einem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in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dergleichen</w:t>
      </w:r>
      <w:proofErr w:type="spellEnd"/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sachen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erfahrnen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i/>
          <w:iCs/>
          <w:color w:val="000000"/>
          <w:sz w:val="20"/>
          <w:szCs w:val="20"/>
        </w:rPr>
        <w:t>Ingenieur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die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gedachte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Möser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oder</w:t>
      </w:r>
      <w:proofErr w:type="spellEnd"/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Moräste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selbsten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umbreiten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und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visitiren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auch</w:t>
      </w:r>
      <w:proofErr w:type="spellEnd"/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von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denenselben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die </w:t>
      </w:r>
      <w:r w:rsidRPr="009D32EE">
        <w:rPr>
          <w:rFonts w:ascii="Sabon LT Std" w:hAnsi="Sabon LT Std" w:cs="Sabon LT Std"/>
          <w:i/>
          <w:iCs/>
          <w:color w:val="000000"/>
          <w:sz w:val="20"/>
          <w:szCs w:val="20"/>
        </w:rPr>
        <w:t>plans</w:t>
      </w:r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und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wie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und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auff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was</w:t>
      </w:r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weiß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die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abgrabung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und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trocken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machung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etwann</w:t>
      </w:r>
      <w:proofErr w:type="spellEnd"/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9D32EE">
        <w:rPr>
          <w:rFonts w:ascii="Sabon LT Std" w:hAnsi="Sabon LT Std" w:cs="Sabon LT Std"/>
          <w:color w:val="000000"/>
          <w:sz w:val="20"/>
          <w:szCs w:val="20"/>
        </w:rPr>
        <w:t>[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Seite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3]</w:t>
      </w:r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am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besten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verfertiget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werden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könte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,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machen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laßen</w:t>
      </w:r>
      <w:proofErr w:type="spellEnd"/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9D32EE">
        <w:rPr>
          <w:rFonts w:ascii="Sabon LT Std" w:hAnsi="Sabon LT Std" w:cs="Sabon LT Std"/>
          <w:color w:val="000000"/>
          <w:sz w:val="20"/>
          <w:szCs w:val="20"/>
        </w:rPr>
        <w:t>und M[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einen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>] h[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och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>] g[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ehrten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]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herren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zu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dero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fernerm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nachdencken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und</w:t>
      </w:r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proofErr w:type="spellStart"/>
      <w:r w:rsidRPr="009D32EE">
        <w:rPr>
          <w:rFonts w:ascii="Sabon LT Std" w:hAnsi="Sabon LT Std" w:cs="Sabon LT Std"/>
          <w:i/>
          <w:iCs/>
          <w:color w:val="000000"/>
          <w:sz w:val="20"/>
          <w:szCs w:val="20"/>
        </w:rPr>
        <w:t>examen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übersenden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könte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: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Allein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dieses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könte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ohne</w:t>
      </w:r>
      <w:proofErr w:type="spellEnd"/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9D32EE">
        <w:rPr>
          <w:rFonts w:ascii="Sabon LT Std" w:hAnsi="Sabon LT Std" w:cs="Sabon LT Std"/>
          <w:i/>
          <w:iCs/>
          <w:color w:val="000000"/>
          <w:sz w:val="20"/>
          <w:szCs w:val="20"/>
        </w:rPr>
        <w:t>permission</w:t>
      </w:r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Ihrer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hochmögenden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, und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ohne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sonderbahren</w:t>
      </w:r>
      <w:proofErr w:type="spellEnd"/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kosten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nicht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geschehen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,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derohalben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solches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M[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einen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>] h[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och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>] g[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ehrten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]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herren</w:t>
      </w:r>
      <w:proofErr w:type="spellEnd"/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fernerm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nachsumen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was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etwann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disfals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zu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thun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od[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er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>]</w:t>
      </w:r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zu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laßen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seÿn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möchte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übergeben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wollen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,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zu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mahlen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da</w:t>
      </w:r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gewiß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,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daß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dieses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einmahlen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r w:rsidRPr="009D32EE">
        <w:rPr>
          <w:rFonts w:ascii="Sabon LT Std" w:hAnsi="Sabon LT Std" w:cs="Sabon LT Std"/>
          <w:i/>
          <w:iCs/>
          <w:color w:val="000000"/>
          <w:sz w:val="20"/>
          <w:szCs w:val="20"/>
        </w:rPr>
        <w:t xml:space="preserve">pro </w:t>
      </w:r>
      <w:proofErr w:type="spellStart"/>
      <w:r w:rsidRPr="009D32EE">
        <w:rPr>
          <w:rFonts w:ascii="Sabon LT Std" w:hAnsi="Sabon LT Std" w:cs="Sabon LT Std"/>
          <w:i/>
          <w:iCs/>
          <w:color w:val="000000"/>
          <w:sz w:val="20"/>
          <w:szCs w:val="20"/>
        </w:rPr>
        <w:t>nunc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nur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noch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ein</w:t>
      </w:r>
      <w:proofErr w:type="spellEnd"/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ungewisses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und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unsicheres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r w:rsidRPr="009D32EE">
        <w:rPr>
          <w:rFonts w:ascii="Sabon LT Std" w:hAnsi="Sabon LT Std" w:cs="Sabon LT Std"/>
          <w:i/>
          <w:iCs/>
          <w:color w:val="000000"/>
          <w:sz w:val="20"/>
          <w:szCs w:val="20"/>
        </w:rPr>
        <w:t>project</w:t>
      </w:r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,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dessen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i/>
          <w:iCs/>
          <w:color w:val="000000"/>
          <w:sz w:val="20"/>
          <w:szCs w:val="20"/>
        </w:rPr>
        <w:t>exécution</w:t>
      </w:r>
      <w:proofErr w:type="spellEnd"/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ohne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eine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sonderbahre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leitung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Gottes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noch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zur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zeit</w:t>
      </w:r>
      <w:proofErr w:type="spellEnd"/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schwerlich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zu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hoffen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, in deme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darzu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anderst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nicht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alß</w:t>
      </w:r>
      <w:proofErr w:type="spellEnd"/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9D32EE">
        <w:rPr>
          <w:rFonts w:ascii="Sabon LT Std" w:hAnsi="Sabon LT Std" w:cs="Sabon LT Std"/>
          <w:i/>
          <w:iCs/>
          <w:color w:val="000000"/>
          <w:sz w:val="20"/>
          <w:szCs w:val="20"/>
        </w:rPr>
        <w:t xml:space="preserve">per </w:t>
      </w:r>
      <w:proofErr w:type="spellStart"/>
      <w:r w:rsidRPr="009D32EE">
        <w:rPr>
          <w:rFonts w:ascii="Sabon LT Std" w:hAnsi="Sabon LT Std" w:cs="Sabon LT Std"/>
          <w:i/>
          <w:iCs/>
          <w:color w:val="000000"/>
          <w:sz w:val="20"/>
          <w:szCs w:val="20"/>
        </w:rPr>
        <w:t>indirectum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und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selbsten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r w:rsidRPr="009D32EE">
        <w:rPr>
          <w:rFonts w:ascii="Sabon LT Std" w:hAnsi="Sabon LT Std" w:cs="Sabon LT Std"/>
          <w:i/>
          <w:iCs/>
          <w:color w:val="000000"/>
          <w:sz w:val="20"/>
          <w:szCs w:val="20"/>
        </w:rPr>
        <w:t xml:space="preserve">per </w:t>
      </w:r>
      <w:proofErr w:type="spellStart"/>
      <w:r w:rsidRPr="009D32EE">
        <w:rPr>
          <w:rFonts w:ascii="Sabon LT Std" w:hAnsi="Sabon LT Std" w:cs="Sabon LT Std"/>
          <w:i/>
          <w:iCs/>
          <w:color w:val="000000"/>
          <w:sz w:val="20"/>
          <w:szCs w:val="20"/>
        </w:rPr>
        <w:t>contraria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wird</w:t>
      </w:r>
      <w:proofErr w:type="spellEnd"/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zu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gelangen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seÿn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>.</w:t>
      </w:r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    Es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kombt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derohalben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dermahlen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haubtsächlich</w:t>
      </w:r>
      <w:proofErr w:type="spellEnd"/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darauff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an,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daß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mann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denen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hierländischen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guten</w:t>
      </w:r>
      <w:proofErr w:type="spellEnd"/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Mennoniten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eine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sichere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und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gute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i/>
          <w:iCs/>
          <w:color w:val="000000"/>
          <w:sz w:val="20"/>
          <w:szCs w:val="20"/>
        </w:rPr>
        <w:t>retraite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  <w:vertAlign w:val="superscript"/>
        </w:rPr>
        <w:footnoteReference w:id="8"/>
      </w:r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unter</w:t>
      </w:r>
      <w:proofErr w:type="spellEnd"/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dem </w:t>
      </w:r>
      <w:r w:rsidRPr="009D32EE">
        <w:rPr>
          <w:rFonts w:ascii="Sabon LT Std" w:hAnsi="Sabon LT Std" w:cs="Sabon LT Std"/>
          <w:color w:val="000000"/>
          <w:sz w:val="20"/>
          <w:szCs w:val="20"/>
        </w:rPr>
        <w:fldChar w:fldCharType="begin"/>
      </w:r>
      <w:r w:rsidRPr="009D32EE">
        <w:rPr>
          <w:rFonts w:ascii="Sabon LT Std" w:hAnsi="Sabon LT Std" w:cs="Sabon LT Std"/>
          <w:color w:val="000000"/>
          <w:sz w:val="20"/>
          <w:szCs w:val="20"/>
        </w:rPr>
        <w:instrText>xe "Bern, Canton of:Great (Sovereign) Council"</w:instrText>
      </w:r>
      <w:r w:rsidRPr="009D32EE">
        <w:rPr>
          <w:rFonts w:ascii="Sabon LT Std" w:hAnsi="Sabon LT Std" w:cs="Sabon LT Std"/>
          <w:color w:val="000000"/>
          <w:sz w:val="20"/>
          <w:szCs w:val="20"/>
        </w:rPr>
        <w:fldChar w:fldCharType="end"/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schutz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und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schirm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Ihrer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Konigl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>[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ichen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>] May[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estät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] in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Preüsen</w:t>
      </w:r>
      <w:proofErr w:type="spellEnd"/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suche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, und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daß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gedachte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Ihre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Konigl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>[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ichen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>] May[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estät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>] die in</w:t>
      </w:r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meinem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letzteren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vermeldete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,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wie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auch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andere</w:t>
      </w:r>
      <w:proofErr w:type="spellEnd"/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puncten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derer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mann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zum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besten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dieser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armen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leuthen</w:t>
      </w:r>
      <w:proofErr w:type="spellEnd"/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sich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noch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i/>
          <w:iCs/>
          <w:color w:val="000000"/>
          <w:sz w:val="20"/>
          <w:szCs w:val="20"/>
        </w:rPr>
        <w:t>avisiren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möchte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, von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hiesigem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lobl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>[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ichen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]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Standt</w:t>
      </w:r>
      <w:proofErr w:type="spellEnd"/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auffs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kräfftigste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begehre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,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damit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also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diese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sache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ihre</w:t>
      </w:r>
      <w:proofErr w:type="spellEnd"/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völlige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richtigkeit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bekommen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, und die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allhiesige</w:t>
      </w:r>
      <w:proofErr w:type="spellEnd"/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arme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Mennoniten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r w:rsidRPr="009D32EE">
        <w:rPr>
          <w:rFonts w:ascii="Sabon LT Std" w:hAnsi="Sabon LT Std" w:cs="Sabon LT Std"/>
          <w:i/>
          <w:iCs/>
          <w:color w:val="000000"/>
          <w:sz w:val="20"/>
          <w:szCs w:val="20"/>
        </w:rPr>
        <w:t xml:space="preserve">in </w:t>
      </w:r>
      <w:proofErr w:type="spellStart"/>
      <w:r w:rsidRPr="009D32EE">
        <w:rPr>
          <w:rFonts w:ascii="Sabon LT Std" w:hAnsi="Sabon LT Std" w:cs="Sabon LT Std"/>
          <w:i/>
          <w:iCs/>
          <w:color w:val="000000"/>
          <w:sz w:val="20"/>
          <w:szCs w:val="20"/>
        </w:rPr>
        <w:t>omnem</w:t>
      </w:r>
      <w:proofErr w:type="spellEnd"/>
      <w:r w:rsidRPr="009D32EE">
        <w:rPr>
          <w:rFonts w:ascii="Sabon LT Std" w:hAnsi="Sabon LT Std" w:cs="Sabon LT Std"/>
          <w:i/>
          <w:iCs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i/>
          <w:iCs/>
          <w:color w:val="000000"/>
          <w:sz w:val="20"/>
          <w:szCs w:val="20"/>
        </w:rPr>
        <w:t>eventum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eine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sichere</w:t>
      </w:r>
      <w:proofErr w:type="spellEnd"/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proofErr w:type="spellStart"/>
      <w:r w:rsidRPr="009D32EE">
        <w:rPr>
          <w:rFonts w:ascii="Sabon LT Std" w:hAnsi="Sabon LT Std" w:cs="Sabon LT Std"/>
          <w:i/>
          <w:iCs/>
          <w:color w:val="000000"/>
          <w:sz w:val="20"/>
          <w:szCs w:val="20"/>
        </w:rPr>
        <w:t>retraite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haben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mögen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. 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Wann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dieses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alles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richtig</w:t>
      </w:r>
      <w:proofErr w:type="spellEnd"/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9D32EE">
        <w:rPr>
          <w:rFonts w:ascii="Sabon LT Std" w:hAnsi="Sabon LT Std" w:cs="Sabon LT Std"/>
          <w:color w:val="000000"/>
          <w:sz w:val="20"/>
          <w:szCs w:val="20"/>
        </w:rPr>
        <w:t>[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Seite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4]</w:t>
      </w:r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und man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allhier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sehen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wirdt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,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daß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r w:rsidRPr="009D32EE">
        <w:rPr>
          <w:rFonts w:ascii="Sabon LT Std" w:hAnsi="Sabon LT Std" w:cs="Sabon LT Std"/>
          <w:color w:val="000000"/>
          <w:sz w:val="20"/>
          <w:szCs w:val="20"/>
        </w:rPr>
        <w:fldChar w:fldCharType="begin"/>
      </w:r>
      <w:r w:rsidRPr="009D32EE">
        <w:rPr>
          <w:rFonts w:ascii="Sabon LT Std" w:hAnsi="Sabon LT Std" w:cs="Sabon LT Std"/>
          <w:color w:val="000000"/>
          <w:sz w:val="20"/>
          <w:szCs w:val="20"/>
        </w:rPr>
        <w:instrText>xe "Swiss Anabaptists:opinions about Prussia"</w:instrText>
      </w:r>
      <w:r w:rsidRPr="009D32EE">
        <w:rPr>
          <w:rFonts w:ascii="Sabon LT Std" w:hAnsi="Sabon LT Std" w:cs="Sabon LT Std"/>
          <w:color w:val="000000"/>
          <w:sz w:val="20"/>
          <w:szCs w:val="20"/>
        </w:rPr>
        <w:fldChar w:fldCharType="end"/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mehrere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leuthe</w:t>
      </w:r>
      <w:proofErr w:type="spellEnd"/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aus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dem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landt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ziehen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wollen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,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oder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daß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solche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mehr</w:t>
      </w:r>
      <w:proofErr w:type="spellEnd"/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mittel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auß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dem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landt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mitnehmen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werden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alß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mann</w:t>
      </w:r>
      <w:proofErr w:type="spellEnd"/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vermeint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oder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sich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einbilden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können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,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oder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aber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daß</w:t>
      </w:r>
      <w:proofErr w:type="spellEnd"/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solche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in so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geringer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anzahl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daß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mann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sich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ihrentwege</w:t>
      </w:r>
      <w:proofErr w:type="spellEnd"/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beÿ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weitem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nicht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so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viel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zu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befahren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und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zu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besorgen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>,</w:t>
      </w:r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alß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mann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die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leüthe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weiß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machen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wollen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, so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dörffte</w:t>
      </w:r>
      <w:proofErr w:type="spellEnd"/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mann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allererst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die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augen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vollens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eröffnen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>, sein</w:t>
      </w:r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wahres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r w:rsidRPr="009D32EE">
        <w:rPr>
          <w:rFonts w:ascii="Sabon LT Std" w:hAnsi="Sabon LT Std" w:cs="Sabon LT Std"/>
          <w:i/>
          <w:iCs/>
          <w:color w:val="000000"/>
          <w:sz w:val="20"/>
          <w:szCs w:val="20"/>
        </w:rPr>
        <w:t>interesse</w:t>
      </w:r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erkennen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, und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demnach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die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leuthe</w:t>
      </w:r>
      <w:proofErr w:type="spellEnd"/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im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landt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behalten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und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ihnen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erwehnte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Moräste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zur</w:t>
      </w:r>
      <w:proofErr w:type="spellEnd"/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cultivirung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eingeben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wollen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. 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Diesem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nach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werden</w:t>
      </w:r>
      <w:proofErr w:type="spellEnd"/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9D32EE">
        <w:rPr>
          <w:rFonts w:ascii="Sabon LT Std" w:hAnsi="Sabon LT Std" w:cs="Sabon LT Std"/>
          <w:color w:val="000000"/>
          <w:sz w:val="20"/>
          <w:szCs w:val="20"/>
        </w:rPr>
        <w:lastRenderedPageBreak/>
        <w:t>M[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eine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>] h[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och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>] g[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ehrten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]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herren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von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selbsten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leicht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erachten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,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daß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es</w:t>
      </w:r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höchst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nöthig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,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daß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mann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dieses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unterhanden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habende</w:t>
      </w:r>
      <w:proofErr w:type="spellEnd"/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in seiner </w:t>
      </w:r>
      <w:r w:rsidRPr="009D32EE">
        <w:rPr>
          <w:rFonts w:ascii="Sabon LT Std" w:hAnsi="Sabon LT Std" w:cs="Sabon LT Std"/>
          <w:i/>
          <w:iCs/>
          <w:color w:val="000000"/>
          <w:sz w:val="20"/>
          <w:szCs w:val="20"/>
        </w:rPr>
        <w:t>execution</w:t>
      </w:r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noch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sehr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ungewisse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r w:rsidRPr="009D32EE">
        <w:rPr>
          <w:rFonts w:ascii="Sabon LT Std" w:hAnsi="Sabon LT Std" w:cs="Sabon LT Std"/>
          <w:i/>
          <w:iCs/>
          <w:color w:val="000000"/>
          <w:sz w:val="20"/>
          <w:szCs w:val="20"/>
        </w:rPr>
        <w:t>project</w:t>
      </w:r>
      <w:r w:rsidRPr="009D32EE">
        <w:rPr>
          <w:rFonts w:ascii="Sabon LT Std" w:hAnsi="Sabon LT Std" w:cs="Sabon LT Std"/>
          <w:color w:val="000000"/>
          <w:sz w:val="20"/>
          <w:szCs w:val="20"/>
        </w:rPr>
        <w:t>, so</w:t>
      </w:r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viel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immer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möglich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in </w:t>
      </w:r>
      <w:proofErr w:type="spellStart"/>
      <w:r w:rsidRPr="009D32EE">
        <w:rPr>
          <w:rFonts w:ascii="Sabon LT Std" w:hAnsi="Sabon LT Std" w:cs="Sabon LT Std"/>
          <w:i/>
          <w:iCs/>
          <w:color w:val="000000"/>
          <w:sz w:val="20"/>
          <w:szCs w:val="20"/>
        </w:rPr>
        <w:t>petto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  <w:vertAlign w:val="superscript"/>
        </w:rPr>
        <w:footnoteReference w:id="9"/>
      </w:r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behalte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,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damit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mann</w:t>
      </w:r>
      <w:proofErr w:type="spellEnd"/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Preüßischer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seits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darvon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nichts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gewisses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vernehme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>,</w:t>
      </w:r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und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demnoch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von </w:t>
      </w:r>
      <w:r w:rsidRPr="009D32EE">
        <w:rPr>
          <w:rFonts w:ascii="Sabon LT Std" w:hAnsi="Sabon LT Std" w:cs="Sabon LT Std"/>
          <w:i/>
          <w:iCs/>
          <w:color w:val="000000"/>
          <w:sz w:val="20"/>
          <w:szCs w:val="20"/>
        </w:rPr>
        <w:t>sentiment</w:t>
      </w:r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verändere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>.</w:t>
      </w:r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   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Beÿ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dieser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der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sachen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gestaltnus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hielte</w:t>
      </w:r>
      <w:proofErr w:type="spellEnd"/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auch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vor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höchstdienlich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,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daß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Ihrer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Konigl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>[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ichen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>] May[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estät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>]</w:t>
      </w:r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von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Groß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Britanien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allhier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residirenter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r w:rsidRPr="009D32EE">
        <w:rPr>
          <w:rFonts w:ascii="Sabon LT Std" w:hAnsi="Sabon LT Std" w:cs="Sabon LT Std"/>
          <w:i/>
          <w:iCs/>
          <w:color w:val="000000"/>
          <w:sz w:val="20"/>
          <w:szCs w:val="20"/>
        </w:rPr>
        <w:t>Minister</w:t>
      </w:r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herr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r w:rsidRPr="009D32EE">
        <w:rPr>
          <w:rFonts w:ascii="Sabon LT Std" w:hAnsi="Sabon LT Std" w:cs="Sabon LT Std"/>
          <w:color w:val="000000"/>
          <w:sz w:val="20"/>
          <w:szCs w:val="20"/>
        </w:rPr>
        <w:fldChar w:fldCharType="begin"/>
      </w:r>
      <w:r w:rsidRPr="009D32EE">
        <w:rPr>
          <w:rFonts w:ascii="Sabon LT Std" w:hAnsi="Sabon LT Std" w:cs="Sabon LT Std"/>
          <w:color w:val="000000"/>
          <w:sz w:val="20"/>
          <w:szCs w:val="20"/>
        </w:rPr>
        <w:instrText>xe "Stanian, Abraham, British envoy"</w:instrText>
      </w:r>
      <w:r w:rsidRPr="009D32EE">
        <w:rPr>
          <w:rFonts w:ascii="Sabon LT Std" w:hAnsi="Sabon LT Std" w:cs="Sabon LT Std"/>
          <w:color w:val="000000"/>
          <w:sz w:val="20"/>
          <w:szCs w:val="20"/>
        </w:rPr>
        <w:fldChar w:fldCharType="end"/>
      </w:r>
      <w:proofErr w:type="spellStart"/>
      <w:r w:rsidRPr="009D32EE">
        <w:rPr>
          <w:rFonts w:ascii="Sabon LT Std" w:hAnsi="Sabon LT Std" w:cs="Sabon LT Std"/>
          <w:i/>
          <w:iCs/>
          <w:color w:val="000000"/>
          <w:sz w:val="20"/>
          <w:szCs w:val="20"/>
        </w:rPr>
        <w:t>Stanian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auch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i/>
          <w:iCs/>
          <w:color w:val="000000"/>
          <w:sz w:val="20"/>
          <w:szCs w:val="20"/>
        </w:rPr>
        <w:t>intervenire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, und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zugleich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mit</w:t>
      </w:r>
      <w:proofErr w:type="spellEnd"/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dem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Königl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>[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ichen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]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Preüßischen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Minister, dem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Herren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von</w:t>
      </w:r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9D32EE">
        <w:rPr>
          <w:rFonts w:ascii="Sabon LT Std" w:hAnsi="Sabon LT Std" w:cs="Sabon LT Std"/>
          <w:color w:val="000000"/>
          <w:sz w:val="20"/>
          <w:szCs w:val="20"/>
        </w:rPr>
        <w:fldChar w:fldCharType="begin"/>
      </w:r>
      <w:r w:rsidRPr="009D32EE">
        <w:rPr>
          <w:rFonts w:ascii="Sabon LT Std" w:hAnsi="Sabon LT Std" w:cs="Sabon LT Std"/>
          <w:color w:val="000000"/>
          <w:sz w:val="20"/>
          <w:szCs w:val="20"/>
        </w:rPr>
        <w:instrText>xe "St-Saphorin, Françoís Louís Pesme, Seígneur de,:negotiates in Bern"</w:instrText>
      </w:r>
      <w:r w:rsidRPr="009D32EE">
        <w:rPr>
          <w:rFonts w:ascii="Sabon LT Std" w:hAnsi="Sabon LT Std" w:cs="Sabon LT Std"/>
          <w:color w:val="000000"/>
          <w:sz w:val="20"/>
          <w:szCs w:val="20"/>
        </w:rPr>
        <w:fldChar w:fldCharType="end"/>
      </w:r>
      <w:r w:rsidRPr="009D32EE">
        <w:rPr>
          <w:rFonts w:ascii="Sabon LT Std" w:hAnsi="Sabon LT Std" w:cs="Sabon LT Std"/>
          <w:i/>
          <w:iCs/>
          <w:color w:val="000000"/>
          <w:sz w:val="20"/>
          <w:szCs w:val="20"/>
        </w:rPr>
        <w:t xml:space="preserve">St. </w:t>
      </w:r>
      <w:proofErr w:type="spellStart"/>
      <w:r w:rsidRPr="009D32EE">
        <w:rPr>
          <w:rFonts w:ascii="Sabon LT Std" w:hAnsi="Sabon LT Std" w:cs="Sabon LT Std"/>
          <w:i/>
          <w:iCs/>
          <w:color w:val="000000"/>
          <w:sz w:val="20"/>
          <w:szCs w:val="20"/>
        </w:rPr>
        <w:t>Saphorin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und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mir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die in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meinem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letzteren</w:t>
      </w:r>
      <w:proofErr w:type="spellEnd"/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vermeldete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i/>
          <w:iCs/>
          <w:color w:val="000000"/>
          <w:sz w:val="20"/>
          <w:szCs w:val="20"/>
        </w:rPr>
        <w:t>puncten</w:t>
      </w:r>
      <w:proofErr w:type="spellEnd"/>
      <w:r w:rsidRPr="009D32EE">
        <w:rPr>
          <w:rFonts w:ascii="Sabon LT Std" w:hAnsi="Sabon LT Std" w:cs="Sabon LT Std"/>
          <w:i/>
          <w:iCs/>
          <w:color w:val="000000"/>
          <w:sz w:val="20"/>
          <w:szCs w:val="20"/>
        </w:rPr>
        <w:t xml:space="preserve"> de concert </w:t>
      </w:r>
      <w:proofErr w:type="spellStart"/>
      <w:r w:rsidRPr="009D32EE">
        <w:rPr>
          <w:rFonts w:ascii="Sabon LT Std" w:hAnsi="Sabon LT Std" w:cs="Sabon LT Std"/>
          <w:i/>
          <w:iCs/>
          <w:color w:val="000000"/>
          <w:sz w:val="20"/>
          <w:szCs w:val="20"/>
        </w:rPr>
        <w:t>urgire</w:t>
      </w:r>
      <w:proofErr w:type="spellEnd"/>
      <w:r w:rsidRPr="009D32EE">
        <w:rPr>
          <w:rFonts w:ascii="Sabon LT Std" w:hAnsi="Sabon LT Std" w:cs="Sabon LT Std"/>
          <w:i/>
          <w:iCs/>
          <w:color w:val="000000"/>
          <w:sz w:val="20"/>
          <w:szCs w:val="20"/>
        </w:rPr>
        <w:t>,</w:t>
      </w:r>
      <w:r w:rsidRPr="009D32EE">
        <w:rPr>
          <w:rFonts w:ascii="Sabon LT Std" w:hAnsi="Sabon LT Std" w:cs="Sabon LT Std"/>
          <w:color w:val="000000"/>
          <w:sz w:val="20"/>
          <w:szCs w:val="20"/>
          <w:vertAlign w:val="superscript"/>
        </w:rPr>
        <w:footnoteReference w:id="10"/>
      </w:r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damit</w:t>
      </w:r>
      <w:proofErr w:type="spellEnd"/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alles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mit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so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viel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großerem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nachtruck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möge</w:t>
      </w:r>
      <w:proofErr w:type="spellEnd"/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9D32EE">
        <w:rPr>
          <w:rFonts w:ascii="Sabon LT Std" w:hAnsi="Sabon LT Std" w:cs="Sabon LT Std"/>
          <w:color w:val="000000"/>
          <w:sz w:val="20"/>
          <w:szCs w:val="20"/>
        </w:rPr>
        <w:t>[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Seite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5]</w:t>
      </w:r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pocessiret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[sic]</w:t>
      </w:r>
      <w:r w:rsidRPr="009D32EE">
        <w:rPr>
          <w:rFonts w:ascii="Sabon LT Std" w:hAnsi="Sabon LT Std" w:cs="Sabon LT Std"/>
          <w:color w:val="000000"/>
          <w:sz w:val="20"/>
          <w:szCs w:val="20"/>
          <w:vertAlign w:val="superscript"/>
        </w:rPr>
        <w:footnoteReference w:id="11"/>
      </w:r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werden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>.</w:t>
      </w:r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   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Womit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nebst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allseitiger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erlaßung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in</w:t>
      </w:r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Gottes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starcken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gnadenschutz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und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schönstem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meinem</w:t>
      </w:r>
      <w:proofErr w:type="spellEnd"/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empfehl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in dero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andächtiges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gebett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stetshin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bin</w:t>
      </w:r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und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verbleibe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. </w:t>
      </w:r>
    </w:p>
    <w:p w:rsidR="009D32EE" w:rsidRPr="009D32EE" w:rsidRDefault="009D32EE" w:rsidP="009D32EE">
      <w:pPr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   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Meiner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hochgeehrtesten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Herren</w:t>
      </w:r>
      <w:proofErr w:type="spellEnd"/>
    </w:p>
    <w:p w:rsidR="009D32EE" w:rsidRPr="009D32EE" w:rsidRDefault="009D32EE" w:rsidP="009D32EE">
      <w:pPr>
        <w:tabs>
          <w:tab w:val="left" w:pos="2220"/>
        </w:tabs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9D32EE">
        <w:rPr>
          <w:rFonts w:ascii="Sabon LT Std" w:hAnsi="Sabon LT Std" w:cs="Sabon LT Std"/>
          <w:color w:val="000000"/>
          <w:sz w:val="20"/>
          <w:szCs w:val="20"/>
        </w:rPr>
        <w:tab/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Ergebenster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 xml:space="preserve"> diener</w:t>
      </w:r>
    </w:p>
    <w:p w:rsidR="009D32EE" w:rsidRPr="009D32EE" w:rsidRDefault="009D32EE" w:rsidP="009D32EE">
      <w:pPr>
        <w:tabs>
          <w:tab w:val="left" w:pos="3300"/>
        </w:tabs>
        <w:suppressAutoHyphens/>
        <w:autoSpaceDE w:val="0"/>
        <w:autoSpaceDN w:val="0"/>
        <w:adjustRightInd w:val="0"/>
        <w:spacing w:after="0" w:line="265" w:lineRule="atLeast"/>
        <w:textAlignment w:val="center"/>
        <w:rPr>
          <w:rFonts w:ascii="Sabon LT Std" w:hAnsi="Sabon LT Std" w:cs="Sabon LT Std"/>
          <w:color w:val="000000"/>
          <w:sz w:val="20"/>
          <w:szCs w:val="20"/>
        </w:rPr>
      </w:pPr>
      <w:r w:rsidRPr="009D32EE">
        <w:rPr>
          <w:rFonts w:ascii="Sabon LT Std" w:hAnsi="Sabon LT Std" w:cs="Sabon LT Std"/>
          <w:color w:val="000000"/>
          <w:sz w:val="20"/>
          <w:szCs w:val="20"/>
        </w:rPr>
        <w:tab/>
        <w:t xml:space="preserve">Johann Ludwig </w:t>
      </w:r>
      <w:proofErr w:type="spellStart"/>
      <w:r w:rsidRPr="009D32EE">
        <w:rPr>
          <w:rFonts w:ascii="Sabon LT Std" w:hAnsi="Sabon LT Std" w:cs="Sabon LT Std"/>
          <w:color w:val="000000"/>
          <w:sz w:val="20"/>
          <w:szCs w:val="20"/>
        </w:rPr>
        <w:t>Runckel</w:t>
      </w:r>
      <w:proofErr w:type="spellEnd"/>
      <w:r w:rsidRPr="009D32EE">
        <w:rPr>
          <w:rFonts w:ascii="Sabon LT Std" w:hAnsi="Sabon LT Std" w:cs="Sabon LT Std"/>
          <w:color w:val="000000"/>
          <w:sz w:val="20"/>
          <w:szCs w:val="20"/>
        </w:rPr>
        <w:t>.</w:t>
      </w:r>
    </w:p>
    <w:p w:rsidR="0084002E" w:rsidRPr="009D32EE" w:rsidRDefault="0084002E" w:rsidP="009D32EE">
      <w:bookmarkStart w:id="0" w:name="_GoBack"/>
      <w:bookmarkEnd w:id="0"/>
    </w:p>
    <w:sectPr w:rsidR="0084002E" w:rsidRPr="009D32EE" w:rsidSect="001811A8">
      <w:pgSz w:w="12240" w:h="15840"/>
      <w:pgMar w:top="720" w:right="720" w:bottom="720" w:left="7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187C" w:rsidRDefault="0054187C" w:rsidP="0054187C">
      <w:pPr>
        <w:spacing w:after="0" w:line="240" w:lineRule="auto"/>
      </w:pPr>
      <w:r>
        <w:separator/>
      </w:r>
    </w:p>
  </w:endnote>
  <w:endnote w:type="continuationSeparator" w:id="0">
    <w:p w:rsidR="0054187C" w:rsidRDefault="0054187C" w:rsidP="005418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bon LT Std">
    <w:panose1 w:val="02020602060506020403"/>
    <w:charset w:val="00"/>
    <w:family w:val="roman"/>
    <w:notTrueType/>
    <w:pitch w:val="variable"/>
    <w:sig w:usb0="800000AF" w:usb1="5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187C" w:rsidRDefault="0054187C" w:rsidP="0054187C">
      <w:pPr>
        <w:spacing w:after="0" w:line="240" w:lineRule="auto"/>
      </w:pPr>
      <w:r>
        <w:separator/>
      </w:r>
    </w:p>
  </w:footnote>
  <w:footnote w:type="continuationSeparator" w:id="0">
    <w:p w:rsidR="0054187C" w:rsidRDefault="0054187C" w:rsidP="0054187C">
      <w:pPr>
        <w:spacing w:after="0" w:line="240" w:lineRule="auto"/>
      </w:pPr>
      <w:r>
        <w:continuationSeparator/>
      </w:r>
    </w:p>
  </w:footnote>
  <w:footnote w:id="1">
    <w:p w:rsidR="009D32EE" w:rsidRDefault="009D32EE" w:rsidP="009D32EE">
      <w:pPr>
        <w:pStyle w:val="FootnoteTextTwo"/>
      </w:pPr>
      <w:r>
        <w:rPr>
          <w:vertAlign w:val="superscript"/>
        </w:rPr>
        <w:footnoteRef/>
      </w:r>
      <w:r>
        <w:rPr>
          <w:rStyle w:val="ChapterNumberforFootnote"/>
        </w:rPr>
        <w:t>70</w:t>
      </w:r>
      <w:r>
        <w:tab/>
      </w:r>
      <w:r>
        <w:rPr>
          <w:rStyle w:val="FootnoteReference"/>
        </w:rPr>
        <w:tab/>
      </w:r>
      <w:r>
        <w:t xml:space="preserve">This is A 1280 from the De Hoop </w:t>
      </w:r>
      <w:proofErr w:type="spellStart"/>
      <w:r>
        <w:t>Scheffer</w:t>
      </w:r>
      <w:proofErr w:type="spellEnd"/>
      <w:r>
        <w:t xml:space="preserve"> </w:t>
      </w:r>
      <w:proofErr w:type="spellStart"/>
      <w:r>
        <w:rPr>
          <w:rStyle w:val="Italics"/>
        </w:rPr>
        <w:t>Inventaris</w:t>
      </w:r>
      <w:proofErr w:type="spellEnd"/>
      <w:r>
        <w:t>.</w:t>
      </w:r>
    </w:p>
    <w:p w:rsidR="009D32EE" w:rsidRDefault="009D32EE" w:rsidP="009D32EE">
      <w:pPr>
        <w:pStyle w:val="FootnoteTextTwo"/>
      </w:pPr>
    </w:p>
  </w:footnote>
  <w:footnote w:id="2">
    <w:p w:rsidR="009D32EE" w:rsidRDefault="009D32EE" w:rsidP="009D32EE">
      <w:pPr>
        <w:pStyle w:val="Footnote-OneDigit"/>
      </w:pPr>
      <w:r>
        <w:rPr>
          <w:vertAlign w:val="superscript"/>
        </w:rPr>
        <w:footnoteRef/>
      </w:r>
      <w:r>
        <w:tab/>
        <w:t xml:space="preserve">This is in the handwriting of Johann Ludwig </w:t>
      </w:r>
      <w:proofErr w:type="spellStart"/>
      <w:r>
        <w:t>Runckel</w:t>
      </w:r>
      <w:proofErr w:type="spellEnd"/>
      <w:r>
        <w:t>.</w:t>
      </w:r>
    </w:p>
    <w:p w:rsidR="009D32EE" w:rsidRDefault="009D32EE" w:rsidP="009D32EE">
      <w:pPr>
        <w:pStyle w:val="Footnote-OneDigit"/>
      </w:pPr>
    </w:p>
  </w:footnote>
  <w:footnote w:id="3">
    <w:p w:rsidR="009D32EE" w:rsidRDefault="009D32EE" w:rsidP="009D32EE">
      <w:pPr>
        <w:pStyle w:val="FirstFootnoteinColumnLine"/>
      </w:pPr>
      <w:r>
        <w:rPr>
          <w:vertAlign w:val="superscript"/>
        </w:rPr>
        <w:footnoteRef/>
      </w:r>
      <w:r>
        <w:tab/>
        <w:t>“for now” (Latin).</w:t>
      </w:r>
    </w:p>
    <w:p w:rsidR="009D32EE" w:rsidRDefault="009D32EE" w:rsidP="009D32EE">
      <w:pPr>
        <w:pStyle w:val="FirstFootnoteinColumnLine"/>
      </w:pPr>
    </w:p>
  </w:footnote>
  <w:footnote w:id="4">
    <w:p w:rsidR="009D32EE" w:rsidRDefault="009D32EE" w:rsidP="009D32EE">
      <w:pPr>
        <w:pStyle w:val="Footnote-OneDigit"/>
      </w:pPr>
      <w:r>
        <w:rPr>
          <w:vertAlign w:val="superscript"/>
        </w:rPr>
        <w:footnoteRef/>
      </w:r>
      <w:r>
        <w:tab/>
        <w:t>“</w:t>
      </w:r>
      <w:proofErr w:type="spellStart"/>
      <w:r>
        <w:t>prevaleren</w:t>
      </w:r>
      <w:proofErr w:type="spellEnd"/>
      <w:r>
        <w:t>” (Dutch).</w:t>
      </w:r>
    </w:p>
    <w:p w:rsidR="009D32EE" w:rsidRDefault="009D32EE" w:rsidP="009D32EE">
      <w:pPr>
        <w:pStyle w:val="Footnote-OneDigit"/>
      </w:pPr>
    </w:p>
  </w:footnote>
  <w:footnote w:id="5">
    <w:p w:rsidR="009D32EE" w:rsidRDefault="009D32EE" w:rsidP="009D32EE">
      <w:pPr>
        <w:pStyle w:val="Footnote-OneDigit"/>
      </w:pPr>
      <w:r>
        <w:rPr>
          <w:vertAlign w:val="superscript"/>
        </w:rPr>
        <w:footnoteRef/>
      </w:r>
      <w:r>
        <w:tab/>
      </w:r>
      <w:proofErr w:type="spellStart"/>
      <w:r>
        <w:rPr>
          <w:rStyle w:val="Italics"/>
        </w:rPr>
        <w:t>exequieren</w:t>
      </w:r>
      <w:proofErr w:type="spellEnd"/>
      <w:r>
        <w:t>, “</w:t>
      </w:r>
      <w:proofErr w:type="spellStart"/>
      <w:r>
        <w:t>vollstrecken</w:t>
      </w:r>
      <w:proofErr w:type="spellEnd"/>
      <w:r>
        <w:t xml:space="preserve">, </w:t>
      </w:r>
      <w:proofErr w:type="spellStart"/>
      <w:r>
        <w:t>vollziehen</w:t>
      </w:r>
      <w:proofErr w:type="spellEnd"/>
      <w:r>
        <w:t xml:space="preserve">, </w:t>
      </w:r>
      <w:proofErr w:type="spellStart"/>
      <w:r>
        <w:t>eintreiben</w:t>
      </w:r>
      <w:proofErr w:type="spellEnd"/>
      <w:r>
        <w:t>,” “execute” (German).</w:t>
      </w:r>
    </w:p>
    <w:p w:rsidR="009D32EE" w:rsidRDefault="009D32EE" w:rsidP="009D32EE">
      <w:pPr>
        <w:pStyle w:val="Footnote-OneDigit"/>
      </w:pPr>
    </w:p>
  </w:footnote>
  <w:footnote w:id="6">
    <w:p w:rsidR="009D32EE" w:rsidRDefault="009D32EE" w:rsidP="009D32EE">
      <w:pPr>
        <w:pStyle w:val="Footnote-OneDigit"/>
      </w:pPr>
      <w:r>
        <w:rPr>
          <w:vertAlign w:val="superscript"/>
        </w:rPr>
        <w:footnoteRef/>
      </w:r>
      <w:r>
        <w:tab/>
        <w:t>“plan, purpose” (French).</w:t>
      </w:r>
    </w:p>
    <w:p w:rsidR="009D32EE" w:rsidRDefault="009D32EE" w:rsidP="009D32EE">
      <w:pPr>
        <w:pStyle w:val="Footnote-OneDigit"/>
      </w:pPr>
    </w:p>
  </w:footnote>
  <w:footnote w:id="7">
    <w:p w:rsidR="009D32EE" w:rsidRDefault="009D32EE" w:rsidP="009D32EE">
      <w:pPr>
        <w:pStyle w:val="Footnote-OneDigit"/>
      </w:pPr>
      <w:r>
        <w:rPr>
          <w:vertAlign w:val="superscript"/>
        </w:rPr>
        <w:footnoteRef/>
      </w:r>
      <w:r>
        <w:tab/>
        <w:t>“more or less” (Latin).</w:t>
      </w:r>
    </w:p>
    <w:p w:rsidR="009D32EE" w:rsidRDefault="009D32EE" w:rsidP="009D32EE">
      <w:pPr>
        <w:pStyle w:val="Footnote-OneDigit"/>
      </w:pPr>
    </w:p>
  </w:footnote>
  <w:footnote w:id="8">
    <w:p w:rsidR="009D32EE" w:rsidRDefault="009D32EE" w:rsidP="009D32EE">
      <w:pPr>
        <w:pStyle w:val="FirstFootnoteinColumnLine"/>
      </w:pPr>
      <w:r>
        <w:rPr>
          <w:vertAlign w:val="superscript"/>
        </w:rPr>
        <w:footnoteRef/>
      </w:r>
      <w:r>
        <w:tab/>
        <w:t>“retreat, shelter” (French).</w:t>
      </w:r>
    </w:p>
    <w:p w:rsidR="009D32EE" w:rsidRDefault="009D32EE" w:rsidP="009D32EE">
      <w:pPr>
        <w:pStyle w:val="FirstFootnoteinColumnLine"/>
      </w:pPr>
    </w:p>
  </w:footnote>
  <w:footnote w:id="9">
    <w:p w:rsidR="009D32EE" w:rsidRDefault="009D32EE" w:rsidP="009D32EE">
      <w:pPr>
        <w:pStyle w:val="FirstFootnoteinColumnLine"/>
      </w:pPr>
      <w:r>
        <w:rPr>
          <w:vertAlign w:val="superscript"/>
        </w:rPr>
        <w:footnoteRef/>
      </w:r>
      <w:r>
        <w:tab/>
      </w:r>
      <w:proofErr w:type="spellStart"/>
      <w:r>
        <w:t>etwas</w:t>
      </w:r>
      <w:proofErr w:type="spellEnd"/>
      <w:r>
        <w:t xml:space="preserve"> in </w:t>
      </w:r>
      <w:proofErr w:type="spellStart"/>
      <w:r>
        <w:rPr>
          <w:rStyle w:val="Italics"/>
        </w:rPr>
        <w:t>petto</w:t>
      </w:r>
      <w:proofErr w:type="spellEnd"/>
      <w:r>
        <w:rPr>
          <w:rStyle w:val="Italics"/>
        </w:rPr>
        <w:t xml:space="preserve"> </w:t>
      </w:r>
      <w:proofErr w:type="spellStart"/>
      <w:r>
        <w:rPr>
          <w:rStyle w:val="Italics"/>
        </w:rPr>
        <w:t>haben</w:t>
      </w:r>
      <w:proofErr w:type="spellEnd"/>
      <w:r>
        <w:t>, “to keep something ready.”</w:t>
      </w:r>
    </w:p>
    <w:p w:rsidR="009D32EE" w:rsidRDefault="009D32EE" w:rsidP="009D32EE">
      <w:pPr>
        <w:pStyle w:val="FirstFootnoteinColumnLine"/>
      </w:pPr>
    </w:p>
  </w:footnote>
  <w:footnote w:id="10">
    <w:p w:rsidR="009D32EE" w:rsidRDefault="009D32EE" w:rsidP="009D32EE">
      <w:pPr>
        <w:pStyle w:val="Footnote-TwoDigit"/>
      </w:pPr>
      <w:r>
        <w:rPr>
          <w:vertAlign w:val="superscript"/>
        </w:rPr>
        <w:footnoteRef/>
      </w:r>
      <w:r>
        <w:tab/>
        <w:t>“to urge.”</w:t>
      </w:r>
    </w:p>
    <w:p w:rsidR="009D32EE" w:rsidRDefault="009D32EE" w:rsidP="009D32EE">
      <w:pPr>
        <w:pStyle w:val="Footnote-TwoDigit"/>
      </w:pPr>
    </w:p>
  </w:footnote>
  <w:footnote w:id="11">
    <w:p w:rsidR="009D32EE" w:rsidRDefault="009D32EE" w:rsidP="009D32EE">
      <w:pPr>
        <w:pStyle w:val="Footnote-TwoDigit"/>
      </w:pPr>
      <w:r>
        <w:rPr>
          <w:vertAlign w:val="superscript"/>
        </w:rPr>
        <w:footnoteRef/>
      </w:r>
      <w:r>
        <w:tab/>
        <w:t xml:space="preserve">The Dutch translation gives this as </w:t>
      </w:r>
      <w:proofErr w:type="spellStart"/>
      <w:r>
        <w:t>gepousseert</w:t>
      </w:r>
      <w:proofErr w:type="spellEnd"/>
      <w:r>
        <w:t>, “</w:t>
      </w:r>
      <w:proofErr w:type="spellStart"/>
      <w:r>
        <w:t>pousseren</w:t>
      </w:r>
      <w:proofErr w:type="spellEnd"/>
      <w:r>
        <w:t>,” “push, promote.”</w:t>
      </w:r>
    </w:p>
    <w:p w:rsidR="009D32EE" w:rsidRDefault="009D32EE" w:rsidP="009D32EE">
      <w:pPr>
        <w:pStyle w:val="Footnote-TwoDigit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87C"/>
    <w:rsid w:val="0054187C"/>
    <w:rsid w:val="006C7576"/>
    <w:rsid w:val="007D0AF3"/>
    <w:rsid w:val="0084002E"/>
    <w:rsid w:val="00880097"/>
    <w:rsid w:val="009D3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E51788-0C9E-4B90-BD84-7B5026316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ld">
    <w:name w:val="Bold"/>
    <w:qFormat/>
    <w:rsid w:val="007D0AF3"/>
    <w:rPr>
      <w:b/>
    </w:rPr>
  </w:style>
  <w:style w:type="character" w:customStyle="1" w:styleId="BoldItalic">
    <w:name w:val="Bold Italic"/>
    <w:qFormat/>
    <w:rsid w:val="007D0AF3"/>
    <w:rPr>
      <w:b/>
      <w:i/>
    </w:rPr>
  </w:style>
  <w:style w:type="character" w:customStyle="1" w:styleId="SmallCaps">
    <w:name w:val="Small Caps"/>
    <w:qFormat/>
    <w:rsid w:val="007D0AF3"/>
    <w:rPr>
      <w:smallCaps/>
    </w:rPr>
  </w:style>
  <w:style w:type="character" w:customStyle="1" w:styleId="SmallCapsItalic">
    <w:name w:val="Small Caps Italic"/>
    <w:qFormat/>
    <w:rsid w:val="007D0AF3"/>
    <w:rPr>
      <w:i/>
      <w:smallCaps/>
    </w:rPr>
  </w:style>
  <w:style w:type="character" w:customStyle="1" w:styleId="Regular">
    <w:name w:val="Regular"/>
    <w:qFormat/>
    <w:rsid w:val="007D0AF3"/>
  </w:style>
  <w:style w:type="character" w:customStyle="1" w:styleId="Italic">
    <w:name w:val="Italic"/>
    <w:qFormat/>
    <w:rsid w:val="007D0AF3"/>
    <w:rPr>
      <w:i/>
    </w:rPr>
  </w:style>
  <w:style w:type="paragraph" w:customStyle="1" w:styleId="FirstParagraph">
    <w:name w:val="First Paragraph"/>
    <w:basedOn w:val="Normal"/>
    <w:uiPriority w:val="99"/>
    <w:rsid w:val="0054187C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paragraph" w:customStyle="1" w:styleId="OriginalText">
    <w:name w:val="Original Text"/>
    <w:basedOn w:val="Normal"/>
    <w:uiPriority w:val="99"/>
    <w:rsid w:val="0054187C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rsid w:val="0054187C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4187C"/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54187C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styleId="FootnoteReference">
    <w:name w:val="footnote reference"/>
    <w:basedOn w:val="DefaultParagraphFont"/>
    <w:uiPriority w:val="99"/>
    <w:rsid w:val="0054187C"/>
    <w:rPr>
      <w:w w:val="100"/>
      <w:vertAlign w:val="superscript"/>
    </w:rPr>
  </w:style>
  <w:style w:type="character" w:customStyle="1" w:styleId="Italics">
    <w:name w:val="Italics"/>
    <w:uiPriority w:val="99"/>
    <w:rsid w:val="0054187C"/>
    <w:rPr>
      <w:i/>
      <w:iCs/>
    </w:rPr>
  </w:style>
  <w:style w:type="character" w:customStyle="1" w:styleId="ChapterNumberforFootnote">
    <w:name w:val="Chapter Number for Footnote"/>
    <w:uiPriority w:val="99"/>
    <w:rsid w:val="0054187C"/>
    <w:rPr>
      <w:sz w:val="20"/>
      <w:szCs w:val="20"/>
      <w:vertAlign w:val="baseline"/>
    </w:rPr>
  </w:style>
  <w:style w:type="paragraph" w:customStyle="1" w:styleId="FootnoteTextTwo">
    <w:name w:val="Footnote Text Two"/>
    <w:basedOn w:val="Normal"/>
    <w:uiPriority w:val="99"/>
    <w:rsid w:val="009D32EE"/>
    <w:pP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ootnote-OneDigit">
    <w:name w:val="Footnote-One Digit"/>
    <w:basedOn w:val="Normal"/>
    <w:uiPriority w:val="99"/>
    <w:rsid w:val="009D32EE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ootnote-TwoDigit">
    <w:name w:val="Footnote-Two Digit"/>
    <w:basedOn w:val="Normal"/>
    <w:uiPriority w:val="99"/>
    <w:rsid w:val="009D32EE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2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4" ma:contentTypeDescription="Create a new document." ma:contentTypeScope="" ma:versionID="1f2847d962cc28f06ee330d121dae0f7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918f365f5a274dbadf896db99ec6287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221D7ED-36EE-4DA8-900A-581DEF1CC685}"/>
</file>

<file path=customXml/itemProps2.xml><?xml version="1.0" encoding="utf-8"?>
<ds:datastoreItem xmlns:ds="http://schemas.openxmlformats.org/officeDocument/2006/customXml" ds:itemID="{A8414D9F-6496-45ED-97FC-877C00B9B4A6}"/>
</file>

<file path=customXml/itemProps3.xml><?xml version="1.0" encoding="utf-8"?>
<ds:datastoreItem xmlns:ds="http://schemas.openxmlformats.org/officeDocument/2006/customXml" ds:itemID="{8BF5A36A-08C7-451B-852C-5BD55E4D78B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804</Words>
  <Characters>4589</Characters>
  <Application>Microsoft Office Word</Application>
  <DocSecurity>0</DocSecurity>
  <Lines>38</Lines>
  <Paragraphs>10</Paragraphs>
  <ScaleCrop>false</ScaleCrop>
  <Company/>
  <LinksUpToDate>false</LinksUpToDate>
  <CharactersWithSpaces>5383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Hoover</dc:creator>
  <cp:keywords/>
  <dc:description/>
  <cp:lastModifiedBy>Sharon Hoover</cp:lastModifiedBy>
  <cp:revision>2</cp:revision>
  <dcterms:created xsi:type="dcterms:W3CDTF">2023-07-31T16:48:00Z</dcterms:created>
  <dcterms:modified xsi:type="dcterms:W3CDTF">2023-07-31T16:51:00Z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