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0AA" w:rsidRDefault="00B530AA" w:rsidP="00B530AA">
      <w:pPr>
        <w:pStyle w:val="FirstParagraph"/>
      </w:pPr>
      <w:r>
        <w:t>27.  April 1, 1710.</w:t>
      </w:r>
      <w:r>
        <w:rPr>
          <w:rStyle w:val="FootnoteReference"/>
        </w:rPr>
        <w:footnoteReference w:id="1"/>
      </w:r>
      <w:r>
        <w:t> </w:t>
      </w:r>
    </w:p>
    <w:p w:rsidR="00B530AA" w:rsidRDefault="00B530AA" w:rsidP="00B530AA">
      <w:pPr>
        <w:pStyle w:val="OriginalText"/>
        <w:rPr>
          <w:sz w:val="17"/>
          <w:szCs w:val="17"/>
        </w:rPr>
      </w:pP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[recto]</w:t>
      </w:r>
    </w:p>
    <w:p w:rsidR="00B530AA" w:rsidRDefault="00B530AA" w:rsidP="00B530AA">
      <w:pPr>
        <w:pStyle w:val="OriginalText"/>
        <w:rPr>
          <w:sz w:val="17"/>
          <w:szCs w:val="17"/>
        </w:rPr>
      </w:pP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"Committee for Foreign Needs:letters to Runckel"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Copia</w:t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  <w:t>Amst[erdam] den Eersten April 1710.</w:t>
      </w:r>
    </w:p>
    <w:p w:rsidR="00B530AA" w:rsidRDefault="00B530AA" w:rsidP="00B530AA">
      <w:pPr>
        <w:pStyle w:val="OriginalText"/>
        <w:rPr>
          <w:sz w:val="17"/>
          <w:szCs w:val="17"/>
        </w:rPr>
      </w:pP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Wel Edelen Heer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op den 21</w:t>
      </w:r>
      <w:r>
        <w:rPr>
          <w:rStyle w:val="FootnoteReference"/>
          <w:sz w:val="17"/>
          <w:szCs w:val="17"/>
        </w:rPr>
        <w:t>st</w:t>
      </w:r>
      <w:r>
        <w:rPr>
          <w:sz w:val="17"/>
          <w:szCs w:val="17"/>
        </w:rPr>
        <w:t xml:space="preserve"> der voorledene maand, hadden wij de Ere, om aan uw Ed[e]l[e] toe te senden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de mijssive van de hoogm[ogende] Heeren Staten Generael, welke hare vaderlyke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goetheijd op onse ootmoedige supplicatie en ten beste onser [ver]drukte geloofsgenoten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door uw Ed[e]l[e], den Heeren van Bern hebben gelieft, te laten toekomen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bij die occasie, namen wij ook de vrijmoedigheijd, uw E[dele] onse geringe dog uijt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der Ziele spruijtende gedagten en begeertens des aangaende daer neffens te senden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de namen eenige gevangene op te geeven, beneffens een getranslate[e]rt Exemplaer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van het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"edict:error in translation"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placcaet aan die van Bern (dog waer jn wij na het drukken een erreur ontdekt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hebben, op de eerste bladzijde, daer staet dat de doopers meer af, als toenemen.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en jn ’t hoogduijtse staet, dat zij meer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"Anabaptists in Bern:numbers increasing, not decreasing"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toe, als af neemen), item onse korte deduc-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tie op het selve. Wij twijfelen geensints of uw Ed[e]l[e] sult (selfs uijt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Christelyk mededogen over die ellendige[n]) na uw Ed[e]le gewone wijsheijd en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vigelantie die Saak reets met ijver behandelt, en door des heeren zeegen, een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goet succes daer jn bekomen hebben.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   Maer nadien ons zedert berigt is, dat voor dat uw Ed[e]l[e] de bovenstaande lust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hebben [sic] bekomen er reetz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"expulsion in 1710"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eenige dier ellendige[n] van daer vervoert sijn, en dat door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den H[ee]r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"St-Saphorin, Françoís Louís Pesme, Seígneur de,:as ambassador of Bern"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St Saphorin van wegen het Canton Bern, een memorie nopende die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gevangene[n] is overgelevert, versoekende Pasport omme 50 derselve door deese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landen na America te Vervoeren mitsgaders de behulpsame hand van de H[ere]n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ter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"Admiralty of Rotterdam, Lords of"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Admiralitijt van Rotterdan tot haer transport, dog dat sulx door haere hoogm.absoluijt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is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"passports for exiles:1710 trip"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gewijgert, met verklaringh dat haer hoogm[ogenden] aan deese nog eenige Persecutie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geensints de hand kunnen nog willen leenen, maer geordonneert hebben, de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voorsz[eide] St Saphorin om Copij haere hoogm[ogende] missive aan het Canton Bern,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ter hand te stellen, beneffens recommandatie aan den gem[e]lt[e] St Saphorin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om haar hoogm[ogender] goede jntentie jn deese te seconderen, waer van wij uw Ed[e]l[e]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p[e]r naasten hopen een Copij authentiq toe te senden. Soo hebben wij niet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kunnen na laten uw Ed[e]l[e] daer van kennis te geeven, ten fine uw Ed[e]l[e]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daer uijt het Constante gemoet, van die regte vaders des vaderlants (ten voor-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deele dier verdrukte[n], en onse gesintheijd) te meerder sien kund, en wij houden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ons [ver]seekert sulx uw E[deler] Edelmoedigen ijver jn deesen sal [ver]dubbelen en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aansetten, omme de regeerders van Bern, met favorabelder gedagten over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onse geloofsgenoten aldaer over te brengen, ten minsten wij bidden den God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des hemels vieriglyk, dat gelyk hij ons, onder de bij-na boven gedagten wen-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selyke pretentie van sulke wel wijze en gantz goedertierne overheden, gerus-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telyk laet wonen, haer harten ook soo gelieve te bewegen, dat zij deese on-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nosele</w:t>
      </w:r>
      <w:r>
        <w:rPr>
          <w:rStyle w:val="FootnoteReference"/>
          <w:sz w:val="17"/>
          <w:szCs w:val="17"/>
        </w:rPr>
        <w:footnoteReference w:id="2"/>
      </w:r>
      <w:r>
        <w:rPr>
          <w:sz w:val="17"/>
          <w:szCs w:val="17"/>
        </w:rPr>
        <w:t xml:space="preserve"> de gewenschte vrijheijd jn haer land laten genieten. Amen.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Wel Ed[e]l[e] H[ee]r, onder het schrijven deeses, verstaen wij, dat behalven de boven-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staande 50, nog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"expulsion in 1710:100 other Anabaptists"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100 soo genaamde Anababtisten vervoert syn, sonder dat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wij weeten werwaerts, waerom wij seer gedienstig en ernstelijk [ver]soeken</w:t>
      </w:r>
    </w:p>
    <w:p w:rsidR="00B530AA" w:rsidRDefault="00B530AA" w:rsidP="00B530AA">
      <w:pPr>
        <w:pStyle w:val="OriginalText"/>
        <w:rPr>
          <w:sz w:val="17"/>
          <w:szCs w:val="17"/>
        </w:rPr>
      </w:pP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[verso]</w:t>
      </w:r>
    </w:p>
    <w:p w:rsidR="00B530AA" w:rsidRDefault="00B530AA" w:rsidP="00B530AA">
      <w:pPr>
        <w:pStyle w:val="OriginalText"/>
        <w:rPr>
          <w:sz w:val="17"/>
          <w:szCs w:val="17"/>
        </w:rPr>
      </w:pP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dat uw Ed[e]l[e] ons van alles naukeurig geliefde te berigten, soo veel uw Ed[e]l[e]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eenigsints (als was het met kosten) daer van kund verneemen. Wij sullen tselve be-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neffens uw Ed[e]l[er] ijver jn deesen dankelyk rembourseren, en erkennen, en wij twijfe-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len niet, of uw Ed[e]l[e] sult daer jnne gode aangenaam sijn, en sekerlyk ons een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seer groten dienst doen. Waerom wij deese sluijtende hem smeeken, dat hij uw Ed[e]l[e]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Persoon en Verrigtinge[n], met alle bedenkelyke voorspoet gelieve te Zegenen terwijl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wij blijven,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Wel Edelen Heer</w:t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  <w:t>V E[deler] D[ienst]W[illige] D[ienaa]rs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  <w:t>was onderteykent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"Maurik, Willem van, of Lam and Toren:signs letter"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Wilhem van Maurik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"Schijn, Hermannus, Zonist:signs letter"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Hermannus Schijn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"Willink Jansz, Jan, of Lam and Toren:signs letter"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Jan Willink Janz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"Vorsterman, Jacob, Zonist:signs letter"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Jacob Vorsterman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"Beets, Cornelis, Zonist:signs letter"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Corn[eli]s Beets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  <w:t xml:space="preserve">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"Aken, Frans van, of Lam and Toren:signs letter"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Frans van Aken</w:t>
      </w:r>
    </w:p>
    <w:p w:rsidR="00B530AA" w:rsidRDefault="00B530AA" w:rsidP="00B530AA">
      <w:pPr>
        <w:pStyle w:val="OriginalText"/>
        <w:rPr>
          <w:sz w:val="17"/>
          <w:szCs w:val="17"/>
        </w:rPr>
      </w:pP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[upside down]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Brief aan den Secr[e]t[aris] runckel dato</w:t>
      </w:r>
    </w:p>
    <w:p w:rsidR="0084002E" w:rsidRDefault="00B530AA" w:rsidP="00B530AA">
      <w:r>
        <w:rPr>
          <w:sz w:val="17"/>
          <w:szCs w:val="17"/>
        </w:rPr>
        <w:t>Pr[i]mo April 1710.</w:t>
      </w:r>
      <w:bookmarkStart w:id="0" w:name="_GoBack"/>
      <w:bookmarkEnd w:id="0"/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30AA" w:rsidRDefault="00B530AA" w:rsidP="00B530AA">
      <w:pPr>
        <w:spacing w:after="0" w:line="240" w:lineRule="auto"/>
      </w:pPr>
      <w:r>
        <w:separator/>
      </w:r>
    </w:p>
  </w:endnote>
  <w:endnote w:type="continuationSeparator" w:id="0">
    <w:p w:rsidR="00B530AA" w:rsidRDefault="00B530AA" w:rsidP="00B53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30AA" w:rsidRDefault="00B530AA" w:rsidP="00B530AA">
      <w:pPr>
        <w:spacing w:after="0" w:line="240" w:lineRule="auto"/>
      </w:pPr>
      <w:r>
        <w:separator/>
      </w:r>
    </w:p>
  </w:footnote>
  <w:footnote w:type="continuationSeparator" w:id="0">
    <w:p w:rsidR="00B530AA" w:rsidRDefault="00B530AA" w:rsidP="00B530AA">
      <w:pPr>
        <w:spacing w:after="0" w:line="240" w:lineRule="auto"/>
      </w:pPr>
      <w:r>
        <w:continuationSeparator/>
      </w:r>
    </w:p>
  </w:footnote>
  <w:footnote w:id="1">
    <w:p w:rsidR="00B530AA" w:rsidRDefault="00B530AA" w:rsidP="00B530AA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27</w:t>
      </w:r>
      <w:r>
        <w:tab/>
      </w:r>
      <w:r>
        <w:rPr>
          <w:rStyle w:val="FootnoteReference"/>
        </w:rPr>
        <w:tab/>
      </w:r>
      <w:r>
        <w:t xml:space="preserve">This is A 1767 from the De Hoop Scheffer </w:t>
      </w:r>
      <w:r>
        <w:rPr>
          <w:rStyle w:val="Italics"/>
        </w:rPr>
        <w:t>Inventaris</w:t>
      </w:r>
      <w:r>
        <w:t xml:space="preserve">.  </w:t>
      </w:r>
    </w:p>
    <w:p w:rsidR="00B530AA" w:rsidRDefault="00B530AA" w:rsidP="00B530AA">
      <w:pPr>
        <w:pStyle w:val="FootnoteText"/>
      </w:pPr>
    </w:p>
  </w:footnote>
  <w:footnote w:id="2">
    <w:p w:rsidR="00B530AA" w:rsidRDefault="00B530AA" w:rsidP="00B530AA">
      <w:pPr>
        <w:pStyle w:val="FirstFootnoteinColumnLine"/>
      </w:pPr>
      <w:r>
        <w:rPr>
          <w:vertAlign w:val="superscript"/>
        </w:rPr>
        <w:footnoteRef/>
      </w:r>
      <w:r>
        <w:tab/>
        <w:t>“simple, plain people.”</w:t>
      </w:r>
    </w:p>
    <w:p w:rsidR="00B530AA" w:rsidRDefault="00B530AA" w:rsidP="00B530AA">
      <w:pPr>
        <w:pStyle w:val="FirstFootnoteinColumnLin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AA"/>
    <w:rsid w:val="006C7576"/>
    <w:rsid w:val="007D0AF3"/>
    <w:rsid w:val="0084002E"/>
    <w:rsid w:val="00880097"/>
    <w:rsid w:val="00B5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EBAA6-A989-425D-B6A8-0A7C7BE8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B530A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B530A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B530AA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530AA"/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B530AA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B530AA"/>
    <w:rPr>
      <w:w w:val="100"/>
      <w:vertAlign w:val="superscript"/>
    </w:rPr>
  </w:style>
  <w:style w:type="character" w:customStyle="1" w:styleId="ChapterNumberforFootnote">
    <w:name w:val="Chapter Number for Footnote"/>
    <w:uiPriority w:val="99"/>
    <w:rsid w:val="00B530AA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B530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1DA535D-8D86-4C6A-BD26-2FB8ED3210FD}"/>
</file>

<file path=customXml/itemProps2.xml><?xml version="1.0" encoding="utf-8"?>
<ds:datastoreItem xmlns:ds="http://schemas.openxmlformats.org/officeDocument/2006/customXml" ds:itemID="{CF442B1F-3A57-4003-9798-FDE428B360AC}"/>
</file>

<file path=customXml/itemProps3.xml><?xml version="1.0" encoding="utf-8"?>
<ds:datastoreItem xmlns:ds="http://schemas.openxmlformats.org/officeDocument/2006/customXml" ds:itemID="{ACB02B83-DF58-476C-B81D-5BF50E3FFE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693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2023-07-31T14:38:00Z</dcterms:created>
  <dcterms:modified xsi:type="dcterms:W3CDTF">2023-07-31T14:38:00Z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