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71, </w:t>
      </w:r>
      <w:r>
        <w:t xml:space="preserve">08 October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394.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08 October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D'orville, Jacob Philippe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Frankfurt, Germany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Schijn, Doctor Hermannus and Fries, Abraham Jacob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2D6A17" w:rsidRDefault="002D6A17" w:rsidP="002D6A17">
      <w:pPr>
        <w:pStyle w:val="FirstParagraph"/>
      </w:pPr>
      <w:r>
        <w:t>71.  October 8, 1710.</w:t>
      </w:r>
      <w:r>
        <w:rPr>
          <w:rStyle w:val="FootnoteReference"/>
        </w:rPr>
        <w:footnoteReference w:id="4"/>
      </w:r>
    </w:p>
    <w:p w:rsidR="002D6A17" w:rsidRDefault="002D6A17" w:rsidP="002D6A17">
      <w:pPr>
        <w:pStyle w:val="OriginalText"/>
        <w:rPr>
          <w:sz w:val="21"/>
          <w:szCs w:val="21"/>
        </w:rPr>
      </w:pP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[recto]</w:t>
      </w:r>
    </w:p>
    <w:p w:rsidR="002D6A17" w:rsidRDefault="002D6A17" w:rsidP="002D6A17">
      <w:pPr>
        <w:pStyle w:val="OriginalText"/>
        <w:rPr>
          <w:sz w:val="21"/>
          <w:szCs w:val="21"/>
        </w:rPr>
      </w:pPr>
    </w:p>
    <w:p w:rsidR="002D6A17" w:rsidRDefault="002D6A17" w:rsidP="002D6A17">
      <w:pPr>
        <w:pStyle w:val="OriginalText"/>
        <w:tabs>
          <w:tab w:val="left" w:pos="3740"/>
        </w:tabs>
        <w:rPr>
          <w:sz w:val="21"/>
          <w:szCs w:val="21"/>
        </w:rPr>
      </w:pPr>
      <w:r>
        <w:rPr>
          <w:sz w:val="21"/>
          <w:szCs w:val="21"/>
        </w:rPr>
        <w:t xml:space="preserve">d’hr.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"Schijn, Hermannus, Zonist:letter to"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Doc[tor] Herm[annus] Schijn &amp;</w:t>
      </w:r>
      <w:r>
        <w:rPr>
          <w:sz w:val="21"/>
          <w:szCs w:val="21"/>
        </w:rPr>
        <w:tab/>
        <w:t xml:space="preserve">Francfort den 8 Octob[er] </w:t>
      </w:r>
      <w:r>
        <w:rPr>
          <w:rStyle w:val="Italics"/>
          <w:sz w:val="21"/>
          <w:szCs w:val="21"/>
        </w:rPr>
        <w:t>1710</w:t>
      </w:r>
      <w:r>
        <w:rPr>
          <w:sz w:val="21"/>
          <w:szCs w:val="21"/>
        </w:rPr>
        <w:t>.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d’hr.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"Fries, Abraham Jacobsz, of Lam and Toren:letter to"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Ab[raham] Jacobse Fries.</w:t>
      </w:r>
    </w:p>
    <w:p w:rsidR="002D6A17" w:rsidRDefault="002D6A17" w:rsidP="002D6A17">
      <w:pPr>
        <w:pStyle w:val="OriginalText"/>
        <w:rPr>
          <w:sz w:val="21"/>
          <w:szCs w:val="21"/>
        </w:rPr>
      </w:pP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Messieurs.</w:t>
      </w:r>
    </w:p>
    <w:p w:rsidR="002D6A17" w:rsidRDefault="002D6A17" w:rsidP="002D6A17">
      <w:pPr>
        <w:pStyle w:val="OriginalText"/>
        <w:rPr>
          <w:sz w:val="21"/>
          <w:szCs w:val="21"/>
        </w:rPr>
      </w:pPr>
    </w:p>
    <w:p w:rsidR="002D6A17" w:rsidRDefault="002D6A17" w:rsidP="002D6A17">
      <w:pPr>
        <w:pStyle w:val="OriginalText"/>
        <w:rPr>
          <w:w w:val="96"/>
          <w:sz w:val="21"/>
          <w:szCs w:val="21"/>
        </w:rPr>
      </w:pPr>
      <w:r>
        <w:rPr>
          <w:w w:val="96"/>
          <w:sz w:val="21"/>
          <w:szCs w:val="21"/>
        </w:rPr>
        <w:t>UE. aangenaeme van 23 pass[at]o. de 26 d[erselv]e eerst vertrocken heb ick wel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ontfangen &amp; t’ zel[f]de ook het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"confession of faith:100 copies sent"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packjen met boeken I.L.R. twelk</w:t>
      </w:r>
    </w:p>
    <w:p w:rsidR="002D6A17" w:rsidRDefault="002D6A17" w:rsidP="002D6A17">
      <w:pPr>
        <w:pStyle w:val="OriginalText"/>
        <w:rPr>
          <w:w w:val="97"/>
          <w:sz w:val="21"/>
          <w:szCs w:val="21"/>
        </w:rPr>
      </w:pPr>
      <w:r>
        <w:rPr>
          <w:w w:val="97"/>
          <w:sz w:val="21"/>
          <w:szCs w:val="21"/>
        </w:rPr>
        <w:t>ick heeden volgens UE[deler] ordre versonden hebbe, waervan UE[dele] sonder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twÿffel t’ zeijner tijdt advijs becoomen sult, en hoope diergelijck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weegens het verblijven van Ued[elen]s broedern in t’ Berner gebied, dat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van herten wensche, &amp; waerin ick de vrinden dienst doen kann,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zal mij altoos zeer aengenaem zÿn; waermeede naest cordiaele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salutatie, &amp; beveelinge godts, verblijve.</w:t>
      </w:r>
    </w:p>
    <w:p w:rsidR="002D6A17" w:rsidRDefault="002D6A17" w:rsidP="002D6A17">
      <w:pPr>
        <w:pStyle w:val="OriginalText"/>
        <w:tabs>
          <w:tab w:val="left" w:pos="2580"/>
        </w:tabs>
        <w:rPr>
          <w:sz w:val="21"/>
          <w:szCs w:val="21"/>
        </w:rPr>
      </w:pPr>
      <w:r>
        <w:rPr>
          <w:sz w:val="21"/>
          <w:szCs w:val="21"/>
        </w:rPr>
        <w:t>Messieurs.</w:t>
      </w:r>
      <w:r>
        <w:rPr>
          <w:sz w:val="21"/>
          <w:szCs w:val="21"/>
        </w:rPr>
        <w:tab/>
        <w:t>VE[dele] D[ienst]W[illige] D[ienaa]r</w:t>
      </w:r>
    </w:p>
    <w:p w:rsidR="002D6A17" w:rsidRDefault="002D6A17" w:rsidP="002D6A17">
      <w:pPr>
        <w:pStyle w:val="OriginalText"/>
        <w:tabs>
          <w:tab w:val="left" w:pos="2580"/>
        </w:tabs>
        <w:rPr>
          <w:sz w:val="21"/>
          <w:szCs w:val="21"/>
        </w:rPr>
      </w:pPr>
      <w:r>
        <w:rPr>
          <w:sz w:val="21"/>
          <w:szCs w:val="21"/>
        </w:rPr>
        <w:tab/>
        <w:t xml:space="preserve">Jacob Philippe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"d’Orville, Jacob Philippe"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d’Orville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Hierbij twee inclose uÿt Man-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heijm ontvangen.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d’and[er]e versoeke afgeeven te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laet[en] het is morgens 7 uir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&amp; soo gae ick bij hocheijm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toe Wicken in den herfst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op mijne goed.</w:t>
      </w:r>
    </w:p>
    <w:p w:rsidR="002D6A17" w:rsidRDefault="002D6A17" w:rsidP="002D6A17">
      <w:pPr>
        <w:pStyle w:val="OriginalText"/>
        <w:rPr>
          <w:sz w:val="21"/>
          <w:szCs w:val="21"/>
        </w:rPr>
      </w:pP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[verso]</w:t>
      </w:r>
    </w:p>
    <w:p w:rsidR="002D6A17" w:rsidRDefault="002D6A17" w:rsidP="002D6A17">
      <w:pPr>
        <w:pStyle w:val="OriginalText"/>
        <w:rPr>
          <w:sz w:val="21"/>
          <w:szCs w:val="21"/>
        </w:rPr>
      </w:pP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Messieurs.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Messieurs Herman Schijn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Docteur en Medicine &amp;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Abraham Jacobse Fries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fr[anco] p[er] Cologne à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Amsterdam.</w:t>
      </w:r>
    </w:p>
    <w:p w:rsidR="0084002E" w:rsidRDefault="0084002E"/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2D6A17" w:rsidRDefault="002D6A17" w:rsidP="002D6A17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71</w:t>
      </w:r>
      <w:r>
        <w:tab/>
      </w:r>
      <w:r>
        <w:rPr>
          <w:rStyle w:val="FootnoteReference"/>
        </w:rPr>
        <w:tab/>
      </w:r>
      <w:r>
        <w:t xml:space="preserve">This is A 1281 from the De Hoop Scheffer </w:t>
      </w:r>
      <w:r>
        <w:rPr>
          <w:rStyle w:val="Italics"/>
        </w:rPr>
        <w:t>Inventaris</w:t>
      </w:r>
      <w:r>
        <w:t>.</w:t>
      </w:r>
    </w:p>
    <w:p w:rsidR="002D6A17" w:rsidRDefault="002D6A17" w:rsidP="002D6A17">
      <w:pPr>
        <w:pStyle w:val="FootnoteText"/>
      </w:pPr>
    </w:p>
  </w:footnote>
  <w:footnote w:id="4">
    <w:p w:rsidR="002D6A17" w:rsidRDefault="002D6A17" w:rsidP="003B6AEF">
      <w:pPr>
        <w:pStyle w:val="FootnoteText"/>
      </w:pPr>
      <w:r>
        <w:rPr>
          <w:vertAlign w:val="superscript"/>
        </w:rPr>
        <w:footnoteRef/>
      </w:r>
      <w:r w:rsidR="003B6AEF">
        <w:rPr>
          <w:rStyle w:val="ChapterNumberforFootnote"/>
        </w:rPr>
        <w:t xml:space="preserve"> </w:t>
      </w:r>
      <w:r>
        <w:t xml:space="preserve">This is A 1281 from the De Hoop Scheffer </w:t>
      </w:r>
      <w:r>
        <w:rPr>
          <w:rStyle w:val="Italics"/>
        </w:rPr>
        <w:t>Inventaris</w:t>
      </w:r>
      <w:r w:rsidR="003B6AEF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1281.01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2D6A1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2D6A17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2D6A1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2D6A17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2D6A17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6A17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2D6A17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