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158, </w:t>
      </w:r>
      <w:r>
        <w:t xml:space="preserve">08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892-96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Roosen, Gerrit, Lanoij, Jan de, Beets, Jan and Congregation, Hamburg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Doctor Hermannus, Vorsterman, Jacob and 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143B5" w:rsidRDefault="00F143B5" w:rsidP="00F143B5">
      <w:pPr>
        <w:pStyle w:val="FirstParagraph"/>
      </w:pPr>
      <w:r>
        <w:t>158.  May 8, 1711.</w:t>
      </w:r>
      <w:r>
        <w:rPr>
          <w:rStyle w:val="FootnoteReference"/>
        </w:rPr>
        <w:footnoteReference w:id="7"/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D[o]ct[o]r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Hermanus Scheijn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Hamb[urg] d[e]n 8 Maij </w:t>
      </w:r>
      <w:r>
        <w:rPr>
          <w:rStyle w:val="Italics"/>
          <w:sz w:val="21"/>
          <w:szCs w:val="21"/>
        </w:rPr>
        <w:t>A[nn]o 1711</w:t>
      </w:r>
      <w:r>
        <w:rPr>
          <w:sz w:val="21"/>
          <w:szCs w:val="21"/>
        </w:rPr>
        <w:t>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 Vorsterman &amp;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Corn[elis] Beets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Seer geliefde vrinden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Wij hebbe Ul[iedens] schryvens aangaande onse switserse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in dato 21 April wel ontfangen 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verstaan, en sien we dat het er nu op aan sal comme[n]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die menschen best te Plaatsen, de afgeturfde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landen, en de dorre heijde op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Veluwe, sulle[n]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 vrugtbaarheijt syn, altoos niet in de eerste Jaare[n]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 uijt die mensche[n] soude[n] cunne[n] bestaan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die nogh eenige middele[n] hadde[n], daar bij veragtere[n]</w:t>
      </w:r>
      <w:r>
        <w:rPr>
          <w:rStyle w:val="FootnoteReference"/>
          <w:sz w:val="21"/>
          <w:szCs w:val="21"/>
        </w:rPr>
        <w:footnoteReference w:id="8"/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andere ten groote deele in onvermoogen ten laste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societijt bleijven. Wij sien oock dat de broederen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geschreeven hebbe[n] om te hebbe[n] van dansick, elbing 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Coninxberge, berigt, en sulcks oock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becoomen hadde[n], dat het meest leeg-gestorven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steetie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"Marienwerder"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marienwarder en die omleggende landen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alsmeede het pruijswarder 12 myle boven Coninxb[ergen]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geleegen aan de revier, en bij het lant Tils genaamt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goede gront, en een goede oort is, maar datter dese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swaarigheeden waaren, eerst dat de nabure[n]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landen sorgelyck syn, en dat het eene swaart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andere in de scheede hout, maar voornamentlyck dat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vreese voor lyf Eygen te worde onder de Edeluyde[n]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gewigt was, waarop wij de vrinden tot antwoort moete[n]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toevoegen, dat aangaande het lant Pruijsse[n] wel waar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op de grensse[n] van de nabure[n] legge[n], maar eeven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 Sijn Maijistijt niet ligt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"war, danger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oorlogh sel onderneemen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om van andere aangedaan te worde, meent men na de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tegenwoordige staat der saacken niet veel swarigheijt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hoewel egter ten allen tyden waar is, dat die geene welcke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 grense woonen, bij de minste beweeginge van onrust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meeste ombragie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daarvan hebben, en daarom is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billick, dat in overweeginge gebragt wort, of die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menschen niet conde[n] beter geplaatst worde[n], omtrent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berlyn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 altijt meerder in het hart van het gebiet voor gedagte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Maijistijt, want na ons is te vooren gecommen soude daar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nogh veel Plaats syn, alwaar vry veel mensche[n] conde[n]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geplant worde[n], welcke lande[n] op veele Jaare[n] voor een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vrij gebruyck conde geaccordeert worde[n], voor dat se eerst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meer moeijte, moete[n] bequaam gemaackt worden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om den eenen en andere gelegentheyt te ondersouken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 het nodigh syn, dat hoe eer hoe beter manne[n] gesonden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daartoe kennis hebbe, om te ondersouke[n] wat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dese en geene gelegentheyt sou te verkiesen syn.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Aangaande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"serfdom:Prussian king want to end"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lijf Eygenschap, heeft Sijn Maijistijt aan 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Heer Envoije, door schrijvens genougsaam verclaart, daar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 geen de minste vreese te maacke[n] is, maar wil gedagte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May[esteit] veel eer tragte[n] dat in Syn gebiet geheel op te heffen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Waarvan wij aan VE[de]l[en] copij hebbe[n] gesonden, wij sien wel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vrinde[n] swarigheijt dat sij door de Edelluyde[n] op wiens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lant sij mogte[n] comme[n] te vervalle[n], daar toe mogte[n] gebragt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worden, uijt het regt soo die mogte Pretendeere[n] te hebbe[n].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Maar daar sal buyten de Edelluijde[n] haar goedere[n] wel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andere landerije[n] genoug sijn, en genoome[n] daar waaren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 andere genoug, soo is soo een Edelman geen Souverain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vrije[n] tot leijfeijgene[n] te cunne[n] maacke[n], te meer als er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uijtdruckelycke Contracte[n] tusse[n] legge[n], dewelcke alle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Pretensie des aangaande op wat voorwentsel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mogte sijn, vernietige[n], maar nogh eens gesegt soo langh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 nader ondersouk door gedeputeerde[n] gedaan wort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is verder met fondament niet te segge[n], als dat men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vertrouwe[n] moet op het konincklycke woort, en verseeckering,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ondersouke of er gelegentheyt van bestaan is.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Wij verblyve[n] na vrindelycke groetenis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VE[dele] Toegenege Vrinden &amp; broederen in Christo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Br[oederen]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"Roosen, Gerrit"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Gerrit Roosen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  <w:t xml:space="preserve">    Jan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"Lanoy, Jan de (Lanoij)"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Lanoij</w:t>
      </w:r>
    </w:p>
    <w:p w:rsidR="0084002E" w:rsidRP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</w:t>
      </w:r>
      <w:r w:rsidRPr="00F143B5">
        <w:rPr>
          <w:sz w:val="21"/>
          <w:szCs w:val="21"/>
        </w:rPr>
        <w:t xml:space="preserve">  </w:t>
      </w:r>
      <w:r w:rsidRPr="00F143B5">
        <w:rPr>
          <w:sz w:val="21"/>
          <w:szCs w:val="21"/>
        </w:rPr>
        <w:fldChar w:fldCharType="begin"/>
      </w:r>
      <w:r w:rsidRPr="00F143B5">
        <w:rPr>
          <w:sz w:val="21"/>
          <w:szCs w:val="21"/>
        </w:rPr>
        <w:instrText>xe "Beets, Jan, of Hamburg"</w:instrText>
      </w:r>
      <w:r w:rsidRPr="00F143B5">
        <w:rPr>
          <w:sz w:val="21"/>
          <w:szCs w:val="21"/>
        </w:rPr>
        <w:fldChar w:fldCharType="end"/>
      </w:r>
      <w:r w:rsidRPr="00F143B5">
        <w:rPr>
          <w:sz w:val="21"/>
          <w:szCs w:val="21"/>
        </w:rPr>
        <w:t>Jan Be</w:t>
      </w:r>
      <w:r>
        <w:rPr>
          <w:sz w:val="21"/>
          <w:szCs w:val="21"/>
        </w:rPr>
        <w:t>ets.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143B5" w:rsidRDefault="00F143B5" w:rsidP="00F143B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158</w:t>
      </w:r>
      <w:r>
        <w:tab/>
      </w:r>
      <w:r>
        <w:rPr>
          <w:rStyle w:val="FootnoteReference"/>
        </w:rPr>
        <w:tab/>
      </w:r>
      <w:r>
        <w:t xml:space="preserve">This is A 1328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143B5" w:rsidRDefault="00F143B5" w:rsidP="00F143B5">
      <w:pPr>
        <w:pStyle w:val="FootnoteTextTwo"/>
      </w:pPr>
    </w:p>
  </w:footnote>
  <w:footnote w:id="4">
    <w:p w:rsidR="00F143B5" w:rsidRDefault="00F143B5" w:rsidP="00F143B5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“ten achter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geraken</w:t>
      </w:r>
      <w:proofErr w:type="spellEnd"/>
      <w:r>
        <w:t xml:space="preserve">; qua </w:t>
      </w:r>
      <w:proofErr w:type="spellStart"/>
      <w:r>
        <w:t>inkomsten</w:t>
      </w:r>
      <w:proofErr w:type="spellEnd"/>
      <w:r>
        <w:t xml:space="preserve"> </w:t>
      </w:r>
      <w:proofErr w:type="spellStart"/>
      <w:r>
        <w:t>achteruit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, </w:t>
      </w:r>
      <w:proofErr w:type="spellStart"/>
      <w:r>
        <w:t>verarmen</w:t>
      </w:r>
      <w:proofErr w:type="spellEnd"/>
      <w:r>
        <w:t>,” “get behind; deteriorate in terms of income, become poor.”</w:t>
      </w:r>
    </w:p>
    <w:p w:rsidR="00F143B5" w:rsidRDefault="00F143B5" w:rsidP="00F143B5">
      <w:pPr>
        <w:pStyle w:val="FirstFootnoteinColumnLine"/>
      </w:pPr>
    </w:p>
  </w:footnote>
  <w:footnote w:id="5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stadje</w:t>
      </w:r>
      <w:proofErr w:type="spellEnd"/>
      <w:r>
        <w:t>,” “a small town.”</w:t>
      </w:r>
    </w:p>
    <w:p w:rsidR="00F143B5" w:rsidRDefault="00F143B5" w:rsidP="00F143B5">
      <w:pPr>
        <w:pStyle w:val="Footnote-OneDigit"/>
      </w:pPr>
    </w:p>
  </w:footnote>
  <w:footnote w:id="6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schaduw</w:t>
      </w:r>
      <w:proofErr w:type="spellEnd"/>
      <w:r>
        <w:t>” (French).</w:t>
      </w:r>
    </w:p>
    <w:p w:rsidR="00F143B5" w:rsidRDefault="00F143B5" w:rsidP="00F143B5">
      <w:pPr>
        <w:pStyle w:val="Footnote-OneDigit"/>
      </w:pPr>
    </w:p>
  </w:footnote>
  <w:footnote w:id="7">
    <w:p w:rsidR="00F143B5" w:rsidRDefault="00F143B5" w:rsidP="00DF605A">
      <w:pPr>
        <w:pStyle w:val="Footnote-OneDigit"/>
      </w:pPr>
      <w:r>
        <w:rPr>
          <w:vertAlign w:val="superscript"/>
        </w:rPr>
        <w:footnoteRef/>
      </w:r>
      <w:r w:rsidR="00DF605A">
        <w:rPr>
          <w:rStyle w:val="ChapterNumberforFootnote"/>
        </w:rPr>
        <w:t xml:space="preserve"> </w:t>
      </w:r>
      <w:r>
        <w:t xml:space="preserve">This is A 1328 from the De Hoop Scheffer </w:t>
      </w:r>
      <w:r>
        <w:rPr>
          <w:rStyle w:val="Italics"/>
        </w:rPr>
        <w:t>Inventaris</w:t>
      </w:r>
      <w:r w:rsidR="00DF605A">
        <w:t>.</w:t>
      </w:r>
    </w:p>
  </w:footnote>
  <w:footnote w:id="8">
    <w:p w:rsidR="00F143B5" w:rsidRDefault="00F143B5" w:rsidP="00DF605A">
      <w:pPr>
        <w:pStyle w:val="Footnote-OneDigit"/>
      </w:pPr>
      <w:r>
        <w:rPr>
          <w:vertAlign w:val="superscript"/>
        </w:rPr>
        <w:footnoteRef/>
      </w:r>
      <w:r>
        <w:tab/>
        <w:t>“ten achter zijn of geraken; qua inkomsten achteruit gaan, verarmen,” “get behind; deteriorate in terms of income, become poor</w:t>
      </w:r>
      <w:r w:rsidR="00DF605A">
        <w:t>.</w:t>
      </w:r>
    </w:p>
  </w:footnote>
  <w:footnote w:id="9">
    <w:p w:rsidR="00F143B5" w:rsidRDefault="00F143B5" w:rsidP="00DF605A">
      <w:pPr>
        <w:pStyle w:val="Footnote-OneDigit"/>
      </w:pPr>
      <w:r>
        <w:rPr>
          <w:vertAlign w:val="superscript"/>
        </w:rPr>
        <w:footnoteRef/>
      </w:r>
      <w:r>
        <w:tab/>
        <w:t>“stadje,” “a small town</w:t>
      </w:r>
      <w:r w:rsidR="00DF605A">
        <w:t>.</w:t>
      </w:r>
    </w:p>
  </w:footnote>
  <w:footnote w:id="10">
    <w:p w:rsidR="00F143B5" w:rsidRDefault="00F143B5" w:rsidP="00DF605A">
      <w:pPr>
        <w:pStyle w:val="Footnote-OneDigit"/>
      </w:pPr>
      <w:r>
        <w:rPr>
          <w:vertAlign w:val="superscript"/>
        </w:rPr>
        <w:footnoteRef/>
      </w:r>
      <w:r>
        <w:tab/>
        <w:t>“schaduw” (French)</w:t>
      </w:r>
      <w:r w:rsidR="00DF605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143B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143B5"/>
    <w:rPr>
      <w:i/>
      <w:iCs/>
    </w:rPr>
  </w:style>
  <w:style w:type="paragraph" w:customStyle="1" w:styleId="FootnoteTextTwo">
    <w:name w:val="Footnote Text Two"/>
    <w:basedOn w:val="Normal"/>
    <w:uiPriority w:val="99"/>
    <w:rsid w:val="00F143B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143B5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F143B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143B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