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165, </w:t>
      </w:r>
      <w:r>
        <w:t xml:space="preserve">02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928.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Cologne,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[N.N.]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[Cologne,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A0BAC" w:rsidRDefault="005A0BAC" w:rsidP="005A0BAC">
      <w:pPr>
        <w:pStyle w:val="FirstParagraph"/>
      </w:pPr>
      <w:r>
        <w:t>165.  June 2, 1711.</w:t>
      </w:r>
      <w:r>
        <w:rPr>
          <w:rStyle w:val="FootnoteReference"/>
        </w:rPr>
        <w:footnoteReference w:id="6"/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"Cologne:Bishopric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Ceulen d[en] 2 Juny 1711</w:t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tabs>
          <w:tab w:val="left" w:pos="460"/>
        </w:tabs>
        <w:rPr>
          <w:sz w:val="24"/>
          <w:szCs w:val="24"/>
        </w:rPr>
      </w:pPr>
      <w:r>
        <w:rPr>
          <w:sz w:val="24"/>
          <w:szCs w:val="24"/>
        </w:rPr>
        <w:tab/>
        <w:t>Myn Heer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mynen Vooregen Gaf ick Ul[ieden] kennis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Ooverleevering des recommendatie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briev aen Het dom Capitel alhier, Seedert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 ick de Saeck so vergedreeven dat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dom Capitel Eyndelyck geresolveert is,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de geene, Waer van de Recommendatie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luyt met haere Goederen en Meubelen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toll te lints, Bonn andernag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Zonts keyserzwert ten Vollen Vryheyt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geeven, maer de koopmanschappen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uyt gesondert.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Maer als my by de Cantzellery aengaf om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Saeck te bevorderen heeft men my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 Juribus cancellaria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R[ij]xd[aalders] 150 afgeeyst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 wyle daer toe geen order hadde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hebbe Ul[ieden] sulcks tot Gouverne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bekent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maecken willen, opdat Ul[ieden] het syne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Vrienden soude adviseeren, haer Ed[dele] tot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somme resolveerden konnen, so kan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 Weegen order gestelt worden.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0BAC" w:rsidRDefault="005A0BAC" w:rsidP="005A0B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165</w:t>
      </w:r>
      <w:r>
        <w:tab/>
      </w:r>
      <w:r>
        <w:rPr>
          <w:rStyle w:val="FootnoteReference"/>
        </w:rPr>
        <w:tab/>
      </w:r>
      <w:r>
        <w:t xml:space="preserve">This is A 1333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5A0BAC" w:rsidRDefault="005A0BAC" w:rsidP="005A0BAC">
      <w:pPr>
        <w:pStyle w:val="FootnoteText"/>
      </w:pPr>
    </w:p>
  </w:footnote>
  <w:footnote w:id="4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kanselarij</w:t>
      </w:r>
      <w:proofErr w:type="spellEnd"/>
      <w:r>
        <w:t>,”  “</w:t>
      </w:r>
      <w:proofErr w:type="spellStart"/>
      <w:r>
        <w:t>griffierechten</w:t>
      </w:r>
      <w:proofErr w:type="spellEnd"/>
      <w:r>
        <w:t>,” “chancellery or secretarial rights (fees).”</w:t>
      </w:r>
    </w:p>
    <w:p w:rsidR="005A0BAC" w:rsidRDefault="005A0BAC" w:rsidP="005A0BAC">
      <w:pPr>
        <w:pStyle w:val="Footnote-OneDigit"/>
      </w:pPr>
    </w:p>
  </w:footnote>
  <w:footnote w:id="5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gouvernement</w:t>
      </w:r>
      <w:proofErr w:type="spellEnd"/>
      <w:r>
        <w:t xml:space="preserve">,  </w:t>
      </w:r>
      <w:proofErr w:type="spellStart"/>
      <w:r>
        <w:t>bestuur</w:t>
      </w:r>
      <w:proofErr w:type="spellEnd"/>
      <w:r>
        <w:t>.”</w:t>
      </w:r>
    </w:p>
    <w:p w:rsidR="005A0BAC" w:rsidRDefault="005A0BAC" w:rsidP="005A0BAC">
      <w:pPr>
        <w:pStyle w:val="Footnote-OneDigit"/>
      </w:pPr>
    </w:p>
  </w:footnote>
  <w:footnote w:id="6">
    <w:p w:rsidR="005A0BAC" w:rsidRDefault="005A0BAC" w:rsidP="005C1685">
      <w:pPr>
        <w:pStyle w:val="Footnote-OneDigit"/>
      </w:pPr>
      <w:r>
        <w:rPr>
          <w:vertAlign w:val="superscript"/>
        </w:rPr>
        <w:footnoteRef/>
      </w:r>
      <w:r w:rsidR="005C1685">
        <w:rPr>
          <w:rStyle w:val="ChapterNumberforFootnote"/>
        </w:rPr>
        <w:t xml:space="preserve"> </w:t>
      </w:r>
      <w:r>
        <w:t xml:space="preserve">This is A 1333 from the De Hoop Scheffer </w:t>
      </w:r>
      <w:r>
        <w:rPr>
          <w:rStyle w:val="Italics"/>
        </w:rPr>
        <w:t>Inventaris</w:t>
      </w:r>
      <w:r w:rsidR="005C1685">
        <w:t>.</w:t>
      </w:r>
    </w:p>
  </w:footnote>
  <w:footnote w:id="7">
    <w:p w:rsidR="005A0BAC" w:rsidRDefault="005A0BAC" w:rsidP="005C1685">
      <w:pPr>
        <w:pStyle w:val="Footnote-OneDigit"/>
      </w:pPr>
      <w:r>
        <w:rPr>
          <w:vertAlign w:val="superscript"/>
        </w:rPr>
        <w:footnoteRef/>
      </w:r>
      <w:r>
        <w:tab/>
        <w:t>“kanselarij,”  “griffierechten,” “chancellery or secretarial rights (fees)</w:t>
      </w:r>
      <w:r w:rsidR="005C1685">
        <w:t>.</w:t>
      </w:r>
    </w:p>
  </w:footnote>
  <w:footnote w:id="8">
    <w:p w:rsidR="005A0BAC" w:rsidRDefault="005A0BAC" w:rsidP="005C1685">
      <w:pPr>
        <w:pStyle w:val="Footnote-OneDigit"/>
      </w:pPr>
      <w:r>
        <w:rPr>
          <w:vertAlign w:val="superscript"/>
        </w:rPr>
        <w:footnoteRef/>
      </w:r>
      <w:r>
        <w:tab/>
        <w:t>“gouvernement,  bestuur</w:t>
      </w:r>
      <w:r w:rsidR="005C168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A0B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A0B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0B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A0BA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A0BAC"/>
    <w:rPr>
      <w:i/>
      <w:iCs/>
    </w:rPr>
  </w:style>
  <w:style w:type="paragraph" w:customStyle="1" w:styleId="Footnote-OneDigit">
    <w:name w:val="Footnote-One Digit"/>
    <w:basedOn w:val="Normal"/>
    <w:uiPriority w:val="99"/>
    <w:rsid w:val="005A0B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