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173, </w:t>
      </w:r>
      <w:r>
        <w:t xml:space="preserve">08 July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968-74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08 July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EC03F2" w:rsidRDefault="00EC03F2" w:rsidP="00EC03F2">
      <w:pPr>
        <w:pStyle w:val="FirstParagraph"/>
      </w:pPr>
      <w:r>
        <w:t>173.  July 8, 1711.</w:t>
      </w:r>
      <w:r>
        <w:rPr>
          <w:rStyle w:val="FootnoteReference"/>
        </w:rPr>
        <w:footnoteReference w:id="12"/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[Seite 1]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Bern</w:t>
      </w:r>
      <w:r>
        <w:rPr>
          <w:rStyle w:val="FootnoteReference"/>
          <w:sz w:val="18"/>
          <w:szCs w:val="18"/>
        </w:rPr>
        <w:footnoteReference w:id="13"/>
      </w:r>
      <w:r>
        <w:rPr>
          <w:sz w:val="18"/>
          <w:szCs w:val="18"/>
        </w:rPr>
        <w:t xml:space="preserve"> den 8 </w:t>
      </w:r>
      <w:r>
        <w:rPr>
          <w:rStyle w:val="Italics"/>
          <w:sz w:val="18"/>
          <w:szCs w:val="18"/>
        </w:rPr>
        <w:t>Julii</w:t>
      </w:r>
      <w:r>
        <w:rPr>
          <w:sz w:val="18"/>
          <w:szCs w:val="18"/>
        </w:rPr>
        <w:t xml:space="preserve"> 1711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Wohl Edle, etc.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Meine insonders Hochgeehrte Herren!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Weilen der Abreis der armen hierländischen Täuffer für der Thür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deme solche ohnfehlbahr den 13ten dieses für sich gehen soll, und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ich dannenhero mit geschäfften dermaßen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Ludwig:probems"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überhäuffet, daß,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kaum mehr weis wo anzufangen.  Alß habe in ermanglung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zeit M[eine] h[och] g[eehrte] herren mit diesen zeilen nur den empfang derer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sehr angenehmes vom 26ten </w:t>
      </w:r>
      <w:r>
        <w:rPr>
          <w:rStyle w:val="Italics"/>
          <w:sz w:val="18"/>
          <w:szCs w:val="18"/>
        </w:rPr>
        <w:t>passato</w:t>
      </w:r>
      <w:r>
        <w:rPr>
          <w:sz w:val="18"/>
          <w:szCs w:val="18"/>
        </w:rPr>
        <w:t xml:space="preserve"> nebst der beÿgefügten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resolution</w:t>
      </w:r>
      <w:r>
        <w:rPr>
          <w:sz w:val="18"/>
          <w:szCs w:val="18"/>
        </w:rPr>
        <w:t xml:space="preserve"> ihrer Hochmögenden, dem Chur Pfältzischen Pass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der Authentischen </w:t>
      </w:r>
      <w:r>
        <w:rPr>
          <w:rStyle w:val="Italics"/>
          <w:sz w:val="18"/>
          <w:szCs w:val="18"/>
        </w:rPr>
        <w:t>Copia</w:t>
      </w:r>
      <w:r>
        <w:rPr>
          <w:sz w:val="18"/>
          <w:szCs w:val="18"/>
        </w:rPr>
        <w:t xml:space="preserve"> des Stifft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"Cologne:Bishopric of"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Cölnischen </w:t>
      </w:r>
      <w:r>
        <w:rPr>
          <w:rStyle w:val="Italics"/>
          <w:sz w:val="18"/>
          <w:szCs w:val="18"/>
        </w:rPr>
        <w:t>rescripts</w:t>
      </w:r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andienen, und demselben beÿfügen sollen, daß, wie oben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vermeldet, den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"Neuchâtel:departure from"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"expulsion in 1711:time of departure"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13ten dieses die Abreis von hier und von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Newenburg geschen solle, daß mann verhoffet den 17 dieses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zu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"Basel:Anabaptists depart from"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Basel zu seÿn, den 18ten alles allda verfertigen und in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völlige ordnung bringen zu lasen und den 19ten oder längstens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den 20ten die Reis ferners den Rhein hinunter fortzusetzen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gedencket.  Weilen ich über Landt nacher Basel zu gehen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willens, so vermeine den 15ten daselbsten einzutreffen, und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2] zu beförderung der Reis dieser armen Leüthen alle nöthige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anstalten zu verfügen, und mich dannenhero des </w:t>
      </w:r>
      <w:r>
        <w:rPr>
          <w:rStyle w:val="Italics"/>
          <w:sz w:val="18"/>
          <w:szCs w:val="18"/>
        </w:rPr>
        <w:t>Creditivs</w:t>
      </w:r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Ihrer Hochmögenden </w:t>
      </w:r>
      <w:r>
        <w:rPr>
          <w:rStyle w:val="Italics"/>
          <w:sz w:val="18"/>
          <w:szCs w:val="18"/>
        </w:rPr>
        <w:t>utilissimè</w:t>
      </w:r>
      <w:r>
        <w:rPr>
          <w:rStyle w:val="FootnoteReference"/>
          <w:sz w:val="18"/>
          <w:szCs w:val="18"/>
        </w:rPr>
        <w:footnoteReference w:id="14"/>
      </w:r>
      <w:r>
        <w:rPr>
          <w:sz w:val="18"/>
          <w:szCs w:val="18"/>
        </w:rPr>
        <w:t xml:space="preserve"> zu bedienen.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Der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"Bürki, Hans (Burky, Birky, Bergey):release of"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Bürckÿ und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"Räber, Samuel:released"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Samuel</w:t>
      </w:r>
      <w:r>
        <w:rPr>
          <w:sz w:val="18"/>
          <w:szCs w:val="18"/>
        </w:rPr>
        <w:t xml:space="preserve"> Räber sollen mir in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puncto</w:t>
      </w:r>
      <w:r>
        <w:rPr>
          <w:rStyle w:val="FootnoteReference"/>
          <w:sz w:val="18"/>
          <w:szCs w:val="18"/>
        </w:rPr>
        <w:footnoteReference w:id="15"/>
      </w:r>
      <w:r>
        <w:rPr>
          <w:sz w:val="18"/>
          <w:szCs w:val="18"/>
        </w:rPr>
        <w:t xml:space="preserve"> wann die Schiffe von Landt stoßen sollen überliefferet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werden, umb mit denen anderen nacher Holland fortzugehen.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Hingegen hatt auff mein ansuchen ein Lobl[iche]r Stand </w:t>
      </w:r>
      <w:r>
        <w:rPr>
          <w:rStyle w:val="Italics"/>
          <w:sz w:val="18"/>
          <w:szCs w:val="18"/>
        </w:rPr>
        <w:t>resolviret</w:t>
      </w:r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 gefangen gewesen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"Lehmann, Bendicht (Leeman, Layman)"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Benedict</w:t>
      </w:r>
      <w:r>
        <w:rPr>
          <w:sz w:val="18"/>
          <w:szCs w:val="18"/>
        </w:rPr>
        <w:t xml:space="preserve"> Leemann und Christen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Dubach als alte krancke und gantz abgelebte Männer in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ihren hauseren absterben zu lassen und Sie der Reis zu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entschlagen.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Von denen eingegangenen Geldern habe H[errn]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"Malacrida and Co., Messrs,"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Malacrida</w:t>
      </w:r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</w:t>
      </w:r>
      <w:r>
        <w:rPr>
          <w:rStyle w:val="Italics"/>
          <w:sz w:val="18"/>
          <w:szCs w:val="18"/>
        </w:rPr>
        <w:t>Compagnie</w:t>
      </w:r>
      <w:r>
        <w:rPr>
          <w:sz w:val="18"/>
          <w:szCs w:val="18"/>
        </w:rPr>
        <w:t xml:space="preserve"> schon würcklich 7700 R[eichs]th[ale]r außgezahlt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welche Sie nebst dem übrigen so ihnen noch außliefferen werde,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</w:t>
      </w:r>
      <w:r>
        <w:rPr>
          <w:rStyle w:val="Italics"/>
          <w:sz w:val="18"/>
          <w:szCs w:val="18"/>
        </w:rPr>
        <w:t>Amsterdam al pari</w:t>
      </w:r>
      <w:r>
        <w:rPr>
          <w:rStyle w:val="FootnoteReference"/>
          <w:sz w:val="18"/>
          <w:szCs w:val="18"/>
        </w:rPr>
        <w:footnoteReference w:id="16"/>
      </w:r>
      <w:r>
        <w:rPr>
          <w:sz w:val="18"/>
          <w:szCs w:val="18"/>
        </w:rPr>
        <w:t xml:space="preserve"> und auff 5 oder 6 tage sicht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M[eine] h[och] g[eehrte] herren </w:t>
      </w:r>
      <w:r>
        <w:rPr>
          <w:rStyle w:val="Italics"/>
          <w:sz w:val="18"/>
          <w:szCs w:val="18"/>
        </w:rPr>
        <w:t>refundiren</w:t>
      </w:r>
      <w:r>
        <w:rPr>
          <w:sz w:val="18"/>
          <w:szCs w:val="18"/>
        </w:rPr>
        <w:t xml:space="preserve">, und mir demnach die nöthige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fldChar w:fldCharType="begin"/>
      </w:r>
      <w:r>
        <w:rPr>
          <w:sz w:val="18"/>
          <w:szCs w:val="18"/>
        </w:rPr>
        <w:instrText>xe "letter of exchange"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Wechßelbrieff außhändigen werden.  </w:t>
      </w:r>
      <w:r>
        <w:rPr>
          <w:rStyle w:val="Italics"/>
          <w:sz w:val="18"/>
          <w:szCs w:val="18"/>
        </w:rPr>
        <w:t>À uso</w:t>
      </w:r>
      <w:r>
        <w:rPr>
          <w:rStyle w:val="FootnoteReference"/>
          <w:sz w:val="18"/>
          <w:szCs w:val="18"/>
        </w:rPr>
        <w:footnoteReference w:id="17"/>
      </w:r>
      <w:r>
        <w:rPr>
          <w:sz w:val="18"/>
          <w:szCs w:val="18"/>
        </w:rPr>
        <w:t xml:space="preserve"> wäre zwar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etwas weniges zu gewinnen gewesen, aber weilen gedacht, es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mögten die gute Leüthe so balden Sie </w:t>
      </w:r>
      <w:r>
        <w:rPr>
          <w:rStyle w:val="Italics"/>
          <w:sz w:val="18"/>
          <w:szCs w:val="18"/>
        </w:rPr>
        <w:t>in costÿ</w:t>
      </w:r>
      <w:r>
        <w:rPr>
          <w:sz w:val="18"/>
          <w:szCs w:val="18"/>
        </w:rPr>
        <w:t xml:space="preserve"> angelanget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ihr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"funds, contributed, collected, spent for Swiss Brothers"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gelt nöthig haben, so habe besser erachtet etwas zeits als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etwas Gelds zu profitiren.  Herren Ritter habe eben-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mäßig</w:t>
      </w:r>
      <w:r>
        <w:rPr>
          <w:rStyle w:val="FootnoteReference"/>
          <w:sz w:val="18"/>
          <w:szCs w:val="18"/>
        </w:rPr>
        <w:footnoteReference w:id="18"/>
      </w:r>
      <w:r>
        <w:rPr>
          <w:sz w:val="18"/>
          <w:szCs w:val="18"/>
        </w:rPr>
        <w:t xml:space="preserve"> 2156 R[eichs]th[ale]r nach und nach geliefferet, worüber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wie auch dasjenige so Er von denen </w:t>
      </w:r>
      <w:r>
        <w:rPr>
          <w:rStyle w:val="Italics"/>
          <w:sz w:val="18"/>
          <w:szCs w:val="18"/>
        </w:rPr>
        <w:t>passagiers</w:t>
      </w:r>
      <w:r>
        <w:rPr>
          <w:sz w:val="18"/>
          <w:szCs w:val="18"/>
        </w:rPr>
        <w:t xml:space="preserve"> und denen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wohlbemitleten Täufferen zum beÿschuss des nöthigen unter-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halts unterwegens beziehen wird, Er M[einen] h[och] g. herren Rechnung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3] zu halten.  Weilen an der zahl der 500 sehr wenig manglen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werden, die hitz gros, des </w:t>
      </w:r>
      <w:r>
        <w:rPr>
          <w:rStyle w:val="Italics"/>
          <w:sz w:val="18"/>
          <w:szCs w:val="18"/>
        </w:rPr>
        <w:t>Bagages</w:t>
      </w:r>
      <w:r>
        <w:rPr>
          <w:sz w:val="18"/>
          <w:szCs w:val="18"/>
        </w:rPr>
        <w:t xml:space="preserve"> viel und die </w:t>
      </w:r>
      <w:r>
        <w:rPr>
          <w:rStyle w:val="Italics"/>
          <w:sz w:val="18"/>
          <w:szCs w:val="18"/>
        </w:rPr>
        <w:t>contract</w:t>
      </w:r>
      <w:r>
        <w:rPr>
          <w:sz w:val="18"/>
          <w:szCs w:val="18"/>
        </w:rPr>
        <w:t xml:space="preserve"> mit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denen Schiffleüthen geschlossen, als werden Wir in Gottes nahmen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 fünff schiffe ablauffen lassen.  Herr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"Ritter, George:Runckel recommends"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Ritter wird sich zu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Mannheim wegen des Landtgräfflichen Hessischen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"passports for exiles:1711 trip"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Passeports</w:t>
      </w:r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zu Emmerich wegen der </w:t>
      </w:r>
      <w:r>
        <w:rPr>
          <w:rStyle w:val="Italics"/>
          <w:sz w:val="18"/>
          <w:szCs w:val="18"/>
        </w:rPr>
        <w:t>routte</w:t>
      </w:r>
      <w:r>
        <w:rPr>
          <w:sz w:val="18"/>
          <w:szCs w:val="18"/>
        </w:rPr>
        <w:t xml:space="preserve"> so Er zu halten, anmelden,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bittet nur allein, daß Er an dem Orth wo Er wirdt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anländten müssen, gelter </w:t>
      </w:r>
      <w:r>
        <w:rPr>
          <w:rStyle w:val="Italics"/>
          <w:sz w:val="18"/>
          <w:szCs w:val="18"/>
        </w:rPr>
        <w:t>parat</w:t>
      </w:r>
      <w:r>
        <w:rPr>
          <w:sz w:val="18"/>
          <w:szCs w:val="18"/>
        </w:rPr>
        <w:t xml:space="preserve"> finde umb mit denen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Schiffleüthen abrechnen und daselbe auszahlen zu können,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damit Sie Unß aus den kosten und auch auff die gesetzte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zeit wiederumb heimkommen mögen, weilen dieses Volck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ohne zeit verlurst zuruck </w:t>
      </w:r>
      <w:r>
        <w:rPr>
          <w:rStyle w:val="Italics"/>
          <w:sz w:val="18"/>
          <w:szCs w:val="18"/>
        </w:rPr>
        <w:t>spediret</w:t>
      </w:r>
      <w:r>
        <w:rPr>
          <w:sz w:val="18"/>
          <w:szCs w:val="18"/>
        </w:rPr>
        <w:t xml:space="preserve"> werden muss.  Und weilen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Herr Ritter in allem diesem Geschäfft sich über alle masen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bemühet, und sich solches in allen seinen theilen dermasen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angelegen seÿn laset, und noch ferners will und wird so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angelegen seÿn lasen daß die unter seiner </w:t>
      </w:r>
      <w:r>
        <w:rPr>
          <w:rStyle w:val="Italics"/>
          <w:sz w:val="18"/>
          <w:szCs w:val="18"/>
        </w:rPr>
        <w:t>Direction</w:t>
      </w:r>
      <w:r>
        <w:rPr>
          <w:sz w:val="18"/>
          <w:szCs w:val="18"/>
        </w:rPr>
        <w:t xml:space="preserve"> sich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befindente Täuffer mit ursach schwerlich über ihn zu klagen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findten werden.  Alß habe Meine Hochgeehrte herren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instantissim</w:t>
      </w:r>
      <w:r>
        <w:rPr>
          <w:rStyle w:val="Italics"/>
          <w:spacing w:val="-49"/>
          <w:sz w:val="18"/>
          <w:szCs w:val="18"/>
        </w:rPr>
        <w:t>¯e</w:t>
      </w:r>
      <w:r>
        <w:rPr>
          <w:rStyle w:val="Italics"/>
          <w:spacing w:val="-4"/>
          <w:sz w:val="18"/>
          <w:szCs w:val="18"/>
        </w:rPr>
        <w:t xml:space="preserve"> </w:t>
      </w:r>
      <w:r>
        <w:rPr>
          <w:rStyle w:val="Italics"/>
          <w:spacing w:val="-31"/>
          <w:sz w:val="18"/>
          <w:szCs w:val="18"/>
        </w:rPr>
        <w:t xml:space="preserve"> </w:t>
      </w:r>
      <w:r>
        <w:rPr>
          <w:rStyle w:val="FootnoteReference"/>
          <w:sz w:val="18"/>
          <w:szCs w:val="18"/>
        </w:rPr>
        <w:footnoteReference w:id="19"/>
      </w:r>
      <w:r>
        <w:rPr>
          <w:sz w:val="18"/>
          <w:szCs w:val="18"/>
        </w:rPr>
        <w:t xml:space="preserve"> bitten und ersuchen sollen, daß Sie Ihn nach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abgelegter seiner Rechnung mit einer seiner übergrosen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Mühewaltung </w:t>
      </w:r>
      <w:r>
        <w:rPr>
          <w:rStyle w:val="Italics"/>
          <w:sz w:val="18"/>
          <w:szCs w:val="18"/>
        </w:rPr>
        <w:t>conformer honorantz</w:t>
      </w:r>
      <w:r>
        <w:rPr>
          <w:sz w:val="18"/>
          <w:szCs w:val="18"/>
        </w:rPr>
        <w:t xml:space="preserve"> nebst ehrlicher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Belohnung bedencken wollen, damit Er sich zu beklagen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keine ursach haben möge.  Ich kann M[eine] h[och] g[eehrte] herren mit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wahrheitsgrund versicheren, daß ohne diesen Mann ich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alle die zu dieser Reis nöthige anstalten nicht allein nicht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4] wie es sich gehöhret und wie solche anjetzo seindt, verfügen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können noch mögen, sondern daß es auch alles, wann ich als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 frembter und noch darzu </w:t>
      </w:r>
      <w:r>
        <w:rPr>
          <w:rStyle w:val="Italics"/>
          <w:sz w:val="18"/>
          <w:szCs w:val="18"/>
        </w:rPr>
        <w:t>publiquer Minister</w:t>
      </w:r>
      <w:r>
        <w:rPr>
          <w:rStyle w:val="FootnoteReference"/>
          <w:sz w:val="18"/>
          <w:szCs w:val="18"/>
        </w:rPr>
        <w:footnoteReference w:id="20"/>
      </w:r>
      <w:r>
        <w:rPr>
          <w:sz w:val="18"/>
          <w:szCs w:val="18"/>
        </w:rPr>
        <w:t xml:space="preserve"> über alles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das nöthige allein hätte </w:t>
      </w:r>
      <w:r>
        <w:rPr>
          <w:rStyle w:val="Italics"/>
          <w:sz w:val="18"/>
          <w:szCs w:val="18"/>
        </w:rPr>
        <w:t>tractiren</w:t>
      </w:r>
      <w:r>
        <w:rPr>
          <w:sz w:val="18"/>
          <w:szCs w:val="18"/>
        </w:rPr>
        <w:t xml:space="preserve"> sollen auffs wenigste umb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einen drittel würde höher gekommen seÿn als es anjetzo kombt.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Womit Meine hochgeehrte herren in den allwaltenden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gnadenschutz Gottes empfehle und nebst meiner und der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meinigen empfehlung in dero andächtiges gebett stetshin verharre.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Meiner hochgeehrten herren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Ergebenster Diener</w:t>
      </w:r>
    </w:p>
    <w:p w:rsidR="0084002E" w:rsidRDefault="00EC03F2" w:rsidP="00EC03F2">
      <w:pPr>
        <w:pStyle w:val="OriginalText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Johann Ludwig Runckel./.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EC03F2" w:rsidRDefault="00EC03F2" w:rsidP="00EC03F2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173</w:t>
      </w:r>
      <w:r>
        <w:tab/>
      </w:r>
      <w:r>
        <w:rPr>
          <w:rStyle w:val="FootnoteReference"/>
        </w:rPr>
        <w:tab/>
      </w:r>
      <w:r>
        <w:t xml:space="preserve">This is A 1339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</w:t>
      </w:r>
    </w:p>
    <w:p w:rsidR="00EC03F2" w:rsidRDefault="00EC03F2" w:rsidP="00EC03F2">
      <w:pPr>
        <w:pStyle w:val="FootnoteTextTwo"/>
      </w:pPr>
    </w:p>
  </w:footnote>
  <w:footnote w:id="4">
    <w:p w:rsidR="00EC03F2" w:rsidRDefault="00EC03F2" w:rsidP="00EC03F2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EC03F2" w:rsidRDefault="00EC03F2" w:rsidP="00EC03F2">
      <w:pPr>
        <w:pStyle w:val="Footnote-OneDigit"/>
      </w:pPr>
    </w:p>
  </w:footnote>
  <w:footnote w:id="5">
    <w:p w:rsidR="00EC03F2" w:rsidRDefault="00EC03F2" w:rsidP="00EC03F2">
      <w:pPr>
        <w:pStyle w:val="FirstFootnoteinColumnLine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utilissimè</w:t>
      </w:r>
      <w:proofErr w:type="spellEnd"/>
      <w:r>
        <w:t>, “most usefully” (Latin).</w:t>
      </w:r>
    </w:p>
    <w:p w:rsidR="00EC03F2" w:rsidRDefault="00EC03F2" w:rsidP="00EC03F2">
      <w:pPr>
        <w:pStyle w:val="FirstFootnoteinColumnLine"/>
      </w:pPr>
    </w:p>
  </w:footnote>
  <w:footnote w:id="6">
    <w:p w:rsidR="00EC03F2" w:rsidRDefault="00EC03F2" w:rsidP="00EC03F2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 xml:space="preserve">in </w:t>
      </w:r>
      <w:proofErr w:type="spellStart"/>
      <w:r>
        <w:rPr>
          <w:rStyle w:val="Italics"/>
        </w:rPr>
        <w:t>puncto</w:t>
      </w:r>
      <w:proofErr w:type="spellEnd"/>
      <w:r>
        <w:t>, “on the spot” (Latin).</w:t>
      </w:r>
    </w:p>
    <w:p w:rsidR="00EC03F2" w:rsidRDefault="00EC03F2" w:rsidP="00EC03F2">
      <w:pPr>
        <w:pStyle w:val="Footnote-OneDigit"/>
      </w:pPr>
    </w:p>
  </w:footnote>
  <w:footnote w:id="7">
    <w:p w:rsidR="00EC03F2" w:rsidRDefault="00EC03F2" w:rsidP="00EC03F2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 xml:space="preserve">al </w:t>
      </w:r>
      <w:proofErr w:type="spellStart"/>
      <w:r>
        <w:rPr>
          <w:rStyle w:val="Italics"/>
        </w:rPr>
        <w:t>pari</w:t>
      </w:r>
      <w:proofErr w:type="spellEnd"/>
      <w:r>
        <w:t>, “at face value” (Italian).</w:t>
      </w:r>
    </w:p>
    <w:p w:rsidR="00EC03F2" w:rsidRDefault="00EC03F2" w:rsidP="00EC03F2">
      <w:pPr>
        <w:pStyle w:val="Footnote-OneDigit"/>
      </w:pPr>
    </w:p>
  </w:footnote>
  <w:footnote w:id="8">
    <w:p w:rsidR="00EC03F2" w:rsidRDefault="00EC03F2" w:rsidP="00EC03F2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 xml:space="preserve">À </w:t>
      </w:r>
      <w:proofErr w:type="spellStart"/>
      <w:r>
        <w:rPr>
          <w:rStyle w:val="Italics"/>
        </w:rPr>
        <w:t>uso</w:t>
      </w:r>
      <w:proofErr w:type="spellEnd"/>
      <w:r>
        <w:rPr>
          <w:rStyle w:val="Italics"/>
        </w:rPr>
        <w:t xml:space="preserve"> </w:t>
      </w:r>
      <w:r>
        <w:rPr>
          <w:rStyle w:val="Italics"/>
          <w:i w:val="0"/>
          <w:iCs w:val="0"/>
        </w:rPr>
        <w:t>probably</w:t>
      </w:r>
      <w:r>
        <w:t xml:space="preserve"> for </w:t>
      </w:r>
      <w:r>
        <w:rPr>
          <w:rStyle w:val="Italics"/>
        </w:rPr>
        <w:t xml:space="preserve">a </w:t>
      </w:r>
      <w:proofErr w:type="spellStart"/>
      <w:r>
        <w:rPr>
          <w:rStyle w:val="Italics"/>
        </w:rPr>
        <w:t>utendo</w:t>
      </w:r>
      <w:proofErr w:type="spellEnd"/>
      <w:r>
        <w:t xml:space="preserve">, “from lending.” Cf. </w:t>
      </w:r>
      <w:proofErr w:type="spellStart"/>
      <w:r>
        <w:rPr>
          <w:rStyle w:val="Italics"/>
        </w:rPr>
        <w:t>utendum</w:t>
      </w:r>
      <w:proofErr w:type="spellEnd"/>
      <w:r>
        <w:rPr>
          <w:rStyle w:val="Italics"/>
        </w:rPr>
        <w:t xml:space="preserve"> dare</w:t>
      </w:r>
      <w:r>
        <w:t>, “lend.” (Latin).</w:t>
      </w:r>
    </w:p>
    <w:p w:rsidR="00EC03F2" w:rsidRDefault="00EC03F2" w:rsidP="00EC03F2">
      <w:pPr>
        <w:pStyle w:val="Footnote-OneDigit"/>
      </w:pPr>
    </w:p>
  </w:footnote>
  <w:footnote w:id="9">
    <w:p w:rsidR="00EC03F2" w:rsidRDefault="00EC03F2" w:rsidP="00EC03F2">
      <w:pPr>
        <w:pStyle w:val="FirstFootnoteinColumnLine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insgelijkx</w:t>
      </w:r>
      <w:proofErr w:type="spellEnd"/>
      <w:r>
        <w:t xml:space="preserve"> (Dutch) in </w:t>
      </w:r>
      <w:proofErr w:type="spellStart"/>
      <w:r>
        <w:t>Vorsterman</w:t>
      </w:r>
      <w:proofErr w:type="spellEnd"/>
      <w:r>
        <w:t>.</w:t>
      </w:r>
    </w:p>
    <w:p w:rsidR="00EC03F2" w:rsidRDefault="00EC03F2" w:rsidP="00EC03F2">
      <w:pPr>
        <w:pStyle w:val="FirstFootnoteinColumnLine"/>
      </w:pPr>
    </w:p>
  </w:footnote>
  <w:footnote w:id="10">
    <w:p w:rsidR="00EC03F2" w:rsidRDefault="00EC03F2" w:rsidP="00EC03F2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instantissim</w:t>
      </w:r>
      <w:r>
        <w:rPr>
          <w:rStyle w:val="Italics"/>
          <w:spacing w:val="-41"/>
        </w:rPr>
        <w:t>¯e</w:t>
      </w:r>
      <w:proofErr w:type="spellEnd"/>
      <w:r>
        <w:rPr>
          <w:rStyle w:val="Italics"/>
        </w:rPr>
        <w:t xml:space="preserve"> </w:t>
      </w:r>
      <w:r>
        <w:t>, “most urgently” (Latin).</w:t>
      </w:r>
    </w:p>
    <w:p w:rsidR="00EC03F2" w:rsidRDefault="00EC03F2" w:rsidP="00EC03F2">
      <w:pPr>
        <w:pStyle w:val="Footnote-OneDigit"/>
      </w:pPr>
    </w:p>
  </w:footnote>
  <w:footnote w:id="11">
    <w:p w:rsidR="00EC03F2" w:rsidRDefault="00EC03F2" w:rsidP="00EC03F2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publiquer</w:t>
      </w:r>
      <w:proofErr w:type="spellEnd"/>
      <w:r>
        <w:t xml:space="preserve"> Minister, “public official” (German).</w:t>
      </w:r>
    </w:p>
    <w:p w:rsidR="00EC03F2" w:rsidRDefault="00EC03F2" w:rsidP="00EC03F2">
      <w:pPr>
        <w:pStyle w:val="Footnote-OneDigit"/>
      </w:pPr>
    </w:p>
  </w:footnote>
  <w:footnote w:id="12">
    <w:p w:rsidR="00EC03F2" w:rsidRDefault="00EC03F2" w:rsidP="00000226">
      <w:pPr>
        <w:pStyle w:val="Footnote-OneDigit"/>
      </w:pPr>
      <w:r>
        <w:rPr>
          <w:vertAlign w:val="superscript"/>
        </w:rPr>
        <w:footnoteRef/>
      </w:r>
      <w:r w:rsidR="00000226">
        <w:rPr>
          <w:rStyle w:val="ChapterNumberforFootnote"/>
        </w:rPr>
        <w:t xml:space="preserve"> </w:t>
      </w:r>
      <w:r>
        <w:t xml:space="preserve">This is A 1339 from the De Hoop Scheffer </w:t>
      </w:r>
      <w:r>
        <w:rPr>
          <w:rStyle w:val="Italics"/>
        </w:rPr>
        <w:t>Inventaris</w:t>
      </w:r>
      <w:r w:rsidR="00000226">
        <w:t>.</w:t>
      </w:r>
    </w:p>
  </w:footnote>
  <w:footnote w:id="13">
    <w:p w:rsidR="00EC03F2" w:rsidRDefault="00EC03F2" w:rsidP="00000226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000226">
        <w:t>.</w:t>
      </w:r>
    </w:p>
  </w:footnote>
  <w:footnote w:id="14">
    <w:p w:rsidR="00EC03F2" w:rsidRDefault="00EC03F2" w:rsidP="00000226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utilissimè</w:t>
      </w:r>
      <w:r>
        <w:t>, “most usefully” (Latin)</w:t>
      </w:r>
      <w:r w:rsidR="00000226">
        <w:t>.</w:t>
      </w:r>
    </w:p>
  </w:footnote>
  <w:footnote w:id="15">
    <w:p w:rsidR="00EC03F2" w:rsidRDefault="00EC03F2" w:rsidP="00000226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puncto</w:t>
      </w:r>
      <w:r>
        <w:t>, “on the spot” (Latin)</w:t>
      </w:r>
      <w:r w:rsidR="00000226">
        <w:t>.</w:t>
      </w:r>
    </w:p>
  </w:footnote>
  <w:footnote w:id="16">
    <w:p w:rsidR="00EC03F2" w:rsidRDefault="00EC03F2" w:rsidP="00000226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al pari</w:t>
      </w:r>
      <w:r>
        <w:t>, “at face value” (Italian)</w:t>
      </w:r>
      <w:r w:rsidR="00000226">
        <w:t>.</w:t>
      </w:r>
    </w:p>
  </w:footnote>
  <w:footnote w:id="17">
    <w:p w:rsidR="00EC03F2" w:rsidRDefault="00EC03F2" w:rsidP="00000226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 xml:space="preserve">À uso </w:t>
      </w:r>
      <w:r>
        <w:rPr>
          <w:rStyle w:val="Italics"/>
          <w:i w:val="0"/>
          <w:iCs w:val="0"/>
        </w:rPr>
        <w:t>probably</w:t>
      </w:r>
      <w:r>
        <w:t xml:space="preserve"> for </w:t>
      </w:r>
      <w:r>
        <w:rPr>
          <w:rStyle w:val="Italics"/>
        </w:rPr>
        <w:t>a utendo</w:t>
      </w:r>
      <w:r>
        <w:t xml:space="preserve">, “from lending.” Cf. </w:t>
      </w:r>
      <w:r>
        <w:rPr>
          <w:rStyle w:val="Italics"/>
        </w:rPr>
        <w:t>utendum dare</w:t>
      </w:r>
      <w:r>
        <w:t>, “lend.” (Latin)</w:t>
      </w:r>
      <w:r w:rsidR="00000226">
        <w:t>.</w:t>
      </w:r>
    </w:p>
  </w:footnote>
  <w:footnote w:id="18">
    <w:p w:rsidR="00EC03F2" w:rsidRDefault="00EC03F2" w:rsidP="00000226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insgelijkx</w:t>
      </w:r>
      <w:r>
        <w:t xml:space="preserve"> (Dutch) in Vorsterman</w:t>
      </w:r>
      <w:r w:rsidR="00000226">
        <w:t>.</w:t>
      </w:r>
    </w:p>
  </w:footnote>
  <w:footnote w:id="19">
    <w:p w:rsidR="00EC03F2" w:rsidRDefault="00EC03F2" w:rsidP="00000226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instantissim</w:t>
      </w:r>
      <w:r>
        <w:rPr>
          <w:rStyle w:val="Italics"/>
          <w:spacing w:val="-41"/>
        </w:rPr>
        <w:t>¯e</w:t>
      </w:r>
      <w:r>
        <w:rPr>
          <w:rStyle w:val="Italics"/>
        </w:rPr>
        <w:t xml:space="preserve"> </w:t>
      </w:r>
      <w:r>
        <w:t>, “most urgently” (Latin)</w:t>
      </w:r>
      <w:r w:rsidR="00000226">
        <w:t>.</w:t>
      </w:r>
    </w:p>
  </w:footnote>
  <w:footnote w:id="20">
    <w:p w:rsidR="00EC03F2" w:rsidRDefault="00EC03F2" w:rsidP="00000226">
      <w:pPr>
        <w:pStyle w:val="Footnote-OneDigit"/>
      </w:pPr>
      <w:r>
        <w:rPr>
          <w:vertAlign w:val="superscript"/>
        </w:rPr>
        <w:footnoteRef/>
      </w:r>
      <w:r>
        <w:tab/>
        <w:t>publiquer Minister, “public official” (German)</w:t>
      </w:r>
      <w:r w:rsidR="00000226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1339.01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EC03F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EC03F2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EC03F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EC03F2"/>
    <w:rPr>
      <w:i/>
      <w:iCs/>
    </w:rPr>
  </w:style>
  <w:style w:type="paragraph" w:customStyle="1" w:styleId="FootnoteTextTwo">
    <w:name w:val="Footnote Text Two"/>
    <w:basedOn w:val="Normal"/>
    <w:uiPriority w:val="99"/>
    <w:rsid w:val="00EC03F2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EC03F2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EC03F2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EC03F2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