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29, </w:t>
      </w:r>
      <w:r>
        <w:t xml:space="preserve">03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146-50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Rupp, Tieleman, Firnschuss, Hans and Sintznig, Hoppertt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Neuwied,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Tellefort, Jasper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Nieuwendijk, 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81525" w:rsidRDefault="00E81525" w:rsidP="00E81525">
      <w:pPr>
        <w:pStyle w:val="FirstParagraph"/>
      </w:pPr>
      <w:r>
        <w:t>29.  April 3, 1710.</w:t>
      </w:r>
      <w:r>
        <w:rPr>
          <w:rStyle w:val="FootnoteReference"/>
        </w:rPr>
        <w:footnoteReference w:id="3"/>
      </w:r>
      <w:r>
        <w:t> 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Jassper</w:t>
      </w:r>
      <w:r>
        <w:rPr>
          <w:rStyle w:val="FootnoteReference"/>
          <w:sz w:val="21"/>
          <w:szCs w:val="21"/>
        </w:rPr>
        <w:footnoteReference w:id="4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"Tellefort, Jasper"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Tellefort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Newenwit den 3 April 1710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Sehr Warde en goede friendt beneffens u gantze famile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alle gute frienden en bekenden seÿ gewenst het beste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saligheit die orsack om dat weÿ an u l schriven iß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 dat weÿ teÿding uÿt die palß heppen gekregen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die herren von dem schweÿtzerlandt die dopßgesinde all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verfolgen en gefangen Nehmen Nun sint 2 diener van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onsse uÿt die palß hiehin komen dat die schweÿter vor-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nehmenß sint om sie Naer hollandt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gefangekelick te brengen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aldar an den apgesandten von berren zu liefferen haben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 verstanden so haben die balßer an unß begert daß wir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möchten nach hollandt schriven nun sint sie gesteren den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 abril hie Vorbeÿ gekomen mit 23 gefangenen ohne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Weÿber und kinder beÿ sich zu haben Weg gebracht der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15 man beÿ om sie zu bewaren von den berrener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herren beÿgestelt ich bin mit den 2 balsser männer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"Rhine River:ship 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dem schif nach gefarren aber haben nit wol dorffen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ihnen reden alß weÿ ein weÿnig mit ihnen geret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Wolten sie eß niet mehr leÿten dat weÿ mit haer sawden</w:t>
      </w:r>
      <w:r>
        <w:rPr>
          <w:rStyle w:val="FootnoteReference"/>
          <w:sz w:val="21"/>
          <w:szCs w:val="21"/>
        </w:rPr>
        <w:footnoteReference w:id="5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Sprecken die gefangenen waeren geren hier in die neuwewit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enß an gewest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seÿ wilden dat nit toelatten het kost licht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böerren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dat seÿ na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"Rotterdam"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rotterdam gebracht worden en om dat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 daer geen kennes hatten heppen Weÿ guet gefunden om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 u l naer amsterdam te schriven en iß unß frindeleÿk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versock an u. l. dat geÿ u. best doch wilt dohn om die leüthen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Weder loß te helben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balßer hepen naer hollant geschreven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Weÿ wetten nit an weinn haerren elendigen toestandt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könt geÿ in den ingelegtem briffen sin hie mit goede befollen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verbleÿbe u. l. dienstwillige dieners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Thiel Rupp—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"Firnschuss,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Firnschuß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"Sintznig, Hoppertt"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Hoppertt Sintznig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[verso: Anschrift]</w:t>
      </w:r>
      <w:r>
        <w:rPr>
          <w:rStyle w:val="FootnoteReference"/>
          <w:sz w:val="21"/>
          <w:szCs w:val="21"/>
        </w:rPr>
        <w:footnoteReference w:id="8"/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Monhöer</w:t>
      </w:r>
      <w:r>
        <w:rPr>
          <w:rStyle w:val="FootnoteReference"/>
          <w:sz w:val="21"/>
          <w:szCs w:val="21"/>
        </w:rPr>
        <w:footnoteReference w:id="9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Monß[ieur] Jassper Tellefort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den Newendeÿck In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Vergulden Fuorn. Kopman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gros gg</w:t>
      </w:r>
      <w:r>
        <w:rPr>
          <w:rStyle w:val="FootnoteReference"/>
          <w:sz w:val="21"/>
          <w:szCs w:val="21"/>
        </w:rPr>
        <w:footnoteReference w:id="10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franco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Coln</w:t>
      </w:r>
      <w:r>
        <w:rPr>
          <w:sz w:val="21"/>
          <w:szCs w:val="21"/>
        </w:rPr>
        <w:tab/>
        <w:t>In</w:t>
      </w:r>
    </w:p>
    <w:p w:rsidR="00E81525" w:rsidRDefault="00E81525" w:rsidP="00E81525">
      <w:pPr>
        <w:pStyle w:val="OriginalText"/>
        <w:ind w:firstLine="270"/>
        <w:rPr>
          <w:sz w:val="21"/>
          <w:szCs w:val="21"/>
        </w:rPr>
      </w:pPr>
      <w:r>
        <w:rPr>
          <w:sz w:val="21"/>
          <w:szCs w:val="21"/>
        </w:rPr>
        <w:t>cito</w:t>
      </w:r>
      <w:r>
        <w:rPr>
          <w:sz w:val="21"/>
          <w:szCs w:val="21"/>
        </w:rPr>
        <w:tab/>
        <w:t>Amsderdam</w:t>
      </w:r>
    </w:p>
    <w:p w:rsidR="0084002E" w:rsidRDefault="00E81525" w:rsidP="00E81525">
      <w:r>
        <w:rPr>
          <w:sz w:val="21"/>
          <w:szCs w:val="21"/>
        </w:rPr>
        <w:t>cito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81525" w:rsidRDefault="00E81525" w:rsidP="00E8152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29</w:t>
      </w:r>
      <w:r>
        <w:tab/>
      </w:r>
      <w:r>
        <w:rPr>
          <w:rStyle w:val="FootnoteReference"/>
        </w:rPr>
        <w:tab/>
      </w:r>
      <w:r>
        <w:t xml:space="preserve">This is A 1259 from the De Hoop Scheffer </w:t>
      </w:r>
      <w:r>
        <w:rPr>
          <w:rStyle w:val="Italics"/>
        </w:rPr>
        <w:t>Inventaris</w:t>
      </w:r>
      <w:r>
        <w:t>.  It exists also in a transcription made by J. W. Rijnders.  See Document 62  n. 1.</w:t>
      </w:r>
    </w:p>
    <w:p w:rsidR="00E81525" w:rsidRDefault="00E81525" w:rsidP="00E81525">
      <w:pPr>
        <w:pStyle w:val="FootnoteText"/>
      </w:pPr>
    </w:p>
  </w:footnote>
  <w:footnote w:id="4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  Close comparison of this letter with Document 46, where Rupp is the only signer, shows the handwriting to be the same.  A photograph of this letter appears in Horst, p. 9.  The language of this document mixes Dutch and German and has the spellings “goede, gute, guet” for the same word.</w:t>
      </w:r>
    </w:p>
    <w:p w:rsidR="00E81525" w:rsidRDefault="00E81525" w:rsidP="00E81525">
      <w:pPr>
        <w:pStyle w:val="Footnote-OneDigit"/>
      </w:pPr>
    </w:p>
  </w:footnote>
  <w:footnote w:id="5">
    <w:p w:rsidR="00E81525" w:rsidRDefault="00E81525" w:rsidP="00E81525">
      <w:pPr>
        <w:pStyle w:val="FirstFootnoteinColumnLine"/>
      </w:pPr>
      <w:r>
        <w:rPr>
          <w:vertAlign w:val="superscript"/>
        </w:rPr>
        <w:footnoteRef/>
      </w:r>
      <w:r>
        <w:tab/>
        <w:t xml:space="preserve">Rupp seems to use the </w:t>
      </w:r>
      <w:r>
        <w:rPr>
          <w:rStyle w:val="Italics"/>
        </w:rPr>
        <w:t>U-bogen</w:t>
      </w:r>
      <w:r>
        <w:t xml:space="preserve"> mark over the w when it is not used as a consonant, that is, as part of a diphthong.  This transcription shows this as aw.  This word, “sawden,” seems to mean </w:t>
      </w:r>
      <w:r>
        <w:rPr>
          <w:rStyle w:val="Italics"/>
        </w:rPr>
        <w:t>sollen</w:t>
      </w:r>
      <w:r>
        <w:t xml:space="preserve"> in German, </w:t>
      </w:r>
      <w:r>
        <w:rPr>
          <w:rStyle w:val="Italics"/>
        </w:rPr>
        <w:t>should</w:t>
      </w:r>
      <w:r>
        <w:t xml:space="preserve"> in English.  See also Document 46 for occurrences of this unusual letter and also unusual word.</w:t>
      </w:r>
    </w:p>
    <w:p w:rsidR="00E81525" w:rsidRDefault="00E81525" w:rsidP="00E81525">
      <w:pPr>
        <w:pStyle w:val="FirstFootnoteinColumnLine"/>
      </w:pPr>
    </w:p>
  </w:footnote>
  <w:footnote w:id="6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euß angewest, “ausgestiegen.” according to Lavater, p. 68.  In only one other instance in this letter is the </w:t>
      </w:r>
      <w:r>
        <w:rPr>
          <w:rStyle w:val="Italics"/>
        </w:rPr>
        <w:t>U-bogen</w:t>
      </w:r>
      <w:r>
        <w:t xml:space="preserve"> omitted above the “u.”   Lavater quotes a section of this letter with some phrases omitted.</w:t>
      </w:r>
    </w:p>
    <w:p w:rsidR="00E81525" w:rsidRDefault="00E81525" w:rsidP="00E81525">
      <w:pPr>
        <w:pStyle w:val="Footnote-OneDigit"/>
      </w:pPr>
    </w:p>
  </w:footnote>
  <w:footnote w:id="7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This word is rather clearly written, and so the spelling is not in doubt.  Is it, perhaps, the Dutch word </w:t>
      </w:r>
      <w:r>
        <w:rPr>
          <w:rStyle w:val="Italics"/>
        </w:rPr>
        <w:t>boeren</w:t>
      </w:r>
      <w:r>
        <w:t>, “farmers”?</w:t>
      </w:r>
    </w:p>
    <w:p w:rsidR="00E81525" w:rsidRDefault="00E81525" w:rsidP="00E81525">
      <w:pPr>
        <w:pStyle w:val="Footnote-OneDigit"/>
      </w:pPr>
    </w:p>
  </w:footnote>
  <w:footnote w:id="8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in wax with a crown at the top.</w:t>
      </w:r>
    </w:p>
    <w:p w:rsidR="00E81525" w:rsidRDefault="00E81525" w:rsidP="00E81525">
      <w:pPr>
        <w:pStyle w:val="Footnote-OneDigit"/>
      </w:pPr>
    </w:p>
  </w:footnote>
  <w:footnote w:id="9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Mijnheer (Dutch) “Mr.”</w:t>
      </w:r>
    </w:p>
    <w:p w:rsidR="00E81525" w:rsidRDefault="00E81525" w:rsidP="00E81525">
      <w:pPr>
        <w:pStyle w:val="Footnote-OneDigit"/>
      </w:pPr>
    </w:p>
  </w:footnote>
  <w:footnote w:id="10">
    <w:p w:rsidR="00E81525" w:rsidRDefault="00E81525" w:rsidP="00E81525">
      <w:pPr>
        <w:pStyle w:val="FirstFootnoteinColumnLine"/>
        <w:rPr>
          <w:rStyle w:val="Italics"/>
        </w:rPr>
      </w:pPr>
      <w:r>
        <w:rPr>
          <w:vertAlign w:val="superscript"/>
        </w:rPr>
        <w:footnoteRef/>
      </w:r>
      <w:r>
        <w:tab/>
        <w:t xml:space="preserve">The abbreviation, gg, appears in addresses of letters from the Palatinate (e.g., A 1438 of the De Hoop Scheffer </w:t>
      </w:r>
      <w:r>
        <w:rPr>
          <w:rStyle w:val="Italics"/>
        </w:rPr>
        <w:t>Inventaris</w:t>
      </w:r>
      <w:r>
        <w:t xml:space="preserve">, dated Dec. 17, 1715, from </w:t>
      </w:r>
      <w:r>
        <w:fldChar w:fldCharType="begin"/>
      </w:r>
      <w:r>
        <w:instrText>xe "Loheer, Jonas"</w:instrText>
      </w:r>
      <w:r>
        <w:fldChar w:fldCharType="end"/>
      </w:r>
      <w:r>
        <w:t xml:space="preserve">Jonas Loheer), and is written out in Document 62 as </w:t>
      </w:r>
      <w:r>
        <w:rPr>
          <w:rStyle w:val="Italics"/>
        </w:rPr>
        <w:t>“zu groß günstigen Handen.”</w:t>
      </w:r>
    </w:p>
    <w:p w:rsidR="00E81525" w:rsidRDefault="00E81525" w:rsidP="00E81525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8152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8152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525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8152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81525"/>
    <w:rPr>
      <w:i/>
      <w:iCs/>
    </w:rPr>
  </w:style>
  <w:style w:type="paragraph" w:customStyle="1" w:styleId="Footnote-OneDigit">
    <w:name w:val="Footnote-One Digit"/>
    <w:basedOn w:val="Normal"/>
    <w:uiPriority w:val="99"/>
    <w:rsid w:val="00E8152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8152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