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39, 11 May 1710, transcription," in Documents of Brotherly Love: Dutch Mennonite Aid to Swiss Anabaptists (Millersburg, OH: Ohio Amish Library), 212-16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May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F52F9" w:rsidRDefault="00CF52F9" w:rsidP="00CF52F9">
      <w:pPr>
        <w:pStyle w:val="FirstParagraph"/>
      </w:pPr>
      <w:r>
        <w:t>39.  May 11, 1710.</w:t>
      </w:r>
      <w:r>
        <w:rPr>
          <w:rStyle w:val="FootnoteReference"/>
        </w:rPr>
        <w:footnoteReference w:id="3"/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Schaffhausen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11 May 1710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Edle.  etc.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 insonders Hochgeehrte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wertes unterm     Aprilis letzthin habe zwaren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schon vor etwas Zeits zu recht erhalten, die habende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anderwerte geschäffe aber haben mich bis d</w:t>
      </w:r>
      <w:r>
        <w:rPr>
          <w:rStyle w:val="Italics"/>
          <w:sz w:val="21"/>
          <w:szCs w:val="21"/>
        </w:rPr>
        <w:t>ato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verhindert darauff zu antworten.  In dessen habe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darauß des mehreren ersehen, was sich so wohl </w:t>
      </w:r>
      <w:r>
        <w:rPr>
          <w:rStyle w:val="Italics"/>
          <w:sz w:val="21"/>
          <w:szCs w:val="21"/>
        </w:rPr>
        <w:t>ratione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von Bern verssandten armen Mennoniten auff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reiß und in denen Niederlanden zu getragen,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alß was in ansehen derselben in der mit Herren von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gehaltenen Conferentz passiret.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Letzteres hat mich nicht wenig erfrewet, aber ich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förchte sehr, es werde das erstere die Herren von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warin Sie solches in erfahrung bringen woran 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zu zweifflen, in ihrem gefaßten wiederwillen gegen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 Leuthe nur je länger je mehr bevestigen, so daß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diejenige so etwann in das Landt zurück kommen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mögten, ihren ungehorsam wohl mit dem leben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bezahlen dürfften.</w:t>
      </w:r>
      <w:r>
        <w:rPr>
          <w:rStyle w:val="FootnoteReference"/>
          <w:sz w:val="21"/>
          <w:szCs w:val="21"/>
        </w:rPr>
        <w:footnoteReference w:id="5"/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In dessen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belieben Meine Hochgeehrte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denen copeÿlichen beÿlagen zu ersehen, was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Lobl[lichen] Standt Bern so wohl an Ihro Hochmogende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Staaden alß auch an Mich 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wiederantwort auff unser schreiben gelangen zu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laßen belieben wollen.  Diese Schreiben seind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zwaren vom 26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 datiret, aber Sie seind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Mir erst heut vor 8 tagen, und zwaren nicht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complet zu kommen, indeme das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original ant-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wort schreiben an Ihre Hochmögende dem meinigen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beÿzuschliesen vergessen worden, und bis auff diese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stund noch nicht einkommen, so daß in erwartung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dessen Ihro Hochmögenden anders noch nichts alß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Copiam</w:t>
      </w:r>
      <w:r>
        <w:rPr>
          <w:sz w:val="21"/>
          <w:szCs w:val="21"/>
        </w:rPr>
        <w:t xml:space="preserve"> zugesandt.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Auß gedachtem schreiben erhöllet, daß im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Lobl[lichen] Standt Bern einmahlen </w:t>
      </w:r>
      <w:r>
        <w:rPr>
          <w:rStyle w:val="Italics"/>
          <w:sz w:val="21"/>
          <w:szCs w:val="21"/>
        </w:rPr>
        <w:t>pro nunc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annoch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seiner meinung </w:t>
      </w:r>
      <w:r>
        <w:rPr>
          <w:rStyle w:val="Italics"/>
          <w:sz w:val="21"/>
          <w:szCs w:val="21"/>
        </w:rPr>
        <w:t>intuitu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dieser armen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Leuthen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of:officials"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vest bestehen bleibet und darvon nicht 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eines haars breit zu weichen gedencket: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dessen unerachtet aber glaube doch nicht, daß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mann schon außsetzen müße, sondern bin vielmehr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meinung, daß mit der zeit etwann noch etwas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erwehtem </w:t>
      </w:r>
      <w:r>
        <w:rPr>
          <w:rStyle w:val="Italics"/>
          <w:sz w:val="21"/>
          <w:szCs w:val="21"/>
        </w:rPr>
        <w:t>Canton in favor</w:t>
      </w:r>
      <w:r>
        <w:rPr>
          <w:sz w:val="21"/>
          <w:szCs w:val="21"/>
        </w:rPr>
        <w:t xml:space="preserve"> dieser armen Leuthen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erhalten seÿn mögte, wann man sich nur ein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wenig gedulten kann, und indessen die vormahls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von mir an die handt gegebene mittel ins werck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richten trachtet.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nebst allseitiger erlaßung 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Gottes starcken gnaden schutz auch empfehlung meiner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dero andächtiges gebeth stetshin verharre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Meiner sonders Hochgeehrten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Dienstwilligster  Diener 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J. Ludwig Runckel.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Copie de la </w:t>
      </w:r>
      <w:r>
        <w:rPr>
          <w:rStyle w:val="Italics"/>
          <w:sz w:val="21"/>
          <w:szCs w:val="21"/>
        </w:rPr>
        <w:fldChar w:fldCharType="begin"/>
      </w:r>
      <w:r>
        <w:rPr>
          <w:rStyle w:val="Italics"/>
          <w:sz w:val="21"/>
          <w:szCs w:val="21"/>
        </w:rPr>
        <w:instrText>xe "Bern, Canton of:Great (Sovereign) Council"</w:instrText>
      </w:r>
      <w:r>
        <w:rPr>
          <w:rStyle w:val="Italics"/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reponce du L. Canton de Berne à celle que</w:t>
      </w:r>
    </w:p>
    <w:p w:rsidR="00CF52F9" w:rsidRDefault="00CF52F9" w:rsidP="00CF52F9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j’aÿ eu l’honneur de luÿ écrire en luÿ faisant</w:t>
      </w:r>
    </w:p>
    <w:p w:rsidR="00CF52F9" w:rsidRDefault="00CF52F9" w:rsidP="00CF52F9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tenir celle de LL.  HH.  PP.</w:t>
      </w:r>
    </w:p>
    <w:p w:rsidR="00CF52F9" w:rsidRDefault="00CF52F9" w:rsidP="00CF52F9">
      <w:pPr>
        <w:pStyle w:val="OriginalText"/>
        <w:rPr>
          <w:sz w:val="21"/>
          <w:szCs w:val="21"/>
        </w:rPr>
      </w:pP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Wohl Edler, Vester, Ehrender lieber Herr.  Demselben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seÿen Unsere Willige dienst und grüs bevor.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der Herr beliebens tragen wollen, das von Ihro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Hochmögenheiten denen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Staaden der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Taüfferen halb abgebene geehrte Schreiben unß zu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übermachen, darfür sagend Wir hiemit den behörigen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danck, und ersüchent den Herren anbeÿ einliegendes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schreiben an Hochgedacht Ihro Hochmögenheiten wiederumb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ohnbeschwärth zu bestellen.  Da benebens der Herr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beÿgefügter Copia ersehen wird, was Wir in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ansehen der Taüfferen an Ihro Hochmögenheiten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gelangen laßen, mit bitt, solches mit seiner guhten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officien zu begleithen;  Den Herren übrigens Gottes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obhut wohlempfehlende. Dat[iret] 26 Aprilis 1710.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des Herren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fründwillige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"Sheriff (Schultheis) of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Schultheis undt Raht</w:t>
      </w:r>
    </w:p>
    <w:p w:rsidR="00CF52F9" w:rsidRDefault="00CF52F9" w:rsidP="00CF52F9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der Statt Bern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F52F9" w:rsidRDefault="00CF52F9" w:rsidP="00CF52F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39</w:t>
      </w:r>
      <w:r>
        <w:tab/>
      </w:r>
      <w:r>
        <w:rPr>
          <w:rStyle w:val="FootnoteReference"/>
        </w:rPr>
        <w:tab/>
      </w:r>
      <w:r>
        <w:t xml:space="preserve">This is A 1264 from the De Hoop Scheffer </w:t>
      </w:r>
      <w:r>
        <w:rPr>
          <w:rStyle w:val="Italics"/>
        </w:rPr>
        <w:t>Inventaris</w:t>
      </w:r>
      <w:r>
        <w:t xml:space="preserve">.  </w:t>
      </w:r>
    </w:p>
    <w:p w:rsidR="00CF52F9" w:rsidRDefault="00CF52F9" w:rsidP="00CF52F9">
      <w:pPr>
        <w:pStyle w:val="FootnoteText"/>
      </w:pPr>
    </w:p>
  </w:footnote>
  <w:footnote w:id="4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F52F9" w:rsidRDefault="00CF52F9" w:rsidP="00CF52F9">
      <w:pPr>
        <w:pStyle w:val="Footnote-OneDigit"/>
      </w:pPr>
    </w:p>
  </w:footnote>
  <w:footnote w:id="5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  <w:t xml:space="preserve">“may need to, might.” </w:t>
      </w:r>
    </w:p>
    <w:p w:rsidR="00CF52F9" w:rsidRDefault="00CF52F9" w:rsidP="00CF52F9">
      <w:pPr>
        <w:pStyle w:val="Footnote-OneDigit"/>
      </w:pPr>
    </w:p>
  </w:footnote>
  <w:footnote w:id="6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  <w:t>“in the meanwhile.”</w:t>
      </w:r>
    </w:p>
    <w:p w:rsidR="00CF52F9" w:rsidRDefault="00CF52F9" w:rsidP="00CF52F9">
      <w:pPr>
        <w:pStyle w:val="Footnote-OneDigit"/>
      </w:pPr>
    </w:p>
  </w:footnote>
  <w:footnote w:id="7">
    <w:p w:rsidR="00CF52F9" w:rsidRDefault="00CF52F9" w:rsidP="00CF52F9">
      <w:pPr>
        <w:pStyle w:val="FirstFootnoteinColumnLine"/>
      </w:pPr>
      <w:r>
        <w:rPr>
          <w:vertAlign w:val="superscript"/>
        </w:rPr>
        <w:footnoteRef/>
      </w:r>
      <w:r>
        <w:tab/>
        <w:t>“for now” (Latin).</w:t>
      </w:r>
    </w:p>
    <w:p w:rsidR="00CF52F9" w:rsidRDefault="00CF52F9" w:rsidP="00CF52F9">
      <w:pPr>
        <w:pStyle w:val="FirstFootnoteinColumnLine"/>
      </w:pPr>
    </w:p>
  </w:footnote>
  <w:footnote w:id="8">
    <w:p w:rsidR="00CF52F9" w:rsidRDefault="00CF52F9" w:rsidP="00CF52F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</w:t>
      </w:r>
      <w:r>
        <w:t>, Latin, ablative singular, “in consideration of,” “with respect to.”  This same usage is found in Document 60, page 1.</w:t>
      </w:r>
    </w:p>
    <w:p w:rsidR="00CF52F9" w:rsidRDefault="00CF52F9" w:rsidP="00CF52F9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F52F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F52F9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F52F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F52F9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F52F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52F9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F52F9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F52F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F52F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