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61, </w:t>
      </w:r>
      <w:r>
        <w:t xml:space="preserve">20 September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326-28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20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E0B8F" w:rsidRDefault="004E0B8F" w:rsidP="004E0B8F">
      <w:pPr>
        <w:pStyle w:val="FirstParagraph"/>
      </w:pPr>
      <w:r>
        <w:t>61.  September 20, 1710.</w:t>
      </w:r>
      <w:r>
        <w:rPr>
          <w:rStyle w:val="FootnoteReference"/>
        </w:rPr>
        <w:footnoteReference w:id="3"/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[recto]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Copia secret</w:t>
      </w:r>
    </w:p>
    <w:p w:rsidR="004E0B8F" w:rsidRDefault="004E0B8F" w:rsidP="004E0B8F">
      <w:pPr>
        <w:pStyle w:val="OriginalText"/>
      </w:pPr>
      <w:r>
        <w:tab/>
      </w:r>
      <w:r>
        <w:tab/>
      </w:r>
      <w:r>
        <w:tab/>
      </w:r>
      <w:r>
        <w:tab/>
        <w:t xml:space="preserve">Bern den 20 [september] </w:t>
      </w:r>
      <w:r>
        <w:rPr>
          <w:rStyle w:val="Italics"/>
        </w:rPr>
        <w:t>1710</w:t>
      </w:r>
      <w:r>
        <w:t>.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Mÿn Heer</w:t>
      </w:r>
    </w:p>
    <w:p w:rsidR="004E0B8F" w:rsidRDefault="004E0B8F" w:rsidP="004E0B8F">
      <w:pPr>
        <w:pStyle w:val="OriginalText"/>
      </w:pPr>
      <w:r>
        <w:t>gelyk mons[ieu]. de St Saphorin zedert sijn arrivement jn deese stadt geoccupeert</w:t>
      </w:r>
    </w:p>
    <w:p w:rsidR="004E0B8F" w:rsidRDefault="004E0B8F" w:rsidP="004E0B8F">
      <w:pPr>
        <w:pStyle w:val="OriginalText"/>
      </w:pPr>
      <w:r>
        <w:t>is geweest, om sÿn relaes op te stellen weegens sÿn negotieatie jn den haag ende</w:t>
      </w:r>
    </w:p>
    <w:p w:rsidR="004E0B8F" w:rsidRDefault="004E0B8F" w:rsidP="004E0B8F">
      <w:pPr>
        <w:pStyle w:val="OriginalText"/>
      </w:pPr>
      <w:r>
        <w:t>visites te geven aan de voornaamste van dit Canton, hebben wij nog wÿnig kunnen vorderen jn</w:t>
      </w:r>
    </w:p>
    <w:p w:rsidR="004E0B8F" w:rsidRDefault="004E0B8F" w:rsidP="004E0B8F">
      <w:pPr>
        <w:pStyle w:val="OriginalText"/>
      </w:pPr>
      <w:r>
        <w:t>de orders die het haer ho[og] mo[genden] heeft gelieft, aan mijn te bevelen, weegens de menno-</w:t>
      </w:r>
    </w:p>
    <w:p w:rsidR="004E0B8F" w:rsidRDefault="004E0B8F" w:rsidP="004E0B8F">
      <w:pPr>
        <w:pStyle w:val="OriginalText"/>
      </w:pPr>
      <w:r>
        <w:t>niten jn dit Canton, met order om met den voorn[oemde] H[ee]r St Savorin</w:t>
      </w:r>
    </w:p>
    <w:p w:rsidR="004E0B8F" w:rsidRDefault="004E0B8F" w:rsidP="004E0B8F">
      <w:pPr>
        <w:pStyle w:val="OriginalText"/>
      </w:pPr>
      <w:r>
        <w:t>de consert</w:t>
      </w:r>
      <w:r>
        <w:rPr>
          <w:rStyle w:val="FootnoteReference"/>
        </w:rPr>
        <w:footnoteReference w:id="4"/>
      </w:r>
      <w:r>
        <w:t xml:space="preserve"> deese saak te behandelen.</w:t>
      </w:r>
    </w:p>
    <w:p w:rsidR="004E0B8F" w:rsidRDefault="004E0B8F" w:rsidP="004E0B8F">
      <w:pPr>
        <w:pStyle w:val="OriginalText"/>
      </w:pPr>
      <w:r>
        <w:t xml:space="preserve">   Hebbe ook bÿ syne aankomst hem gecommuniceert het </w:t>
      </w:r>
      <w:r>
        <w:fldChar w:fldCharType="begin"/>
      </w:r>
      <w:r>
        <w:instrText>xe "swamp reclamation project"</w:instrText>
      </w:r>
      <w:r>
        <w:fldChar w:fldCharType="end"/>
      </w:r>
      <w:r>
        <w:t xml:space="preserve">project ’t geen </w:t>
      </w:r>
      <w:r>
        <w:fldChar w:fldCharType="begin"/>
      </w:r>
      <w:r>
        <w:instrText>xe "Anabaptists in Bern:favorable view of"</w:instrText>
      </w:r>
      <w:r>
        <w:fldChar w:fldCharType="end"/>
      </w:r>
      <w:r>
        <w:t>eenige</w:t>
      </w:r>
    </w:p>
    <w:p w:rsidR="004E0B8F" w:rsidRDefault="004E0B8F" w:rsidP="004E0B8F">
      <w:pPr>
        <w:pStyle w:val="OriginalText"/>
      </w:pPr>
      <w:r>
        <w:t>wel gejntentioneerde voor deese arme menschen hadden gemaekt welke jk jn</w:t>
      </w:r>
    </w:p>
    <w:p w:rsidR="004E0B8F" w:rsidRDefault="004E0B8F" w:rsidP="004E0B8F">
      <w:pPr>
        <w:pStyle w:val="OriginalText"/>
      </w:pPr>
      <w:r>
        <w:t>mÿn vorige van 30</w:t>
      </w:r>
      <w:r>
        <w:rPr>
          <w:rStyle w:val="FootnoteReference"/>
        </w:rPr>
        <w:t>st</w:t>
      </w:r>
      <w:r>
        <w:t xml:space="preserve"> passato hebbe gemelt, als wanneer ik hem de observatien</w:t>
      </w:r>
    </w:p>
    <w:p w:rsidR="004E0B8F" w:rsidRDefault="004E0B8F" w:rsidP="004E0B8F">
      <w:pPr>
        <w:pStyle w:val="OriginalText"/>
      </w:pPr>
      <w:r>
        <w:t>soo voor als teegen hebbe aangeweesen, om het gewenste oogmerk jn deese te berÿken</w:t>
      </w:r>
    </w:p>
    <w:p w:rsidR="004E0B8F" w:rsidRDefault="004E0B8F" w:rsidP="004E0B8F">
      <w:pPr>
        <w:pStyle w:val="OriginalText"/>
      </w:pPr>
      <w:r>
        <w:t xml:space="preserve">zeedert hebben wÿ ÿder voor sig, de leeden soo wel van de </w:t>
      </w:r>
      <w:r>
        <w:fldChar w:fldCharType="begin"/>
      </w:r>
      <w:r>
        <w:instrText>xe "Bern, Canton of:Small Council (Senate)"</w:instrText>
      </w:r>
      <w:r>
        <w:fldChar w:fldCharType="end"/>
      </w:r>
      <w:r>
        <w:t xml:space="preserve">klÿnen als </w:t>
      </w:r>
      <w:r>
        <w:fldChar w:fldCharType="begin"/>
      </w:r>
      <w:r>
        <w:instrText>xe "Bern, Canton of:Great (Sovereign) Council"</w:instrText>
      </w:r>
      <w:r>
        <w:fldChar w:fldCharType="end"/>
      </w:r>
      <w:r>
        <w:t>groten</w:t>
      </w:r>
    </w:p>
    <w:p w:rsidR="004E0B8F" w:rsidRDefault="004E0B8F" w:rsidP="004E0B8F">
      <w:pPr>
        <w:pStyle w:val="OriginalText"/>
      </w:pPr>
      <w:r>
        <w:t>raad nopende de arme menschen weesen spreeken, en getragt soo veele voorspraken</w:t>
      </w:r>
    </w:p>
    <w:p w:rsidR="004E0B8F" w:rsidRDefault="004E0B8F" w:rsidP="004E0B8F">
      <w:pPr>
        <w:pStyle w:val="OriginalText"/>
      </w:pPr>
      <w:r>
        <w:t>te formeren als mogelyk is, maer hebben tot nog toe ten haeren respecte de gemoede-</w:t>
      </w:r>
    </w:p>
    <w:p w:rsidR="004E0B8F" w:rsidRDefault="004E0B8F" w:rsidP="004E0B8F">
      <w:pPr>
        <w:pStyle w:val="OriginalText"/>
      </w:pPr>
      <w:r>
        <w:t xml:space="preserve">ren </w:t>
      </w:r>
      <w:r>
        <w:fldChar w:fldCharType="begin"/>
      </w:r>
      <w:r>
        <w:instrText>xe "Bern, Canton of:Great (Sovereign) Council"</w:instrText>
      </w:r>
      <w:r>
        <w:fldChar w:fldCharType="end"/>
      </w:r>
      <w:r>
        <w:t>vrÿ [ver]deelt bevonden, en waren de wel gejntentioneerde naer een aandagtig overleg van</w:t>
      </w:r>
    </w:p>
    <w:p w:rsidR="004E0B8F" w:rsidRDefault="004E0B8F" w:rsidP="004E0B8F">
      <w:pPr>
        <w:pStyle w:val="OriginalText"/>
      </w:pPr>
      <w:r>
        <w:t xml:space="preserve">oordeel, dat het best en selfs nootsakelyk voor deese arme menschen is, om </w:t>
      </w:r>
      <w:r>
        <w:fldChar w:fldCharType="begin"/>
      </w:r>
      <w:r>
        <w:instrText>xe "Runckel, Johann Ludwig:must work secretly"</w:instrText>
      </w:r>
      <w:r>
        <w:fldChar w:fldCharType="end"/>
      </w:r>
      <w:r>
        <w:t>niet</w:t>
      </w:r>
    </w:p>
    <w:p w:rsidR="004E0B8F" w:rsidRDefault="004E0B8F" w:rsidP="004E0B8F">
      <w:pPr>
        <w:pStyle w:val="OriginalText"/>
      </w:pPr>
      <w:r>
        <w:t>jn Publiq over deese affaires te werken, maer die te laten rusten tot dat hare</w:t>
      </w:r>
    </w:p>
    <w:p w:rsidR="004E0B8F" w:rsidRDefault="004E0B8F" w:rsidP="004E0B8F">
      <w:pPr>
        <w:pStyle w:val="OriginalText"/>
        <w:rPr>
          <w:w w:val="98"/>
        </w:rPr>
      </w:pPr>
      <w:r>
        <w:rPr>
          <w:w w:val="98"/>
        </w:rPr>
        <w:t>mede Broeders jn holland tot hamburg en elders een [ver]seekert middel sullen gevonden hebben tot</w:t>
      </w:r>
    </w:p>
    <w:p w:rsidR="004E0B8F" w:rsidRDefault="004E0B8F" w:rsidP="004E0B8F">
      <w:pPr>
        <w:pStyle w:val="OriginalText"/>
      </w:pPr>
      <w:r>
        <w:t>haere retraicte, of jn cas het bovengemelte project jngang vond die arme menschen daer door</w:t>
      </w:r>
    </w:p>
    <w:p w:rsidR="004E0B8F" w:rsidRDefault="004E0B8F" w:rsidP="004E0B8F">
      <w:pPr>
        <w:pStyle w:val="OriginalText"/>
      </w:pPr>
      <w:r>
        <w:t>van een anders onvermÿdelyk vertrek wierden ontheven.</w:t>
      </w:r>
    </w:p>
    <w:p w:rsidR="004E0B8F" w:rsidRDefault="004E0B8F" w:rsidP="004E0B8F">
      <w:pPr>
        <w:pStyle w:val="OriginalText"/>
      </w:pPr>
      <w:r>
        <w:t xml:space="preserve">   Deesen weg hebben wÿ moeten neemen en jnslaen, om dat wÿ niet sonder reeden bedugt sÿn</w:t>
      </w:r>
    </w:p>
    <w:p w:rsidR="004E0B8F" w:rsidRDefault="004E0B8F" w:rsidP="004E0B8F">
      <w:pPr>
        <w:pStyle w:val="OriginalText"/>
      </w:pPr>
      <w:r>
        <w:t>dat wÿ door de minste publique beweeging jn haer faveur</w:t>
      </w:r>
    </w:p>
    <w:p w:rsidR="004E0B8F" w:rsidRDefault="004E0B8F" w:rsidP="004E0B8F">
      <w:pPr>
        <w:pStyle w:val="OriginalText"/>
      </w:pPr>
      <w:r>
        <w:t>haere harde partÿen gelegentheÿd souden geeven, omme tot haer disavantagie</w:t>
      </w:r>
      <w:r>
        <w:rPr>
          <w:rStyle w:val="FootnoteReference"/>
        </w:rPr>
        <w:footnoteReference w:id="5"/>
      </w:r>
    </w:p>
    <w:p w:rsidR="004E0B8F" w:rsidRDefault="004E0B8F" w:rsidP="004E0B8F">
      <w:pPr>
        <w:pStyle w:val="OriginalText"/>
      </w:pPr>
      <w:r>
        <w:t>de sake sodanig te disponeren, en voor jn te neemen, dat men geen middel sou vinden kunnen om</w:t>
      </w:r>
    </w:p>
    <w:p w:rsidR="004E0B8F" w:rsidRDefault="004E0B8F" w:rsidP="004E0B8F">
      <w:pPr>
        <w:pStyle w:val="OriginalText"/>
      </w:pPr>
      <w:r>
        <w:t>deselve te herstellen, en dat soo veel te meer om dat men reets bemerkt heeft dat mons[ieur]</w:t>
      </w:r>
    </w:p>
    <w:p w:rsidR="004E0B8F" w:rsidRDefault="004E0B8F" w:rsidP="004E0B8F">
      <w:pPr>
        <w:pStyle w:val="OriginalText"/>
      </w:pPr>
      <w:r>
        <w:fldChar w:fldCharType="begin"/>
      </w:r>
      <w:r>
        <w:instrText>xe "Willading, Johann Friedrich, Chief Magistrate"</w:instrText>
      </w:r>
      <w:r>
        <w:fldChar w:fldCharType="end"/>
      </w:r>
      <w:r>
        <w:t>Lestoÿer</w:t>
      </w:r>
      <w:r>
        <w:rPr>
          <w:rStyle w:val="FootnoteReference"/>
        </w:rPr>
        <w:footnoteReference w:id="6"/>
      </w:r>
      <w:r>
        <w:t xml:space="preserve"> Willedinq eenigen lugt heeft, van de weegen welke</w:t>
      </w:r>
    </w:p>
    <w:p w:rsidR="004E0B8F" w:rsidRDefault="004E0B8F" w:rsidP="004E0B8F">
      <w:pPr>
        <w:pStyle w:val="OriginalText"/>
      </w:pPr>
      <w:r>
        <w:t>de wel gejntentioneerde gebruyken, om soo het eenigsints mogelyk is, die arme menschen</w:t>
      </w:r>
    </w:p>
    <w:p w:rsidR="004E0B8F" w:rsidRDefault="004E0B8F" w:rsidP="004E0B8F">
      <w:pPr>
        <w:pStyle w:val="OriginalText"/>
      </w:pPr>
      <w:r>
        <w:t>jn het land te behouden, en welke reets getragt hebben, jn den souveraÿnen raad te bewer-</w:t>
      </w:r>
    </w:p>
    <w:p w:rsidR="004E0B8F" w:rsidRDefault="004E0B8F" w:rsidP="004E0B8F">
      <w:pPr>
        <w:pStyle w:val="OriginalText"/>
      </w:pPr>
      <w:r>
        <w:t xml:space="preserve">ken om te resolveren, dat den </w:t>
      </w:r>
      <w:r>
        <w:fldChar w:fldCharType="begin"/>
      </w:r>
      <w:r>
        <w:instrText>xe "number of Anabaptists in Bern:no complete listing"</w:instrText>
      </w:r>
      <w:r>
        <w:fldChar w:fldCharType="end"/>
      </w:r>
      <w:r>
        <w:t xml:space="preserve">lÿst weke den </w:t>
      </w:r>
      <w:r>
        <w:fldChar w:fldCharType="begin"/>
      </w:r>
      <w:r>
        <w:instrText>xe "Friedrich Wilhelm, King of Prussia"</w:instrText>
      </w:r>
      <w:r>
        <w:fldChar w:fldCharType="end"/>
      </w:r>
      <w:r>
        <w:t>konink van Pruysen van die luÿden geeÿscht heeft</w:t>
      </w:r>
    </w:p>
    <w:p w:rsidR="004E0B8F" w:rsidRDefault="004E0B8F" w:rsidP="004E0B8F">
      <w:pPr>
        <w:pStyle w:val="OriginalText"/>
      </w:pPr>
      <w:r>
        <w:t>door die van de dopers kamer aan die Maj[e]st[eit] mogt gelast werden over te leveren, waer toe</w:t>
      </w:r>
    </w:p>
    <w:p w:rsidR="004E0B8F" w:rsidRDefault="004E0B8F" w:rsidP="004E0B8F">
      <w:pPr>
        <w:pStyle w:val="OriginalText"/>
        <w:rPr>
          <w:w w:val="99"/>
        </w:rPr>
      </w:pPr>
      <w:r>
        <w:rPr>
          <w:w w:val="99"/>
        </w:rPr>
        <w:t>zÿ vooralsnog geensints jn staet sÿn om sulx te doen, door dien die luÿden soo seer sÿn [ver]stroÿt.</w:t>
      </w:r>
    </w:p>
    <w:p w:rsidR="004E0B8F" w:rsidRDefault="004E0B8F" w:rsidP="004E0B8F">
      <w:pPr>
        <w:pStyle w:val="OriginalText"/>
        <w:rPr>
          <w:w w:val="97"/>
        </w:rPr>
      </w:pPr>
      <w:r>
        <w:t xml:space="preserve">   </w:t>
      </w:r>
      <w:r>
        <w:rPr>
          <w:w w:val="97"/>
        </w:rPr>
        <w:t>Vorders is men overeengekomen, om in deese affaires het begeerde oogmerk te beryken, dat men jn</w:t>
      </w:r>
    </w:p>
    <w:p w:rsidR="004E0B8F" w:rsidRDefault="004E0B8F" w:rsidP="004E0B8F">
      <w:pPr>
        <w:pStyle w:val="OriginalText"/>
      </w:pPr>
      <w:r>
        <w:t>’t vervolg sal tragten te tonen dat men een [ver]seekerde retraicte voor die miserabele</w:t>
      </w:r>
    </w:p>
    <w:p w:rsidR="004E0B8F" w:rsidRDefault="004E0B8F" w:rsidP="004E0B8F">
      <w:pPr>
        <w:pStyle w:val="OriginalText"/>
        <w:rPr>
          <w:w w:val="95"/>
        </w:rPr>
      </w:pPr>
      <w:r>
        <w:rPr>
          <w:w w:val="95"/>
        </w:rPr>
        <w:t>menschen gevonden heeft, en daer door jn de raad het getal te [ver]meerderen van die geene welke haer</w:t>
      </w:r>
    </w:p>
    <w:p w:rsidR="004E0B8F" w:rsidRDefault="004E0B8F" w:rsidP="004E0B8F">
      <w:pPr>
        <w:pStyle w:val="OriginalText"/>
      </w:pPr>
      <w:r>
        <w:t>soeken te behouden, en wanneer men van de selve retraite eenigsints [ver]seekert was</w:t>
      </w:r>
    </w:p>
    <w:p w:rsidR="004E0B8F" w:rsidRDefault="004E0B8F" w:rsidP="004E0B8F">
      <w:pPr>
        <w:pStyle w:val="OriginalText"/>
        <w:rPr>
          <w:w w:val="97"/>
        </w:rPr>
      </w:pPr>
      <w:r>
        <w:rPr>
          <w:w w:val="97"/>
        </w:rPr>
        <w:t xml:space="preserve">sal ik aan den souverynen raad een memorie presenteeren, van wegen haer ho[og] mo[genden] omme </w:t>
      </w:r>
    </w:p>
    <w:p w:rsidR="004E0B8F" w:rsidRDefault="004E0B8F" w:rsidP="004E0B8F">
      <w:pPr>
        <w:pStyle w:val="OriginalText"/>
        <w:jc w:val="right"/>
      </w:pPr>
      <w:r>
        <w:t>te [ver]soeken een generale</w:t>
      </w:r>
    </w:p>
    <w:p w:rsidR="004E0B8F" w:rsidRDefault="004E0B8F" w:rsidP="004E0B8F">
      <w:pPr>
        <w:pStyle w:val="OriginalText"/>
      </w:pPr>
      <w:r>
        <w:t>amnestie voor die arme menschen, ten eÿnde aan deselve vryheyd gegeven mag werden</w:t>
      </w:r>
    </w:p>
    <w:p w:rsidR="004E0B8F" w:rsidRDefault="004E0B8F" w:rsidP="004E0B8F">
      <w:pPr>
        <w:pStyle w:val="OriginalText"/>
        <w:rPr>
          <w:w w:val="95"/>
        </w:rPr>
      </w:pPr>
      <w:r>
        <w:rPr>
          <w:w w:val="95"/>
        </w:rPr>
        <w:t>en behoorlyke tijd te erlange[n] omme order op haer saken te stellen en van haere goederen ten haeren</w:t>
      </w:r>
    </w:p>
    <w:p w:rsidR="004E0B8F" w:rsidRDefault="004E0B8F" w:rsidP="004E0B8F">
      <w:pPr>
        <w:pStyle w:val="OriginalText"/>
        <w:jc w:val="right"/>
      </w:pPr>
      <w:r>
        <w:lastRenderedPageBreak/>
        <w:t>meesten voordele te</w:t>
      </w:r>
    </w:p>
    <w:p w:rsidR="004E0B8F" w:rsidRDefault="004E0B8F" w:rsidP="004E0B8F">
      <w:pPr>
        <w:pStyle w:val="OriginalText"/>
      </w:pPr>
      <w:r>
        <w:t>disponeren, bÿ al dien haere hooge exellentie na geen reeden en willen luÿsteren.</w:t>
      </w:r>
    </w:p>
    <w:p w:rsidR="004E0B8F" w:rsidRDefault="004E0B8F" w:rsidP="004E0B8F">
      <w:pPr>
        <w:pStyle w:val="OriginalText"/>
      </w:pPr>
      <w:r>
        <w:t xml:space="preserve">   Het sal dan niet te bekomen sÿn, dat deselve een geheele </w:t>
      </w:r>
      <w:r>
        <w:fldChar w:fldCharType="begin"/>
      </w:r>
      <w:r>
        <w:instrText>xe "conscience, freedom of"</w:instrText>
      </w:r>
      <w:r>
        <w:fldChar w:fldCharType="end"/>
      </w:r>
      <w:r>
        <w:t>vryheyd van Consicentie [sic]</w:t>
      </w:r>
    </w:p>
    <w:p w:rsidR="004E0B8F" w:rsidRDefault="004E0B8F" w:rsidP="004E0B8F">
      <w:pPr>
        <w:pStyle w:val="OriginalText"/>
      </w:pPr>
      <w:r>
        <w:t>sullen bekomen, maer misschien wel, dat door middel van de een &amp; ander der wel</w:t>
      </w:r>
    </w:p>
    <w:p w:rsidR="004E0B8F" w:rsidRDefault="004E0B8F" w:rsidP="004E0B8F">
      <w:pPr>
        <w:pStyle w:val="OriginalText"/>
        <w:ind w:firstLine="4860"/>
      </w:pPr>
      <w:r>
        <w:t>gejntentioneer-</w:t>
      </w:r>
    </w:p>
    <w:p w:rsidR="004E0B8F" w:rsidRDefault="004E0B8F" w:rsidP="004E0B8F">
      <w:pPr>
        <w:pStyle w:val="OriginalText"/>
      </w:pPr>
      <w:r>
        <w:t>de en het boven gemelde middel haer jn het land sag te behouden, het welke door de</w:t>
      </w:r>
    </w:p>
    <w:p w:rsidR="004E0B8F" w:rsidRDefault="004E0B8F" w:rsidP="004E0B8F">
      <w:pPr>
        <w:pStyle w:val="OriginalText"/>
      </w:pPr>
      <w:r>
        <w:t>selve door alle redenen sal worden geappuijeert</w:t>
      </w:r>
      <w:r>
        <w:rPr>
          <w:rStyle w:val="FootnoteReference"/>
        </w:rPr>
        <w:footnoteReference w:id="7"/>
      </w:r>
      <w:r>
        <w:t xml:space="preserve"> waer na men die affaires met</w:t>
      </w:r>
    </w:p>
    <w:p w:rsidR="004E0B8F" w:rsidRDefault="004E0B8F" w:rsidP="004E0B8F">
      <w:pPr>
        <w:pStyle w:val="OriginalText"/>
      </w:pPr>
      <w:r>
        <w:t>meerder force sal tragten voort te setten, men hoopt dat sulk eene propositie, door</w:t>
      </w:r>
    </w:p>
    <w:p w:rsidR="004E0B8F" w:rsidRDefault="004E0B8F" w:rsidP="004E0B8F">
      <w:pPr>
        <w:pStyle w:val="OriginalText"/>
      </w:pPr>
      <w:r>
        <w:t>Parsonen van Credit jn dit Canton selve voortkomende, wel meer jngres-</w:t>
      </w:r>
    </w:p>
    <w:p w:rsidR="004E0B8F" w:rsidRDefault="004E0B8F" w:rsidP="004E0B8F">
      <w:pPr>
        <w:pStyle w:val="OriginalText"/>
      </w:pPr>
      <w:r>
        <w:t>sie</w:t>
      </w:r>
      <w:r>
        <w:rPr>
          <w:rStyle w:val="FootnoteReference"/>
        </w:rPr>
        <w:footnoteReference w:id="8"/>
      </w:r>
      <w:r>
        <w:t xml:space="preserve">  vinden sal, dan al het geene wat van buyten magten werd ondernomen, ten</w:t>
      </w:r>
    </w:p>
    <w:p w:rsidR="004E0B8F" w:rsidRDefault="004E0B8F" w:rsidP="004E0B8F">
      <w:pPr>
        <w:pStyle w:val="OriginalText"/>
      </w:pPr>
      <w:r>
        <w:t>minsten dat het seer veel sal toebrengen om voor die arme Anababtisten dragelyker</w:t>
      </w:r>
    </w:p>
    <w:p w:rsidR="004E0B8F" w:rsidRDefault="004E0B8F" w:rsidP="004E0B8F">
      <w:pPr>
        <w:pStyle w:val="OriginalText"/>
      </w:pPr>
      <w:r>
        <w:t>conditie te bedingen, soo men hier soo ongelukkig was, dat men bleef persisteren</w:t>
      </w:r>
    </w:p>
    <w:p w:rsidR="004E0B8F" w:rsidRDefault="004E0B8F" w:rsidP="004E0B8F">
      <w:pPr>
        <w:pStyle w:val="OriginalText"/>
      </w:pPr>
      <w:r>
        <w:t>omme die selve uyt het land te doen vertrekken en na een andere te [ver]senden.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[verso]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 xml:space="preserve">   Dit is het ontwerp, ’t geen men meent te volgen, ter tÿd men sal haer de</w:t>
      </w:r>
    </w:p>
    <w:p w:rsidR="004E0B8F" w:rsidRDefault="004E0B8F" w:rsidP="004E0B8F">
      <w:pPr>
        <w:pStyle w:val="OriginalText"/>
      </w:pPr>
      <w:r>
        <w:t>jntentie der mennoniten jn nederlant, op het voorz[eide] subject, en dat men sal</w:t>
      </w:r>
    </w:p>
    <w:p w:rsidR="004E0B8F" w:rsidRDefault="004E0B8F" w:rsidP="004E0B8F">
      <w:pPr>
        <w:pStyle w:val="OriginalText"/>
      </w:pPr>
      <w:r>
        <w:t xml:space="preserve">[ver]staen, dat sÿ een [ver]seekerde retraite hebben gevonden voor haere arme mede broeders </w:t>
      </w:r>
    </w:p>
    <w:p w:rsidR="004E0B8F" w:rsidRDefault="004E0B8F" w:rsidP="004E0B8F">
      <w:pPr>
        <w:pStyle w:val="OriginalText"/>
        <w:jc w:val="right"/>
      </w:pPr>
      <w:r>
        <w:t>jn deese landen</w:t>
      </w:r>
    </w:p>
    <w:p w:rsidR="004E0B8F" w:rsidRDefault="004E0B8F" w:rsidP="004E0B8F">
      <w:pPr>
        <w:pStyle w:val="OriginalText"/>
      </w:pPr>
      <w:r>
        <w:t>en wÿ sullen op deesen voet voortgaan tot dat men eenige notabele [ver]andering in die affairen</w:t>
      </w:r>
    </w:p>
    <w:p w:rsidR="004E0B8F" w:rsidRDefault="004E0B8F" w:rsidP="004E0B8F">
      <w:pPr>
        <w:pStyle w:val="OriginalText"/>
        <w:ind w:firstLine="5760"/>
      </w:pPr>
      <w:r>
        <w:t>ontmoet</w:t>
      </w:r>
    </w:p>
    <w:p w:rsidR="004E0B8F" w:rsidRDefault="004E0B8F" w:rsidP="004E0B8F">
      <w:pPr>
        <w:pStyle w:val="OriginalText"/>
      </w:pPr>
      <w:r>
        <w:t xml:space="preserve">’t geen, welke ons obligere[n] sal van een andere roete te neemen, om ons oogmerk te </w:t>
      </w:r>
      <w:r>
        <w:rPr>
          <w:rStyle w:val="Italics"/>
        </w:rPr>
        <w:t>bereyken</w:t>
      </w:r>
      <w:r>
        <w:t>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E0B8F" w:rsidRDefault="004E0B8F" w:rsidP="004E0B8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61</w:t>
      </w:r>
      <w:r>
        <w:tab/>
      </w:r>
      <w:r>
        <w:rPr>
          <w:rStyle w:val="FootnoteReference"/>
        </w:rPr>
        <w:tab/>
      </w:r>
      <w:r>
        <w:t xml:space="preserve">This is A 1273 from the De Hoop Scheffer </w:t>
      </w:r>
      <w:r>
        <w:rPr>
          <w:rStyle w:val="Italics"/>
        </w:rPr>
        <w:t>Inventaris</w:t>
      </w:r>
      <w:r>
        <w:t>.</w:t>
      </w:r>
    </w:p>
    <w:p w:rsidR="004E0B8F" w:rsidRDefault="004E0B8F" w:rsidP="004E0B8F">
      <w:pPr>
        <w:pStyle w:val="FootnoteText"/>
      </w:pPr>
    </w:p>
  </w:footnote>
  <w:footnote w:id="4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“overeenstemming, overeenkomst, afspraak, concert.”</w:t>
      </w:r>
    </w:p>
    <w:p w:rsidR="004E0B8F" w:rsidRDefault="004E0B8F" w:rsidP="004E0B8F">
      <w:pPr>
        <w:pStyle w:val="Footnote-OneDigit"/>
      </w:pPr>
    </w:p>
  </w:footnote>
  <w:footnote w:id="5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“nadeel.”</w:t>
      </w:r>
    </w:p>
    <w:p w:rsidR="004E0B8F" w:rsidRDefault="004E0B8F" w:rsidP="004E0B8F">
      <w:pPr>
        <w:pStyle w:val="Footnote-OneDigit"/>
      </w:pPr>
    </w:p>
  </w:footnote>
  <w:footnote w:id="6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miswritten for l’Avoÿer.</w:t>
      </w:r>
    </w:p>
    <w:p w:rsidR="004E0B8F" w:rsidRDefault="004E0B8F" w:rsidP="004E0B8F">
      <w:pPr>
        <w:pStyle w:val="Footnote-OneDigit"/>
      </w:pPr>
    </w:p>
  </w:footnote>
  <w:footnote w:id="7">
    <w:p w:rsidR="004E0B8F" w:rsidRDefault="004E0B8F" w:rsidP="004E0B8F">
      <w:pPr>
        <w:pStyle w:val="FirstFootnoteinColumnLine"/>
      </w:pPr>
      <w:r>
        <w:rPr>
          <w:vertAlign w:val="superscript"/>
        </w:rPr>
        <w:footnoteRef/>
      </w:r>
      <w:r>
        <w:tab/>
        <w:t>“appuyer” (French)  “steunen.”</w:t>
      </w:r>
    </w:p>
    <w:p w:rsidR="004E0B8F" w:rsidRDefault="004E0B8F" w:rsidP="004E0B8F">
      <w:pPr>
        <w:pStyle w:val="FirstFootnoteinColumnLine"/>
      </w:pPr>
    </w:p>
  </w:footnote>
  <w:footnote w:id="8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“binnenkomst, ingang.”</w:t>
      </w:r>
    </w:p>
    <w:p w:rsidR="004E0B8F" w:rsidRDefault="004E0B8F" w:rsidP="004E0B8F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E0B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E0B8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E0B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E0B8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E0B8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B8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E0B8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E0B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E0B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