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62, 22 September 1710, transcription," in Documents of Brotherly Love: Dutch Mennonite Aid to Swiss Anabaptists (Millersburg, OH: Ohio Amish Library), 330-32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645F" w:rsidRDefault="005B645F" w:rsidP="005B645F">
      <w:pPr>
        <w:pStyle w:val="FirstParagraph"/>
      </w:pPr>
      <w:r>
        <w:t>62.  September 22, 1710.</w:t>
      </w:r>
      <w:r>
        <w:rPr>
          <w:rStyle w:val="FootnoteReference"/>
        </w:rPr>
        <w:footnoteReference w:id="3"/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Zonist:letters to and from Brechtbühl"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Vorstermann</w:t>
      </w:r>
      <w:proofErr w:type="spellEnd"/>
    </w:p>
    <w:p w:rsidR="005B645F" w:rsidRDefault="005B645F" w:rsidP="005B645F">
      <w:pPr>
        <w:pStyle w:val="OriginalText"/>
        <w:tabs>
          <w:tab w:val="left" w:pos="10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Manheim den 22.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1710.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Vielgeliebte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brûderen</w:t>
      </w:r>
      <w:proofErr w:type="spellEnd"/>
      <w:r>
        <w:rPr>
          <w:sz w:val="18"/>
          <w:szCs w:val="18"/>
        </w:rPr>
        <w:t xml:space="preserve"> in Christo </w:t>
      </w:r>
      <w:proofErr w:type="spellStart"/>
      <w:r>
        <w:rPr>
          <w:sz w:val="18"/>
          <w:szCs w:val="18"/>
        </w:rPr>
        <w:t>wünschen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wolffahrt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Seel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leib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näbenst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härtzfründlichen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gruoß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Eüwer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16.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ich den 22.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freüd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empffangen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Eüwere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"brotherly love"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brûderliche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sorg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vertribene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gläübigen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was von dem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H. R, E L.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endecket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begehret</w:t>
      </w:r>
      <w:proofErr w:type="spellEnd"/>
      <w:r>
        <w:rPr>
          <w:sz w:val="18"/>
          <w:szCs w:val="18"/>
        </w:rPr>
        <w:t>, von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zweien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wûsteneien</w:t>
      </w:r>
      <w:proofErr w:type="spellEnd"/>
      <w:r>
        <w:rPr>
          <w:sz w:val="18"/>
          <w:szCs w:val="18"/>
        </w:rPr>
        <w:t xml:space="preserve"> in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ligende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davon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niemands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darvon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jedoch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es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sein, </w:t>
      </w: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ich E L.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wan es dem </w:t>
      </w:r>
      <w:proofErr w:type="spellStart"/>
      <w:r>
        <w:rPr>
          <w:sz w:val="18"/>
          <w:szCs w:val="18"/>
        </w:rPr>
        <w:t>lieben</w:t>
      </w:r>
      <w:proofErr w:type="spellEnd"/>
      <w:r>
        <w:rPr>
          <w:sz w:val="18"/>
          <w:szCs w:val="18"/>
        </w:rPr>
        <w:t xml:space="preserve"> Got </w:t>
      </w:r>
      <w:proofErr w:type="spellStart"/>
      <w:r>
        <w:rPr>
          <w:sz w:val="18"/>
          <w:szCs w:val="18"/>
        </w:rPr>
        <w:t>geffalt</w:t>
      </w:r>
      <w:proofErr w:type="spellEnd"/>
      <w:r>
        <w:rPr>
          <w:sz w:val="18"/>
          <w:szCs w:val="18"/>
        </w:rPr>
        <w:t>, das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verschaffen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ich es Got </w:t>
      </w:r>
      <w:proofErr w:type="spellStart"/>
      <w:r>
        <w:rPr>
          <w:sz w:val="18"/>
          <w:szCs w:val="18"/>
        </w:rPr>
        <w:t>ver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trouwen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 E L.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berichten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(Got sei lob.)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gesund</w:t>
      </w:r>
      <w:proofErr w:type="spellEnd"/>
      <w:r>
        <w:rPr>
          <w:sz w:val="18"/>
          <w:szCs w:val="18"/>
        </w:rPr>
        <w:t xml:space="preserve"> ich und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allheir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zimlich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>, die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, und in </w:t>
      </w:r>
      <w:proofErr w:type="spellStart"/>
      <w:r>
        <w:rPr>
          <w:sz w:val="18"/>
          <w:szCs w:val="18"/>
        </w:rPr>
        <w:t>sonderheit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Bentz):wife and children"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frauw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kinderen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die wider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das land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getrocken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post </w:t>
      </w:r>
      <w:proofErr w:type="spellStart"/>
      <w:r>
        <w:rPr>
          <w:sz w:val="18"/>
          <w:szCs w:val="18"/>
        </w:rPr>
        <w:t>getan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warten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, wan ich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, so sol ich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söliches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,               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was ich  E L. </w:t>
      </w:r>
      <w:proofErr w:type="spellStart"/>
      <w:r>
        <w:rPr>
          <w:sz w:val="18"/>
          <w:szCs w:val="18"/>
        </w:rPr>
        <w:t>zuogesagt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hab. 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von den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[sic]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reisen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offt</w:t>
      </w:r>
      <w:proofErr w:type="spellEnd"/>
      <w:r>
        <w:rPr>
          <w:sz w:val="18"/>
          <w:szCs w:val="18"/>
        </w:rPr>
        <w:t xml:space="preserve"> mal seer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die </w:t>
      </w:r>
      <w:proofErr w:type="spellStart"/>
      <w:r>
        <w:rPr>
          <w:sz w:val="18"/>
          <w:szCs w:val="18"/>
        </w:rPr>
        <w:t>oberkeit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aller</w:t>
      </w:r>
      <w:proofErr w:type="spellEnd"/>
      <w:r>
        <w:rPr>
          <w:sz w:val="18"/>
          <w:szCs w:val="18"/>
        </w:rPr>
        <w:t xml:space="preserve"> under </w:t>
      </w:r>
      <w:proofErr w:type="spellStart"/>
      <w:r>
        <w:rPr>
          <w:sz w:val="18"/>
          <w:szCs w:val="18"/>
        </w:rPr>
        <w:t>thänigster</w:t>
      </w:r>
      <w:proofErr w:type="spellEnd"/>
      <w:r>
        <w:rPr>
          <w:sz w:val="18"/>
          <w:szCs w:val="18"/>
        </w:rPr>
        <w:t xml:space="preserve"> bit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versuochen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besuochen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hiermit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auf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schließen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beffihlen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in die </w:t>
      </w:r>
      <w:proofErr w:type="spellStart"/>
      <w:r>
        <w:rPr>
          <w:sz w:val="18"/>
          <w:szCs w:val="18"/>
        </w:rPr>
        <w:t>genädige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beschirmung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sampt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geliebten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>, b.[</w:t>
      </w:r>
      <w:proofErr w:type="spellStart"/>
      <w:r>
        <w:rPr>
          <w:sz w:val="18"/>
          <w:szCs w:val="18"/>
        </w:rPr>
        <w:t>rûderen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. s.[</w:t>
      </w:r>
      <w:proofErr w:type="spellStart"/>
      <w:r>
        <w:rPr>
          <w:sz w:val="18"/>
          <w:szCs w:val="18"/>
        </w:rPr>
        <w:t>chwesteren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>,  Es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grûßen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Allhier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"Kolb, Tieleman ((Kulp,Thieleman)"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Tillman Kolb.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"Schnebely, Hans Jacob"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Jacob </w:t>
      </w:r>
      <w:proofErr w:type="spellStart"/>
      <w:r>
        <w:rPr>
          <w:sz w:val="18"/>
          <w:szCs w:val="18"/>
        </w:rPr>
        <w:t>Schneebeli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herr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krafft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vermögen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wille</w:t>
      </w:r>
      <w:proofErr w:type="spellEnd"/>
      <w:r>
        <w:rPr>
          <w:sz w:val="18"/>
          <w:szCs w:val="18"/>
        </w:rPr>
        <w:t>[.]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Amen</w:t>
      </w:r>
    </w:p>
    <w:p w:rsidR="005B645F" w:rsidRDefault="005B645F" w:rsidP="005B645F">
      <w:pPr>
        <w:pStyle w:val="OriginalText"/>
        <w:tabs>
          <w:tab w:val="left" w:pos="2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Benedicht</w:t>
      </w:r>
      <w:proofErr w:type="spellEnd"/>
    </w:p>
    <w:p w:rsidR="005B645F" w:rsidRDefault="005B645F" w:rsidP="005B645F">
      <w:pPr>
        <w:pStyle w:val="OriginalText"/>
        <w:tabs>
          <w:tab w:val="left" w:pos="296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Brechtbûl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[verso: </w:t>
      </w:r>
      <w:proofErr w:type="spellStart"/>
      <w:r>
        <w:rPr>
          <w:sz w:val="18"/>
          <w:szCs w:val="18"/>
        </w:rPr>
        <w:t>Anschrift</w:t>
      </w:r>
      <w:proofErr w:type="spellEnd"/>
      <w:r>
        <w:rPr>
          <w:sz w:val="18"/>
          <w:szCs w:val="18"/>
        </w:rPr>
        <w:t>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21"/>
          <w:szCs w:val="21"/>
        </w:rPr>
        <w:tab/>
      </w:r>
      <w:proofErr w:type="spellStart"/>
      <w:r>
        <w:rPr>
          <w:rStyle w:val="Italics"/>
          <w:sz w:val="18"/>
          <w:szCs w:val="18"/>
        </w:rPr>
        <w:t>fio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ffort</w:t>
      </w:r>
      <w:proofErr w:type="spellEnd"/>
      <w:r>
        <w:rPr>
          <w:rStyle w:val="Italics"/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6"/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An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Jacob  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sterman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kauffmann</w:t>
      </w:r>
      <w:proofErr w:type="spellEnd"/>
      <w:r>
        <w:rPr>
          <w:sz w:val="18"/>
          <w:szCs w:val="18"/>
        </w:rPr>
        <w:t xml:space="preserve">  in    Am-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sterdam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großgünstigen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handen</w:t>
      </w:r>
      <w:proofErr w:type="spellEnd"/>
    </w:p>
    <w:p w:rsidR="005B645F" w:rsidRDefault="005B645F" w:rsidP="005B645F">
      <w:pPr>
        <w:pStyle w:val="OriginalText"/>
        <w:tabs>
          <w:tab w:val="left" w:pos="1540"/>
        </w:tabs>
        <w:rPr>
          <w:sz w:val="18"/>
          <w:szCs w:val="18"/>
        </w:rPr>
      </w:pPr>
      <w:r>
        <w:rPr>
          <w:sz w:val="18"/>
          <w:szCs w:val="18"/>
        </w:rPr>
        <w:tab/>
        <w:t>Amsterdam.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645F" w:rsidRDefault="005B645F" w:rsidP="005B645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62</w:t>
      </w:r>
      <w:r>
        <w:tab/>
      </w:r>
      <w:r>
        <w:rPr>
          <w:rStyle w:val="FootnoteReference"/>
        </w:rPr>
        <w:tab/>
      </w:r>
      <w:r>
        <w:t xml:space="preserve">This is A 1275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In the 1920s J. W. </w:t>
      </w:r>
      <w:proofErr w:type="spellStart"/>
      <w:r>
        <w:t>Rijnders</w:t>
      </w:r>
      <w:proofErr w:type="spellEnd"/>
      <w:r>
        <w:t xml:space="preserve"> made less than perfect transcriptions of a number of documents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in Amsterdam for the American Mennonite historian, </w:t>
      </w:r>
      <w:r>
        <w:fldChar w:fldCharType="begin"/>
      </w:r>
      <w:r>
        <w:rPr>
          <w:rStyle w:val="FootnoteReference"/>
        </w:rPr>
        <w:instrText>xe "Smith, C. Henry"</w:instrText>
      </w:r>
      <w:r>
        <w:fldChar w:fldCharType="end"/>
      </w:r>
      <w:r>
        <w:t xml:space="preserve">C. Henry Smith.  Since that time the original copy of this one has deteriorated .  The missing material supplied in brackets comes from </w:t>
      </w:r>
      <w:proofErr w:type="spellStart"/>
      <w:r>
        <w:t>Rijnders</w:t>
      </w:r>
      <w:proofErr w:type="spellEnd"/>
      <w:r>
        <w:t xml:space="preserve">.  The originals of the </w:t>
      </w:r>
      <w:r>
        <w:fldChar w:fldCharType="begin"/>
      </w:r>
      <w:r>
        <w:rPr>
          <w:rStyle w:val="FootnoteReference"/>
        </w:rPr>
        <w:instrText>xe "Rijnders transcriptions"</w:instrText>
      </w:r>
      <w:r>
        <w:fldChar w:fldCharType="end"/>
      </w:r>
      <w:proofErr w:type="spellStart"/>
      <w:r>
        <w:t>Rijnders</w:t>
      </w:r>
      <w:proofErr w:type="spellEnd"/>
      <w:r>
        <w:t xml:space="preserve"> transcriptions are kept in the historical library of Bluffton University, Bluffton, Ohio.  Cf. C. Henry Smith, “A Pilgrimage to the Homes of Our Mennonite Ancestors,” </w:t>
      </w:r>
      <w:r>
        <w:rPr>
          <w:rStyle w:val="Italics"/>
        </w:rPr>
        <w:t>The Mennonite</w:t>
      </w:r>
      <w:r>
        <w:t xml:space="preserve"> (July 28, 1927), p. 1.  Other documents existing in a transcription by </w:t>
      </w:r>
      <w:proofErr w:type="spellStart"/>
      <w:r>
        <w:t>Rijnders</w:t>
      </w:r>
      <w:proofErr w:type="spellEnd"/>
      <w:r>
        <w:t xml:space="preserve"> are Documents 13, 22, 29, 78, 86, 108, 115, 129, and 132; the transcriptions of these in the present book are completely independent of the </w:t>
      </w:r>
      <w:proofErr w:type="spellStart"/>
      <w:r>
        <w:t>Rijnders</w:t>
      </w:r>
      <w:proofErr w:type="spellEnd"/>
      <w:r>
        <w:t xml:space="preserve"> transcriptions.</w:t>
      </w:r>
    </w:p>
    <w:p w:rsidR="005B645F" w:rsidRDefault="005B645F" w:rsidP="005B645F">
      <w:pPr>
        <w:pStyle w:val="FootnoteText"/>
      </w:pPr>
    </w:p>
  </w:footnote>
  <w:footnote w:id="4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5B645F" w:rsidRDefault="005B645F" w:rsidP="005B645F">
      <w:pPr>
        <w:pStyle w:val="Footnote-OneDigit"/>
      </w:pPr>
    </w:p>
  </w:footnote>
  <w:footnote w:id="5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seems to stand for </w:t>
      </w:r>
      <w:proofErr w:type="spellStart"/>
      <w:r>
        <w:t>Eüwer</w:t>
      </w:r>
      <w:proofErr w:type="spellEnd"/>
      <w:r>
        <w:t xml:space="preserve"> </w:t>
      </w:r>
      <w:proofErr w:type="spellStart"/>
      <w:r>
        <w:t>liebens</w:t>
      </w:r>
      <w:proofErr w:type="spellEnd"/>
      <w:r>
        <w:t xml:space="preserve"> (</w:t>
      </w:r>
      <w:proofErr w:type="spellStart"/>
      <w:r>
        <w:t>Euer</w:t>
      </w:r>
      <w:proofErr w:type="spellEnd"/>
      <w:r>
        <w:t xml:space="preserve"> </w:t>
      </w:r>
      <w:proofErr w:type="spellStart"/>
      <w:r>
        <w:t>Liebden</w:t>
      </w:r>
      <w:proofErr w:type="spellEnd"/>
      <w:r>
        <w:t xml:space="preserve"> perhaps in imitation of the Dutch U </w:t>
      </w:r>
      <w:proofErr w:type="spellStart"/>
      <w:r>
        <w:t>lieden</w:t>
      </w:r>
      <w:proofErr w:type="spellEnd"/>
      <w:r>
        <w:t>).</w:t>
      </w:r>
    </w:p>
    <w:p w:rsidR="005B645F" w:rsidRDefault="005B645F" w:rsidP="005B645F">
      <w:pPr>
        <w:pStyle w:val="Footnote-OneDigit"/>
      </w:pPr>
    </w:p>
  </w:footnote>
  <w:footnote w:id="6">
    <w:p w:rsidR="005B645F" w:rsidRDefault="005B645F" w:rsidP="005B645F">
      <w:pPr>
        <w:pStyle w:val="FirstFootnoteinColumnLine"/>
      </w:pPr>
      <w:r>
        <w:rPr>
          <w:vertAlign w:val="superscript"/>
        </w:rPr>
        <w:footnoteRef/>
      </w:r>
      <w:r>
        <w:tab/>
        <w:t>These italicized letters are written in another hand and another color of ink.</w:t>
      </w:r>
    </w:p>
    <w:p w:rsidR="005B645F" w:rsidRDefault="005B645F" w:rsidP="005B645F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645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B645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B645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45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645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645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645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