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68, </w:t>
      </w:r>
      <w:r>
        <w:t xml:space="preserve">01 October 1710,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368-82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01 October 1710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E1C9A" w:rsidRDefault="00CE1C9A" w:rsidP="00CE1C9A">
      <w:pPr>
        <w:pStyle w:val="FirstParagraph"/>
      </w:pPr>
      <w:r>
        <w:t>68.  October 1, 1710.</w:t>
      </w:r>
      <w:r>
        <w:rPr>
          <w:rStyle w:val="FootnoteReference"/>
        </w:rPr>
        <w:footnoteReference w:id="3"/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1]</w:t>
      </w:r>
    </w:p>
    <w:p w:rsidR="00CE1C9A" w:rsidRDefault="00CE1C9A" w:rsidP="00CE1C9A">
      <w:pPr>
        <w:pStyle w:val="OriginalText"/>
        <w:tabs>
          <w:tab w:val="left" w:pos="3620"/>
        </w:tabs>
        <w:rPr>
          <w:sz w:val="21"/>
          <w:szCs w:val="21"/>
        </w:rPr>
      </w:pPr>
      <w:r>
        <w:rPr>
          <w:sz w:val="21"/>
          <w:szCs w:val="21"/>
        </w:rPr>
        <w:tab/>
        <w:t>Bern</w:t>
      </w:r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den 1 </w:t>
      </w:r>
      <w:r>
        <w:rPr>
          <w:rStyle w:val="Italics"/>
          <w:sz w:val="21"/>
          <w:szCs w:val="21"/>
        </w:rPr>
        <w:t>Octobris</w:t>
      </w:r>
      <w:r>
        <w:rPr>
          <w:sz w:val="21"/>
          <w:szCs w:val="21"/>
        </w:rPr>
        <w:t xml:space="preserve"> 1710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Fagel"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Ludwig:letters to Amsterdam Committee (chronologically)"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Wohl Edle, etc.</w:t>
      </w:r>
    </w:p>
    <w:p w:rsidR="00CE1C9A" w:rsidRDefault="00CE1C9A" w:rsidP="00CE1C9A">
      <w:pPr>
        <w:pStyle w:val="OriginalText"/>
        <w:tabs>
          <w:tab w:val="left" w:pos="1380"/>
        </w:tabs>
        <w:rPr>
          <w:sz w:val="21"/>
          <w:szCs w:val="21"/>
        </w:rPr>
      </w:pPr>
      <w:r>
        <w:rPr>
          <w:sz w:val="21"/>
          <w:szCs w:val="21"/>
        </w:rPr>
        <w:tab/>
        <w:t>Meine insonders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Unter dem 30ten </w:t>
      </w:r>
      <w:r>
        <w:rPr>
          <w:rStyle w:val="Italics"/>
          <w:sz w:val="21"/>
          <w:szCs w:val="21"/>
        </w:rPr>
        <w:t>Augusti</w:t>
      </w:r>
      <w:r>
        <w:rPr>
          <w:sz w:val="21"/>
          <w:szCs w:val="21"/>
        </w:rPr>
        <w:t xml:space="preserve"> letzthin gabe mir die ehre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denenselben anzudienen, was es bis dahin mit denen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hiesigen Landen sich befindenten armen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eine bewandnus gehabt, auch was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Bern:favorable view of"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wohlgesinnte für ein </w:t>
      </w:r>
      <w:r>
        <w:rPr>
          <w:rStyle w:val="Italics"/>
          <w:sz w:val="21"/>
          <w:szCs w:val="21"/>
        </w:rPr>
        <w:t>project formiret</w:t>
      </w:r>
      <w:r>
        <w:rPr>
          <w:sz w:val="21"/>
          <w:szCs w:val="21"/>
        </w:rPr>
        <w:t>, umb, wo 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und thunlich, diese arme Leüthe im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Landt zu behalten, auch was erwehnte wohlgesinnte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deswegen von Meinen Hoch geehrten Herren fur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erleüther- und erklärung verlanget, damit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 außfuhrung ihres formirten </w:t>
      </w:r>
      <w:r>
        <w:rPr>
          <w:rStyle w:val="Italics"/>
          <w:sz w:val="21"/>
          <w:szCs w:val="21"/>
        </w:rPr>
        <w:t>plans</w:t>
      </w:r>
      <w:r>
        <w:rPr>
          <w:sz w:val="21"/>
          <w:szCs w:val="21"/>
        </w:rPr>
        <w:t xml:space="preserve"> dero </w:t>
      </w:r>
      <w:r>
        <w:rPr>
          <w:rStyle w:val="Italics"/>
          <w:sz w:val="21"/>
          <w:szCs w:val="21"/>
        </w:rPr>
        <w:t>mesures</w:t>
      </w:r>
      <w:r>
        <w:rPr>
          <w:rStyle w:val="FootnoteReference"/>
          <w:sz w:val="21"/>
          <w:szCs w:val="21"/>
        </w:rPr>
        <w:footnoteReference w:id="5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desto besser darnach nehmen, auch sich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darnach </w:t>
      </w:r>
      <w:r>
        <w:rPr>
          <w:rStyle w:val="Italics"/>
          <w:sz w:val="21"/>
          <w:szCs w:val="21"/>
        </w:rPr>
        <w:t>regulieren</w:t>
      </w:r>
      <w:r>
        <w:rPr>
          <w:sz w:val="21"/>
          <w:szCs w:val="21"/>
        </w:rPr>
        <w:t xml:space="preserve"> können:  zu erwehntem Schreiben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Meine hochgeehrte Herren ferners ersuchet,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Sie daran seÿn möchten, damit so balden nur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immer möglich eine anzahl exemplarien von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Mennoniten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"confession of faith"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glaubens-bekandnus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2]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deroselben ferner anhängig zu handen bekommen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könne, damit solche hin und wieder wo es von nöthen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distribuiren</w:t>
      </w:r>
      <w:r>
        <w:rPr>
          <w:sz w:val="21"/>
          <w:szCs w:val="21"/>
        </w:rPr>
        <w:t xml:space="preserve"> möge, umb wo möglich die gegen diese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arme Leüthe von ihren Wiedersacheren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Bern:prejudiced view of"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praoccupirte</w:t>
      </w:r>
      <w:r>
        <w:rPr>
          <w:rStyle w:val="FootnoteReference"/>
          <w:sz w:val="21"/>
          <w:szCs w:val="21"/>
        </w:rPr>
        <w:footnoteReference w:id="6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gemüther umb etwas zu besänfftigen, etc. Weilen nun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dahero auff diese zweÿ </w:t>
      </w:r>
      <w:r>
        <w:rPr>
          <w:rStyle w:val="Italics"/>
          <w:sz w:val="21"/>
          <w:szCs w:val="21"/>
        </w:rPr>
        <w:t>puncten</w:t>
      </w:r>
      <w:r>
        <w:rPr>
          <w:sz w:val="21"/>
          <w:szCs w:val="21"/>
        </w:rPr>
        <w:t xml:space="preserve"> von Meinen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Hochgeehrten Herren keine antwort nicht erhalten,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dannenhero nicht weiß, wie mich etwann dis fals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verhalten, alß habe dieselbe hiermit noch mahlen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dero </w:t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schönstens ersuchen, auch </w:t>
      </w:r>
      <w:r>
        <w:rPr>
          <w:rStyle w:val="Italics"/>
          <w:sz w:val="21"/>
          <w:szCs w:val="21"/>
        </w:rPr>
        <w:t>in omnem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eventum</w:t>
      </w:r>
      <w:r>
        <w:rPr>
          <w:sz w:val="21"/>
          <w:szCs w:val="21"/>
        </w:rPr>
        <w:t xml:space="preserve"> die </w:t>
      </w:r>
      <w:r>
        <w:rPr>
          <w:rStyle w:val="Italics"/>
          <w:sz w:val="21"/>
          <w:szCs w:val="21"/>
        </w:rPr>
        <w:t>duplicata</w:t>
      </w:r>
      <w:r>
        <w:rPr>
          <w:sz w:val="21"/>
          <w:szCs w:val="21"/>
        </w:rPr>
        <w:t xml:space="preserve"> gedachten meines schreibens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hiermit </w:t>
      </w:r>
      <w:r>
        <w:rPr>
          <w:rStyle w:val="Italics"/>
          <w:sz w:val="21"/>
          <w:szCs w:val="21"/>
        </w:rPr>
        <w:t>sub lit[tera]</w:t>
      </w:r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A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 xml:space="preserve"> beÿfügen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20ten verwichenen Monaths </w:t>
      </w:r>
      <w:r>
        <w:rPr>
          <w:rStyle w:val="Italics"/>
          <w:sz w:val="21"/>
          <w:szCs w:val="21"/>
        </w:rPr>
        <w:t>Septembris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gabe mir die ehre Meinen Hochgeehrten Herren ver-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mittelst </w:t>
      </w:r>
      <w:r>
        <w:rPr>
          <w:rStyle w:val="Italics"/>
          <w:sz w:val="21"/>
          <w:szCs w:val="21"/>
        </w:rPr>
        <w:t>communicirung</w:t>
      </w:r>
      <w:r>
        <w:rPr>
          <w:sz w:val="21"/>
          <w:szCs w:val="21"/>
        </w:rPr>
        <w:t xml:space="preserve"> meiner ermelten tags an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Ihro Hochmögende die Herren </w:t>
      </w:r>
      <w:r>
        <w:rPr>
          <w:rStyle w:val="Italics"/>
          <w:sz w:val="21"/>
          <w:szCs w:val="21"/>
        </w:rPr>
        <w:t>General</w:t>
      </w:r>
      <w:r>
        <w:rPr>
          <w:sz w:val="21"/>
          <w:szCs w:val="21"/>
        </w:rPr>
        <w:t xml:space="preserve"> Staaten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erstatteten unterthänigsten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Ludwig:must work secretly"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secretten relation</w:t>
      </w:r>
      <w:r>
        <w:rPr>
          <w:sz w:val="21"/>
          <w:szCs w:val="21"/>
        </w:rPr>
        <w:t>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ferners anzudienen den </w:t>
      </w:r>
      <w:r>
        <w:rPr>
          <w:rStyle w:val="Italics"/>
          <w:sz w:val="21"/>
          <w:szCs w:val="21"/>
        </w:rPr>
        <w:t>plan</w:t>
      </w:r>
      <w:r>
        <w:rPr>
          <w:sz w:val="21"/>
          <w:szCs w:val="21"/>
        </w:rPr>
        <w:t xml:space="preserve"> so einige hiesige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 arme Mennoniten wohl intentionirte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nebst herren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mir formiret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wo möglich das erstere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deren bey-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"swamp reclamation project"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behaltung im Landt betreffent, in stand zubringen,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oder wo solches fehlen solte, auffs minste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gehenten armen Mennoniten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verkauffung ihrer güter und sonsten bessere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3]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conditiones</w:t>
      </w:r>
      <w:r>
        <w:rPr>
          <w:sz w:val="21"/>
          <w:szCs w:val="21"/>
        </w:rPr>
        <w:t xml:space="preserve"> zu verschaffen, worbeÿ ferners vermeldet,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warumb man gerathen gefunden in dieser sach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zur zeit noch nicht öffentlich, sondern nur und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es sich thun laßen will unter der handt zu </w:t>
      </w:r>
      <w:r>
        <w:rPr>
          <w:rStyle w:val="Italics"/>
          <w:sz w:val="21"/>
          <w:szCs w:val="21"/>
        </w:rPr>
        <w:t>agi</w:t>
      </w:r>
      <w:r>
        <w:rPr>
          <w:sz w:val="21"/>
          <w:szCs w:val="21"/>
        </w:rPr>
        <w:t>ren.</w:t>
      </w:r>
      <w:r>
        <w:rPr>
          <w:rStyle w:val="FootnoteReference"/>
          <w:sz w:val="21"/>
          <w:szCs w:val="21"/>
        </w:rPr>
        <w:footnoteReference w:id="8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nebengehenter mit </w:t>
      </w:r>
      <w:r>
        <w:rPr>
          <w:rStyle w:val="Italics"/>
          <w:sz w:val="21"/>
          <w:szCs w:val="21"/>
        </w:rPr>
        <w:t>Lit[tera] B</w:t>
      </w:r>
      <w:r>
        <w:rPr>
          <w:sz w:val="21"/>
          <w:szCs w:val="21"/>
        </w:rPr>
        <w:t xml:space="preserve"> marquirten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Copia</w:t>
      </w:r>
      <w:r>
        <w:rPr>
          <w:sz w:val="21"/>
          <w:szCs w:val="21"/>
        </w:rPr>
        <w:t xml:space="preserve"> meiner mit letzter </w:t>
      </w:r>
      <w:r>
        <w:rPr>
          <w:rStyle w:val="Italics"/>
          <w:sz w:val="21"/>
          <w:szCs w:val="21"/>
        </w:rPr>
        <w:t>ordinarie</w:t>
      </w:r>
      <w:r>
        <w:rPr>
          <w:sz w:val="21"/>
          <w:szCs w:val="21"/>
        </w:rPr>
        <w:t xml:space="preserve"> an Ihro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Hochmögende erstatteten unterthänigsten </w:t>
      </w:r>
      <w:r>
        <w:rPr>
          <w:rStyle w:val="Italics"/>
          <w:sz w:val="21"/>
          <w:szCs w:val="21"/>
        </w:rPr>
        <w:t>Secretten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relation, und derselben </w:t>
      </w:r>
      <w:r>
        <w:rPr>
          <w:rStyle w:val="Italics"/>
          <w:sz w:val="21"/>
          <w:szCs w:val="21"/>
        </w:rPr>
        <w:t>sub Lit[tera] C</w:t>
      </w:r>
      <w:r>
        <w:rPr>
          <w:sz w:val="21"/>
          <w:szCs w:val="21"/>
        </w:rPr>
        <w:t xml:space="preserve"> beÿgefügtem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Extract auß dem hiesigen grosen- oder </w:t>
      </w:r>
      <w:r>
        <w:rPr>
          <w:rStyle w:val="Italics"/>
          <w:sz w:val="21"/>
          <w:szCs w:val="21"/>
        </w:rPr>
        <w:t>Souverainen-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belieben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ferners zu ersehen, was seitt gedachtem meinem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letzterem vom 20ten </w:t>
      </w:r>
      <w:r>
        <w:rPr>
          <w:rStyle w:val="Italics"/>
          <w:sz w:val="21"/>
          <w:szCs w:val="21"/>
        </w:rPr>
        <w:t>passato</w:t>
      </w:r>
      <w:r>
        <w:rPr>
          <w:sz w:val="21"/>
          <w:szCs w:val="21"/>
        </w:rPr>
        <w:t xml:space="preserve"> der heirländischen armen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Mennoniten wegen ferners fürgefallen, und was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wegen ihrer überlaßung an Ihro Königl[iche] Maÿ[estät]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von hiesigem </w:t>
      </w:r>
      <w:r>
        <w:rPr>
          <w:rStyle w:val="Italics"/>
          <w:sz w:val="21"/>
          <w:szCs w:val="21"/>
        </w:rPr>
        <w:t>Souverainen</w:t>
      </w:r>
      <w:r>
        <w:rPr>
          <w:sz w:val="21"/>
          <w:szCs w:val="21"/>
        </w:rPr>
        <w:t xml:space="preserve"> Rath für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resolution</w:t>
      </w:r>
      <w:r>
        <w:rPr>
          <w:sz w:val="21"/>
          <w:szCs w:val="21"/>
        </w:rPr>
        <w:t xml:space="preserve"> genommen, auch was Ihro Königl[iche] Maÿ[estät]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 Preüsen ihrentwegen für eine antwortt gegeben,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wir die völlige adjustirung dieser sach bis nach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vacantien verschoben, auch wie dieses alles von denen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 diese gute Leüthe wohlgesinnten herren des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Regiments angesehen worden.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Aus obgedachtem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des hiesigen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grosen- Raths-</w:t>
      </w:r>
      <w:r>
        <w:rPr>
          <w:rStyle w:val="Italics"/>
          <w:sz w:val="21"/>
          <w:szCs w:val="21"/>
        </w:rPr>
        <w:t>Protocol</w:t>
      </w:r>
      <w:r>
        <w:rPr>
          <w:sz w:val="21"/>
          <w:szCs w:val="21"/>
        </w:rPr>
        <w:t xml:space="preserve"> erhellet nun,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1) daß ein Lobl[iche]r Standt Bern intentioniret, denen-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jenigen Wiedertäuffern so krafft vorseÿender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4]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publication</w:t>
      </w:r>
      <w:r>
        <w:rPr>
          <w:sz w:val="21"/>
          <w:szCs w:val="21"/>
        </w:rPr>
        <w:t xml:space="preserve"> ihre güter angeben würden, freÿgelaßen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solle, selbige bestmöglich zu verhandlen, und 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werth ohne einigen andern entgelt, alß des gewohnten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abzugs und mitnehmung des Mann- 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"citizen rights"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Landrechtens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sich weg zu führen.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2)     diejenige Wiedertaüffer so annoch jetzt gefangen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 verkauffung ihrer güter wegen mit obigen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gleicher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stehen sollen.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3)     Daß ein Lobl[iche]r Standt Bern die armen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seinen kösten bis auff </w:t>
      </w:r>
      <w:r>
        <w:rPr>
          <w:rStyle w:val="Italics"/>
          <w:sz w:val="21"/>
          <w:szCs w:val="21"/>
        </w:rPr>
        <w:t>Francfort</w:t>
      </w:r>
      <w:r>
        <w:rPr>
          <w:sz w:val="21"/>
          <w:szCs w:val="21"/>
        </w:rPr>
        <w:t xml:space="preserve"> lieffern,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bemittlete aber solche reis in ihren eigenen kösten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verrichten sollen, und dann daß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4)tens   Ein Lobl[iche]r Standt Bern es nicht gerathen 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thunlich finde, daß die hiesige Wiedertäuffer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Deputatschafft an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thun mögen, und endlichen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5)to  Daß ein Lobl[iche]r Standt Bern Ihrer Königl[iche] May[estät]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gegen bescheidung abwarten wolle, ehe und bevor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Er die weitere gebühr ergehen laße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Hierbeÿ nun ist zu remarquiren, daß ein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Lobl[iche]r Standt Bern sich zwaren wegen verabfolgung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des werths der verkauffenden Mennoniten güter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favorabel</w:t>
      </w:r>
      <w:r>
        <w:rPr>
          <w:sz w:val="21"/>
          <w:szCs w:val="21"/>
        </w:rPr>
        <w:t xml:space="preserve"> genug erkläret, anbeÿ aber dannoch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keine gewisse noch genugsame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"expulsion in 1711:time of departure"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zeit ernamßet,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welcher Sie so thane gütter verkauffen oder sonsten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5]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disponieren mögen: daß Er zwaren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würcklich- gefangene mit denen anderen dieses punctens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wegen in eine </w:t>
      </w:r>
      <w:r>
        <w:rPr>
          <w:rStyle w:val="Italics"/>
          <w:sz w:val="21"/>
          <w:szCs w:val="21"/>
        </w:rPr>
        <w:t>Cathegorie</w:t>
      </w:r>
      <w:r>
        <w:rPr>
          <w:sz w:val="21"/>
          <w:szCs w:val="21"/>
        </w:rPr>
        <w:t xml:space="preserve"> setzet, sich aber noch nicht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erkläret, ob er solche bis zu dero abzug wieder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freÿheit stellen wolle, damit sie selbsten nach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gütern sehen und darüber bestmöglich disponieren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oder ob solche bis zu derer absendung in 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gefangnus verbleiben sollen.  Daß Er drittens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arme in seinen kösten nacher Franckfort liefferen wolte,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bemittlete aber solche Reiß auff ihre kösten verrichten,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ihren wenigen vorrath auch noch verzehren sollen etc.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Beÿ dieser der sachen beschaffenheit nun würde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es meines erachtens nicht undienlich ja vielmehr hoch-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nothwendig seÿn, daß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vermittelst des Königl[lichen] Preüsischen in Hamburg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residirenden </w:t>
      </w:r>
      <w:r>
        <w:rPr>
          <w:rStyle w:val="Italics"/>
          <w:sz w:val="21"/>
          <w:szCs w:val="21"/>
        </w:rPr>
        <w:t>Ministers</w:t>
      </w:r>
      <w:r>
        <w:rPr>
          <w:sz w:val="21"/>
          <w:szCs w:val="21"/>
        </w:rPr>
        <w:t xml:space="preserve"> Herren </w:t>
      </w:r>
      <w:r>
        <w:rPr>
          <w:rStyle w:val="Italics"/>
          <w:sz w:val="21"/>
          <w:szCs w:val="21"/>
        </w:rPr>
        <w:t>Barons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"Schmettau, Baron, Resident of Prussian King in The Hague:in Hamburg"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r>
        <w:rPr>
          <w:rStyle w:val="Italics"/>
          <w:sz w:val="21"/>
          <w:szCs w:val="21"/>
        </w:rPr>
        <w:t>Schmettau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sach am Preüschen hoff dahin zu bringen trachten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thäten, daß dem allhier residirenten Preüsischen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Minister</w:t>
      </w:r>
      <w:r>
        <w:rPr>
          <w:sz w:val="21"/>
          <w:szCs w:val="21"/>
        </w:rPr>
        <w:t xml:space="preserve"> herren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"Bondeli, Baron, Envoy of Prussia:in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Bondeli</w:t>
      </w:r>
      <w:r>
        <w:rPr>
          <w:sz w:val="21"/>
          <w:szCs w:val="21"/>
        </w:rPr>
        <w:t xml:space="preserve"> befohlen würde sich 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hiesegem Lobl[ichen] Standt dahin zu bearbeiten,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denen auß hiesigem Landt undt in Preüßen gehenden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armen Mennoniten zur verkauffung ihrer güter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erklöckliche</w:t>
      </w:r>
      <w:r>
        <w:rPr>
          <w:rStyle w:val="FootnoteReference"/>
          <w:sz w:val="21"/>
          <w:szCs w:val="21"/>
        </w:rPr>
        <w:footnoteReference w:id="9"/>
      </w:r>
      <w:r>
        <w:rPr>
          <w:sz w:val="21"/>
          <w:szCs w:val="21"/>
        </w:rPr>
        <w:t xml:space="preserve"> undt genugsame zeit möge gelaßen,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disfals nicht übertrieben werden: damit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würcklich gefangene biß zu derer abreis in freyheit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6]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gestellet, und ihnen erlaubt werden möge ihren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entnommenen güttern nachzufragen, solche zu entdecken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zu vindiciren, und nach dem exempel obiger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darüber zu disponieren und dieselbe zu versilbern: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bemittlete so wohl alß die arme auff eines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Lobl[iche]n Stands Bern kosten nacher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"Frankfort"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F[rank]furt: gelieffert,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also die erstere denen letzteren nicht gleich arm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gemacht werden:  Damit übrigens diese arme Menschen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des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"tax:emigration"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abzug gelts alß in allem anderen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auffs leidentlichste mögen tractirt und ihnen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recuperirung des ihrigen die behülffliche hand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möglich möge gebotten werden. Hierbÿ wäre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undienlich, wann es Ihro Königl[iche] May[estät] belieben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thäte dero allhier residirentem </w:t>
      </w:r>
      <w:r>
        <w:rPr>
          <w:rStyle w:val="Italics"/>
          <w:sz w:val="21"/>
          <w:szCs w:val="21"/>
        </w:rPr>
        <w:t>Ministro</w:t>
      </w:r>
      <w:r>
        <w:rPr>
          <w:sz w:val="21"/>
          <w:szCs w:val="21"/>
        </w:rPr>
        <w:t xml:space="preserve">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Bondeli gnädigst zu injungiren, daß Er super hac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materiâ</w:t>
      </w:r>
      <w:r>
        <w:rPr>
          <w:rStyle w:val="FootnoteReference"/>
          <w:sz w:val="21"/>
          <w:szCs w:val="21"/>
        </w:rPr>
        <w:footnoteReference w:id="10"/>
      </w:r>
      <w:r>
        <w:rPr>
          <w:sz w:val="21"/>
          <w:szCs w:val="21"/>
        </w:rPr>
        <w:t xml:space="preserve"> mit mir in allem </w:t>
      </w:r>
      <w:r>
        <w:rPr>
          <w:rStyle w:val="Italics"/>
          <w:sz w:val="21"/>
          <w:szCs w:val="21"/>
        </w:rPr>
        <w:t>communicativ-</w:t>
      </w:r>
      <w:r>
        <w:rPr>
          <w:sz w:val="21"/>
          <w:szCs w:val="21"/>
        </w:rPr>
        <w:t xml:space="preserve">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lastRenderedPageBreak/>
        <w:t>de concert</w:t>
      </w:r>
      <w:r>
        <w:rPr>
          <w:sz w:val="21"/>
          <w:szCs w:val="21"/>
        </w:rPr>
        <w:t xml:space="preserve"> gehen möge, umb diese sache mit so viel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besserm succés negotiiren und menagiren zu können.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Was die von Ihro Königl[iche] May[estät] in Preüsen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verlangente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Deputation von einigen hiesigen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betrifft, so glaube schwerlich daß ein Lobl[iche]r Standt Bern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aus denen im </w:t>
      </w:r>
      <w:r>
        <w:rPr>
          <w:rStyle w:val="Italics"/>
          <w:sz w:val="21"/>
          <w:szCs w:val="21"/>
        </w:rPr>
        <w:t>Extract</w:t>
      </w:r>
      <w:r>
        <w:rPr>
          <w:sz w:val="21"/>
          <w:szCs w:val="21"/>
        </w:rPr>
        <w:t xml:space="preserve"> vermeldeten und andern ursachen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jemahlen gestatten werde;  Weilen mir aber eine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sothane Deputatschafft auß zerschiedenen [sic] wichtigen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uhrsachen und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auch darumb höchstnöthig zu seÿn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7]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anscheinet, weilen ein établissement dieser guten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Leüthen unter der hohen </w:t>
      </w:r>
      <w:r>
        <w:rPr>
          <w:rStyle w:val="Italics"/>
          <w:sz w:val="21"/>
          <w:szCs w:val="21"/>
        </w:rPr>
        <w:t>Protection</w:t>
      </w:r>
      <w:r>
        <w:rPr>
          <w:sz w:val="21"/>
          <w:szCs w:val="21"/>
        </w:rPr>
        <w:t xml:space="preserve"> Ihrer Königl[ichen]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May[estät] in Preüßen alß etwas </w:t>
      </w:r>
      <w:r>
        <w:rPr>
          <w:rStyle w:val="Italics"/>
          <w:sz w:val="21"/>
          <w:szCs w:val="21"/>
        </w:rPr>
        <w:t>reelles</w:t>
      </w:r>
      <w:r>
        <w:rPr>
          <w:rStyle w:val="FootnoteReference"/>
          <w:sz w:val="21"/>
          <w:szCs w:val="21"/>
        </w:rPr>
        <w:footnoteReference w:id="11"/>
      </w:r>
      <w:r>
        <w:rPr>
          <w:sz w:val="21"/>
          <w:szCs w:val="21"/>
        </w:rPr>
        <w:t xml:space="preserve"> und gewisses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derer beÿbehaltung aber allhier im Landt vor anjetzo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einmahlen noch nicht anderst als ein </w:t>
      </w:r>
      <w:r>
        <w:rPr>
          <w:rStyle w:val="Italics"/>
          <w:sz w:val="21"/>
          <w:szCs w:val="21"/>
        </w:rPr>
        <w:t>ens rationis</w:t>
      </w:r>
      <w:r>
        <w:rPr>
          <w:rStyle w:val="FootnoteReference"/>
          <w:sz w:val="21"/>
          <w:szCs w:val="21"/>
        </w:rPr>
        <w:footnoteReference w:id="12"/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rStyle w:val="Italics"/>
          <w:sz w:val="21"/>
          <w:szCs w:val="21"/>
        </w:rPr>
        <w:t>per consequentz</w:t>
      </w:r>
      <w:r>
        <w:rPr>
          <w:sz w:val="21"/>
          <w:szCs w:val="21"/>
        </w:rPr>
        <w:t xml:space="preserve"> alß eine sehr ungewisse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unsichere sach kann und muß betrachtet werden;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hielte unmäßgeblich darfür, daß solche einigen vormahls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auß dem Landt versandten und anjetzo, wie vernehme,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beÿ Mhg. herren sich auffhalten den Berner Mennoniten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zwaren unter andern dem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"Brechtbühl, Bendicht (Breckbill, Brackbill, Benedicht, Bentz)"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Benedict Brechtbühel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"Bürki, Hans (Burky, Birky, Bergey)"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Hanß Bürckÿ alß hiesiger Lands art und </w:t>
      </w:r>
      <w:r>
        <w:rPr>
          <w:rStyle w:val="Italics"/>
          <w:sz w:val="21"/>
          <w:szCs w:val="21"/>
        </w:rPr>
        <w:t>manier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zu leben wohl erfahrnen Männern, nebst einigen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anderen wackern Mennoniten von Hamburg etwann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am füglichsten könte auffgetragen und anvertrauet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werden, umb die sachen so wohl in ansehen des </w:t>
      </w:r>
      <w:r>
        <w:rPr>
          <w:rStyle w:val="Italics"/>
          <w:sz w:val="21"/>
          <w:szCs w:val="21"/>
        </w:rPr>
        <w:t>établissement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in hiesigen Landen sich noch befindenten Mitbrüder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vorlaüffig und zu vorkommung aller besorglichen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unordnung zu reguliren, alß zu derer empfahung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niedersetzung ( fals es ja in dem zu anfang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dieses Schreibens und der beÿgefügten </w:t>
      </w:r>
      <w:r>
        <w:rPr>
          <w:rStyle w:val="Italics"/>
          <w:sz w:val="21"/>
          <w:szCs w:val="21"/>
        </w:rPr>
        <w:t>Duplicata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vermeldeten </w:t>
      </w:r>
      <w:r>
        <w:rPr>
          <w:rStyle w:val="Italics"/>
          <w:sz w:val="21"/>
          <w:szCs w:val="21"/>
        </w:rPr>
        <w:t>project</w:t>
      </w:r>
      <w:r>
        <w:rPr>
          <w:sz w:val="21"/>
          <w:szCs w:val="21"/>
        </w:rPr>
        <w:t>, derer beÿbehaltung im Landt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betreffent, </w:t>
      </w:r>
      <w:r>
        <w:rPr>
          <w:rStyle w:val="Italics"/>
          <w:sz w:val="21"/>
          <w:szCs w:val="21"/>
        </w:rPr>
        <w:t>zu renthi</w:t>
      </w:r>
      <w:r>
        <w:rPr>
          <w:sz w:val="21"/>
          <w:szCs w:val="21"/>
        </w:rPr>
        <w:t>ren unmöglich fallen solte)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alles in behörlichen</w:t>
      </w:r>
      <w:r>
        <w:rPr>
          <w:rStyle w:val="FootnoteReference"/>
          <w:sz w:val="21"/>
          <w:szCs w:val="21"/>
        </w:rPr>
        <w:footnoteReference w:id="13"/>
      </w:r>
      <w:r>
        <w:rPr>
          <w:sz w:val="21"/>
          <w:szCs w:val="21"/>
        </w:rPr>
        <w:t xml:space="preserve"> [sic] standt zu bringen.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Den belaüff des übersandten Wechßelbrieffs à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8]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Re[ichsthaler]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"funds, contributed, collected, spent for Swiss Brothers:200 rixdollars"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200 habe den 22 ten verwichenen Monaths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recht empfangen, und werde mir nunmehro angelegen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seÿn laßen dieselbe nach M[eine] h[och] g[eehrte] herren verlangen best-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möglichst zu </w:t>
      </w:r>
      <w:r>
        <w:rPr>
          <w:rStyle w:val="Italics"/>
          <w:sz w:val="21"/>
          <w:szCs w:val="21"/>
        </w:rPr>
        <w:t>emploÿiren</w:t>
      </w:r>
      <w:r>
        <w:rPr>
          <w:sz w:val="21"/>
          <w:szCs w:val="21"/>
        </w:rPr>
        <w:t>,</w:t>
      </w:r>
      <w:r>
        <w:rPr>
          <w:rStyle w:val="FootnoteReference"/>
          <w:sz w:val="21"/>
          <w:szCs w:val="21"/>
        </w:rPr>
        <w:footnoteReference w:id="14"/>
      </w:r>
      <w:r>
        <w:rPr>
          <w:sz w:val="21"/>
          <w:szCs w:val="21"/>
        </w:rPr>
        <w:t xml:space="preserve"> und darmit beÿ denen allhier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befindenten armen gefangenen Mennoniten, deren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anzahl, wie auß der </w:t>
      </w:r>
      <w:r>
        <w:rPr>
          <w:rStyle w:val="Italics"/>
          <w:sz w:val="21"/>
          <w:szCs w:val="21"/>
        </w:rPr>
        <w:t xml:space="preserve">sub Lit[tera] D </w:t>
      </w:r>
      <w:r>
        <w:rPr>
          <w:sz w:val="21"/>
          <w:szCs w:val="21"/>
        </w:rPr>
        <w:t>hierneben gehenden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durch mich selbsten auffgenomene Liste zu ersehen,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leÿder sehr vermehret, den anfang zu machen, damit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in ihren gefängnüssen und Elend, </w:t>
      </w:r>
      <w:r>
        <w:rPr>
          <w:rStyle w:val="Italics"/>
          <w:sz w:val="21"/>
          <w:szCs w:val="21"/>
        </w:rPr>
        <w:t>in specie</w:t>
      </w:r>
      <w:r>
        <w:rPr>
          <w:sz w:val="21"/>
          <w:szCs w:val="21"/>
        </w:rPr>
        <w:t xml:space="preserve"> aber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gegen den Winter nöthigen kleidungen,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umb etwas mögen getröstet und erquicket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Vorgestern habe endlichen so viel erlangen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mögen, daß erwehnte gefangene in ihren banden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"Runckel, Johann Ludwig:planned to visit 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heimsuchen, und sie so viel an mir ist in ihrem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trübsahl trösten und ihnen einen Muth einsprechen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können, umb sich desto leichter in Gottes und ihrer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Obrigkeit willen zu finden und demselben still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halten, worinnen dann mich ein gewisser hiesiger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sehr Gottsfürchtiger Burger nahmens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"Knopf, Daniel"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Knopff,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wie auch ein gewisser Herr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"Wagner, Bernhard"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Wagner nicht wenig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secundiret.  In der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"Island (Insull, Island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Insul habe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eilff Manns- und sechs weibs-Personen, und zwaren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jedes geschlecht in einem besondern wohl verwahrten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zimmer, doch alle gantz ledig and ohne ketten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bandt angetroffen und beÿ ersteren dreÿ krancke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[Seite 9] 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gefunden.  Die Manns Personen seind gantz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Bern:prisoners"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müßig,</w:t>
      </w:r>
      <w:r>
        <w:rPr>
          <w:rStyle w:val="FootnoteReference"/>
          <w:sz w:val="21"/>
          <w:szCs w:val="21"/>
        </w:rPr>
        <w:footnoteReference w:id="15"/>
      </w:r>
      <w:r>
        <w:rPr>
          <w:sz w:val="21"/>
          <w:szCs w:val="21"/>
        </w:rPr>
        <w:t xml:space="preserve"> die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Frauwens Personen aber spinnen hanff und flachs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umb ihre zeit zu kürtzen.  Im so genandten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"Upper Hospital (Ober Spital, Holy Ghost Hospital)"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Obern spittahl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habe 16 Manns und 14 Weibs-bilder gefunden,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worunter sich gleichfals einige krancke und schwache befunden.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Die Manns Personen seind ebenmäßig alle in einem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gemach, dennoch von allen banden und ketten freÿ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müssen solche ihr stück brodt mit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wollencarten oder kämmen und anderer handt-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arbeit so viel an ihnen ist verdienen.  Die Weibs-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bilder seind auch in einer besonderen Cammer, doch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nicht allein und also auch nicht so scharff als die Männer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eingesperret, und mussen solche nebst anderen umb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verschiedenen ursachen willen gefangenen Frauwen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wolle spinnen, und also ihre zeit vertreiben. 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viel gesehen, so laßt mann ihnen die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"Bible reading"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Biebel wie auch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einige andere bücher, und so viel vernehmen können,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läßt mann ihnen an speiß und tranck keinen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sonderbahren mangel, obwohlen alles, auch das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geläger,</w:t>
      </w:r>
      <w:r>
        <w:rPr>
          <w:rStyle w:val="FootnoteReference"/>
          <w:sz w:val="21"/>
          <w:szCs w:val="21"/>
        </w:rPr>
        <w:footnoteReference w:id="16"/>
      </w:r>
      <w:r>
        <w:rPr>
          <w:sz w:val="21"/>
          <w:szCs w:val="21"/>
        </w:rPr>
        <w:t xml:space="preserve"> wie leicht zu erachten, ziemblich schlecht.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allen diesen armen gefangenen befinden sich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sehr wenig so etwas sonderbahres von mittlen gehabt,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wann gleich etwas vorhanden gewesen, so ist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dennoch sehr zu beförchten, es werden die unkosten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ihrer gefangen-nehmung und was derselben anhängig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10]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schon auffgezehret haben.  Diejenige so am meisten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mit diesen armen Leüthen umbgehen versichern mich,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daß überhaubt unter denen dermahlen gefangenen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sich so viel und so wohl bemittlete nicht befinden,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unter denjenigen so im verwichenen frühjahr versand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worden.  Ich habe mich über die 3 stund beÿ ihnen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auffgehalten und mit ihnen </w:t>
      </w:r>
      <w:r>
        <w:rPr>
          <w:rStyle w:val="Italics"/>
          <w:sz w:val="21"/>
          <w:szCs w:val="21"/>
        </w:rPr>
        <w:t>discourriret</w:t>
      </w:r>
      <w:r>
        <w:rPr>
          <w:sz w:val="21"/>
          <w:szCs w:val="21"/>
        </w:rPr>
        <w:t>, worbeÿ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lastRenderedPageBreak/>
        <w:t>verspüren können, daß solche zwaren willig ihr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Vatterland zu verlaßen und sich anderst wohin zu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begeben, aber dennoch noch nicht völlig </w:t>
      </w:r>
      <w:r>
        <w:rPr>
          <w:rStyle w:val="Italics"/>
          <w:sz w:val="21"/>
          <w:szCs w:val="21"/>
        </w:rPr>
        <w:t>disponiret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solches vollens zu vergessen, und demselben für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allzeit hin gute nacht zu sagen, und daß über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dem allem nicht wenig zu beförchten, es werden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solche mächtige difficultäten machen, wann Sie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vernehmen solten, daß Ihro Königl[iche]Maj[estät]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Preüßen Sie in die von der ansteckenten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"Prussia:epidemic, contagious"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Seüche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der Pest ausgestorbene Orth </w:t>
      </w:r>
      <w:r>
        <w:rPr>
          <w:rStyle w:val="Italics"/>
          <w:sz w:val="21"/>
          <w:szCs w:val="21"/>
        </w:rPr>
        <w:t>transplantiren</w:t>
      </w:r>
      <w:r>
        <w:rPr>
          <w:sz w:val="21"/>
          <w:szCs w:val="21"/>
        </w:rPr>
        <w:t xml:space="preserve"> wolle,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sintemahlen sie hier wieder schon gegen mich mächtig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Anabaptists:opinions about Prussia"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protestiret, und inständigst gebetten, daß mann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Sie darmit verschonen und lieber sonsten-wo unter-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zubringen trachten wolle, welchen </w:t>
      </w:r>
      <w:r>
        <w:rPr>
          <w:rStyle w:val="Italics"/>
          <w:sz w:val="21"/>
          <w:szCs w:val="21"/>
        </w:rPr>
        <w:t>scrupel</w:t>
      </w:r>
      <w:r>
        <w:rPr>
          <w:rStyle w:val="FootnoteReference"/>
          <w:sz w:val="21"/>
          <w:szCs w:val="21"/>
        </w:rPr>
        <w:footnoteReference w:id="17"/>
      </w:r>
      <w:r>
        <w:rPr>
          <w:sz w:val="21"/>
          <w:szCs w:val="21"/>
        </w:rPr>
        <w:t xml:space="preserve"> aber ich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so wohl alß obbenandte zweÿ liebreiche und Gottes-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fürchtige Burger ihnen zu benehmen Unß bestens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beflissen und annoch befleisen werden.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Ubrigens ersuche Meine Hochgeehrte Herren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[Seite 11]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inständigst, daß Sie so gut seÿn und mir von allem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was sie so wohl </w:t>
      </w:r>
      <w:r>
        <w:rPr>
          <w:rStyle w:val="Italics"/>
          <w:sz w:val="21"/>
          <w:szCs w:val="21"/>
        </w:rPr>
        <w:t>ratione</w:t>
      </w:r>
      <w:r>
        <w:rPr>
          <w:sz w:val="21"/>
          <w:szCs w:val="21"/>
        </w:rPr>
        <w:t xml:space="preserve"> der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"Swiss Anabaptists:deputation to Prussia"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Deputation</w:t>
      </w:r>
      <w:r>
        <w:rPr>
          <w:sz w:val="21"/>
          <w:szCs w:val="21"/>
        </w:rPr>
        <w:t xml:space="preserve"> nacher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"Berlin"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>Berlin resolviren werden, alß von demjenigen so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gedachte </w:t>
      </w:r>
      <w:r>
        <w:rPr>
          <w:rStyle w:val="Italics"/>
          <w:sz w:val="21"/>
          <w:szCs w:val="21"/>
        </w:rPr>
        <w:t>Deputat</w:t>
      </w:r>
      <w:r>
        <w:rPr>
          <w:sz w:val="21"/>
          <w:szCs w:val="21"/>
        </w:rPr>
        <w:t xml:space="preserve">schafft daselbsten </w:t>
      </w:r>
      <w:r>
        <w:rPr>
          <w:rStyle w:val="Italics"/>
          <w:sz w:val="21"/>
          <w:szCs w:val="21"/>
        </w:rPr>
        <w:t>negotji</w:t>
      </w:r>
      <w:r>
        <w:rPr>
          <w:sz w:val="21"/>
          <w:szCs w:val="21"/>
        </w:rPr>
        <w:t>ren und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schliesen wird, wie auch von allem dem was dieser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sach etwann sonsten noch anhängig seÿn und zu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desto bessern </w:t>
      </w:r>
      <w:r>
        <w:rPr>
          <w:rStyle w:val="Italics"/>
          <w:sz w:val="21"/>
          <w:szCs w:val="21"/>
        </w:rPr>
        <w:t>succes</w:t>
      </w:r>
      <w:r>
        <w:rPr>
          <w:sz w:val="21"/>
          <w:szCs w:val="21"/>
        </w:rPr>
        <w:t xml:space="preserve"> etwas </w:t>
      </w:r>
      <w:r>
        <w:rPr>
          <w:rStyle w:val="Italics"/>
          <w:sz w:val="21"/>
          <w:szCs w:val="21"/>
        </w:rPr>
        <w:t>contribui</w:t>
      </w:r>
      <w:r>
        <w:rPr>
          <w:sz w:val="21"/>
          <w:szCs w:val="21"/>
        </w:rPr>
        <w:t>ren mögte,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ungesaumbte und vertrauwte </w:t>
      </w:r>
      <w:r>
        <w:rPr>
          <w:rStyle w:val="Italics"/>
          <w:sz w:val="21"/>
          <w:szCs w:val="21"/>
        </w:rPr>
        <w:t>parte</w:t>
      </w:r>
      <w:r>
        <w:rPr>
          <w:sz w:val="21"/>
          <w:szCs w:val="21"/>
        </w:rPr>
        <w:t xml:space="preserve"> geben wollen,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damit die hiesige vor die arme Mennonitten wohl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intentionirte Herren und </w:t>
      </w:r>
      <w:r>
        <w:rPr>
          <w:rStyle w:val="Italics"/>
          <w:sz w:val="21"/>
          <w:szCs w:val="21"/>
        </w:rPr>
        <w:t>Regen</w:t>
      </w:r>
      <w:r>
        <w:rPr>
          <w:sz w:val="21"/>
          <w:szCs w:val="21"/>
        </w:rPr>
        <w:t>ten so wohl alß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herr von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"St-Saphorin, Françoís Louís Pesme, Seígneur de,:negotiates in Bern"</w:instrText>
      </w:r>
      <w:r>
        <w:rPr>
          <w:sz w:val="21"/>
          <w:szCs w:val="21"/>
        </w:rPr>
        <w:fldChar w:fldCharType="end"/>
      </w:r>
      <w:r>
        <w:rPr>
          <w:rStyle w:val="Italics"/>
          <w:sz w:val="21"/>
          <w:szCs w:val="21"/>
        </w:rPr>
        <w:t>St. Saphorin</w:t>
      </w:r>
      <w:r>
        <w:rPr>
          <w:sz w:val="21"/>
          <w:szCs w:val="21"/>
        </w:rPr>
        <w:t xml:space="preserve"> und Ich unsere </w:t>
      </w:r>
      <w:r>
        <w:rPr>
          <w:rStyle w:val="Italics"/>
          <w:sz w:val="21"/>
          <w:szCs w:val="21"/>
        </w:rPr>
        <w:t>mesures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darnach nehmen, unß darnach richten, und Unsere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fernere </w:t>
      </w:r>
      <w:r>
        <w:rPr>
          <w:rStyle w:val="Italics"/>
          <w:sz w:val="21"/>
          <w:szCs w:val="21"/>
        </w:rPr>
        <w:t>negotiationes</w:t>
      </w:r>
      <w:r>
        <w:rPr>
          <w:sz w:val="21"/>
          <w:szCs w:val="21"/>
        </w:rPr>
        <w:t xml:space="preserve"> darnach </w:t>
      </w:r>
      <w:r>
        <w:rPr>
          <w:rStyle w:val="Italics"/>
          <w:sz w:val="21"/>
          <w:szCs w:val="21"/>
        </w:rPr>
        <w:t>formi</w:t>
      </w:r>
      <w:r>
        <w:rPr>
          <w:sz w:val="21"/>
          <w:szCs w:val="21"/>
        </w:rPr>
        <w:t>ren mögen.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Womit nebst hertzlicher begrüßung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und schönster meiner empfehlung in dero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andächtiges gebett auch allseitiger erlaßung in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den starcken gnaden schutz Gottes stetshin verharre</w:t>
      </w:r>
    </w:p>
    <w:p w:rsidR="00CE1C9A" w:rsidRDefault="00CE1C9A" w:rsidP="00CE1C9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Meiner Hochgeehrtesten Herren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Ergebenster Diener</w:t>
      </w:r>
    </w:p>
    <w:p w:rsidR="00CE1C9A" w:rsidRDefault="00CE1C9A" w:rsidP="00CE1C9A">
      <w:pPr>
        <w:pStyle w:val="OriginalText"/>
        <w:tabs>
          <w:tab w:val="left" w:pos="3820"/>
        </w:tabs>
        <w:rPr>
          <w:sz w:val="21"/>
          <w:szCs w:val="21"/>
        </w:rPr>
      </w:pPr>
      <w:r>
        <w:rPr>
          <w:sz w:val="21"/>
          <w:szCs w:val="21"/>
        </w:rPr>
        <w:tab/>
        <w:t>Johann Ludwig Runckel.</w:t>
      </w:r>
    </w:p>
    <w:p w:rsidR="0084002E" w:rsidRDefault="0084002E">
      <w:bookmarkStart w:id="0" w:name="_GoBack"/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E1C9A" w:rsidRDefault="00CE1C9A" w:rsidP="00CE1C9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68</w:t>
      </w:r>
      <w:r>
        <w:tab/>
      </w:r>
      <w:r>
        <w:rPr>
          <w:rStyle w:val="FootnoteReference"/>
        </w:rPr>
        <w:tab/>
      </w:r>
      <w:r>
        <w:t xml:space="preserve">This is A 1279 from the De Hoop Scheffer </w:t>
      </w:r>
      <w:r>
        <w:rPr>
          <w:rStyle w:val="Italics"/>
        </w:rPr>
        <w:t>Inventaris</w:t>
      </w:r>
      <w:r>
        <w:t xml:space="preserve"> and is accompanied by a Dutch translation.    </w:t>
      </w:r>
    </w:p>
    <w:p w:rsidR="00CE1C9A" w:rsidRDefault="00CE1C9A" w:rsidP="00CE1C9A">
      <w:pPr>
        <w:pStyle w:val="FootnoteText"/>
      </w:pPr>
    </w:p>
  </w:footnote>
  <w:footnote w:id="4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E1C9A" w:rsidRDefault="00CE1C9A" w:rsidP="00CE1C9A">
      <w:pPr>
        <w:pStyle w:val="Footnote-OneDigit"/>
      </w:pPr>
    </w:p>
  </w:footnote>
  <w:footnote w:id="5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“Action, measures”  (French).</w:t>
      </w:r>
    </w:p>
    <w:p w:rsidR="00CE1C9A" w:rsidRDefault="00CE1C9A" w:rsidP="00CE1C9A">
      <w:pPr>
        <w:pStyle w:val="Footnote-OneDigit"/>
      </w:pPr>
    </w:p>
  </w:footnote>
  <w:footnote w:id="6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präoccupierte</w:t>
      </w:r>
      <w:r>
        <w:t xml:space="preserve"> “befangen gemacht,” “prejudiced.”</w:t>
      </w:r>
    </w:p>
    <w:p w:rsidR="00CE1C9A" w:rsidRDefault="00CE1C9A" w:rsidP="00CE1C9A">
      <w:pPr>
        <w:pStyle w:val="Footnote-OneDigit"/>
      </w:pPr>
    </w:p>
  </w:footnote>
  <w:footnote w:id="7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“under the letter A,” (Latin).</w:t>
      </w:r>
    </w:p>
    <w:p w:rsidR="00CE1C9A" w:rsidRDefault="00CE1C9A" w:rsidP="00CE1C9A">
      <w:pPr>
        <w:pStyle w:val="FirstFootnoteinColumnLine"/>
      </w:pPr>
    </w:p>
  </w:footnote>
  <w:footnote w:id="8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agiren</w:t>
      </w:r>
      <w:r>
        <w:t xml:space="preserve"> “to act” (German); </w:t>
      </w:r>
      <w:r>
        <w:rPr>
          <w:rStyle w:val="Italics"/>
        </w:rPr>
        <w:t>agir</w:t>
      </w:r>
      <w:r>
        <w:t xml:space="preserve"> “to act on one’s own initiative” (French).</w:t>
      </w:r>
    </w:p>
    <w:p w:rsidR="00CE1C9A" w:rsidRDefault="00CE1C9A" w:rsidP="00CE1C9A">
      <w:pPr>
        <w:pStyle w:val="Footnote-OneDigit"/>
      </w:pPr>
    </w:p>
  </w:footnote>
  <w:footnote w:id="9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erkleckliche.</w:t>
      </w:r>
    </w:p>
    <w:p w:rsidR="00CE1C9A" w:rsidRDefault="00CE1C9A" w:rsidP="00CE1C9A">
      <w:pPr>
        <w:pStyle w:val="FirstFootnoteinColumnLine"/>
      </w:pPr>
    </w:p>
  </w:footnote>
  <w:footnote w:id="10">
    <w:p w:rsidR="00CE1C9A" w:rsidRDefault="00CE1C9A" w:rsidP="00CE1C9A">
      <w:pPr>
        <w:pStyle w:val="Footnote-OneDigit"/>
      </w:pPr>
      <w:r>
        <w:rPr>
          <w:vertAlign w:val="superscript"/>
        </w:rPr>
        <w:footnoteRef/>
      </w:r>
      <w:r>
        <w:tab/>
        <w:t>“concerning this subject” (Latin).</w:t>
      </w:r>
    </w:p>
    <w:p w:rsidR="00CE1C9A" w:rsidRDefault="00CE1C9A" w:rsidP="00CE1C9A">
      <w:pPr>
        <w:pStyle w:val="Footnote-OneDigit"/>
      </w:pPr>
    </w:p>
  </w:footnote>
  <w:footnote w:id="11">
    <w:p w:rsidR="00CE1C9A" w:rsidRDefault="00CE1C9A" w:rsidP="00CE1C9A">
      <w:pPr>
        <w:pStyle w:val="FirstFootnoteinColumnLine"/>
      </w:pPr>
      <w:r>
        <w:rPr>
          <w:vertAlign w:val="superscript"/>
        </w:rPr>
        <w:footnoteRef/>
      </w:r>
      <w:r>
        <w:tab/>
        <w:t>“real, safe.”</w:t>
      </w:r>
    </w:p>
    <w:p w:rsidR="00CE1C9A" w:rsidRDefault="00CE1C9A" w:rsidP="00CE1C9A">
      <w:pPr>
        <w:pStyle w:val="FirstFootnoteinColumnLine"/>
      </w:pPr>
    </w:p>
  </w:footnote>
  <w:footnote w:id="12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“a thing of business” or less likely “a thing of reason” (Latin).</w:t>
      </w:r>
    </w:p>
    <w:p w:rsidR="00CE1C9A" w:rsidRDefault="00CE1C9A" w:rsidP="00CE1C9A">
      <w:pPr>
        <w:pStyle w:val="Footnote-TwoDigit"/>
      </w:pPr>
    </w:p>
  </w:footnote>
  <w:footnote w:id="13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“gehörigen.”</w:t>
      </w:r>
    </w:p>
    <w:p w:rsidR="00CE1C9A" w:rsidRDefault="00CE1C9A" w:rsidP="00CE1C9A">
      <w:pPr>
        <w:pStyle w:val="Footnote-TwoDigit"/>
      </w:pPr>
    </w:p>
  </w:footnote>
  <w:footnote w:id="14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“employ, use” (German, from French).</w:t>
      </w:r>
    </w:p>
    <w:p w:rsidR="00CE1C9A" w:rsidRDefault="00CE1C9A" w:rsidP="00CE1C9A">
      <w:pPr>
        <w:pStyle w:val="Footnote-TwoDigit"/>
      </w:pPr>
    </w:p>
  </w:footnote>
  <w:footnote w:id="15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 xml:space="preserve">Müller gives “thun nichts.” </w:t>
      </w:r>
    </w:p>
    <w:p w:rsidR="00CE1C9A" w:rsidRDefault="00CE1C9A" w:rsidP="00CE1C9A">
      <w:pPr>
        <w:pStyle w:val="TwoDigitFirstFootnoteinColumnLine"/>
      </w:pPr>
    </w:p>
  </w:footnote>
  <w:footnote w:id="16">
    <w:p w:rsidR="00CE1C9A" w:rsidRDefault="00CE1C9A" w:rsidP="00CE1C9A">
      <w:pPr>
        <w:pStyle w:val="TwoDigitFirstFootnoteinColumnLine"/>
      </w:pPr>
      <w:r>
        <w:rPr>
          <w:vertAlign w:val="superscript"/>
        </w:rPr>
        <w:footnoteRef/>
      </w:r>
      <w:r>
        <w:tab/>
        <w:t>Müller gives “die Schlafstätten.”</w:t>
      </w:r>
    </w:p>
    <w:p w:rsidR="00CE1C9A" w:rsidRDefault="00CE1C9A" w:rsidP="00CE1C9A">
      <w:pPr>
        <w:pStyle w:val="TwoDigitFirstFootnoteinColumnLine"/>
      </w:pPr>
    </w:p>
  </w:footnote>
  <w:footnote w:id="17">
    <w:p w:rsidR="00CE1C9A" w:rsidRDefault="00CE1C9A" w:rsidP="00CE1C9A">
      <w:pPr>
        <w:pStyle w:val="Footnote-TwoDigit"/>
      </w:pPr>
      <w:r>
        <w:rPr>
          <w:vertAlign w:val="superscript"/>
        </w:rPr>
        <w:footnoteRef/>
      </w:r>
      <w:r>
        <w:tab/>
        <w:t>“Bedenken,”  “misgiving.”</w:t>
      </w:r>
    </w:p>
    <w:p w:rsidR="00CE1C9A" w:rsidRDefault="00CE1C9A" w:rsidP="00CE1C9A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1279.01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E1C9A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E1C9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E1C9A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E1C9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E1C9A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E1C9A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E1C9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E1C9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