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78, </w:t>
      </w:r>
      <w:r>
        <w:t xml:space="preserve">25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426-36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E4BA7" w:rsidRDefault="00EE4BA7" w:rsidP="00EE4BA7">
      <w:pPr>
        <w:pStyle w:val="FirstParagraph"/>
      </w:pPr>
      <w:r>
        <w:t>78.  October 25, 1710.</w:t>
      </w:r>
      <w:r>
        <w:rPr>
          <w:rStyle w:val="FootnoteReference"/>
        </w:rPr>
        <w:footnoteReference w:id="3"/>
      </w:r>
    </w:p>
    <w:p w:rsidR="00EE4BA7" w:rsidRDefault="00EE4BA7" w:rsidP="00EE4BA7">
      <w:pPr>
        <w:pStyle w:val="OriginalText"/>
        <w:rPr>
          <w:sz w:val="21"/>
          <w:szCs w:val="21"/>
        </w:rPr>
      </w:pP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</w:rPr>
        <w:footnoteReference w:id="4"/>
      </w:r>
      <w:r>
        <w:rPr>
          <w:sz w:val="21"/>
          <w:szCs w:val="21"/>
        </w:rPr>
        <w:t xml:space="preserve"> den 25  8</w:t>
      </w:r>
      <w:r>
        <w:rPr>
          <w:rStyle w:val="Italics"/>
          <w:sz w:val="21"/>
          <w:szCs w:val="21"/>
        </w:rPr>
        <w:t>bris</w:t>
      </w:r>
      <w:r>
        <w:rPr>
          <w:sz w:val="21"/>
          <w:szCs w:val="21"/>
        </w:rPr>
        <w:t xml:space="preserve"> 1710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Meine insonders Hochgeehrte Herren!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verfolg meines letztern vom 4 ten dieses,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Meinen Hochgeehrten Herren verhoffentlich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wird überlieffert worden seÿn, gebe Mir die ehre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hiermit ferners anzudienen, wie daß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seithero über die von M[einen] h[och] g[eehrten] herren </w:t>
      </w:r>
      <w:r>
        <w:rPr>
          <w:rStyle w:val="Italics"/>
          <w:sz w:val="21"/>
          <w:szCs w:val="21"/>
        </w:rPr>
        <w:t>movirte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 xml:space="preserve">täten, und besorgende </w:t>
      </w:r>
      <w:r>
        <w:rPr>
          <w:rStyle w:val="Italics"/>
          <w:sz w:val="21"/>
          <w:szCs w:val="21"/>
        </w:rPr>
        <w:t>inconvenientzien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projectir</w:t>
      </w:r>
      <w:r>
        <w:rPr>
          <w:sz w:val="21"/>
          <w:szCs w:val="21"/>
        </w:rPr>
        <w:t>te einraumung der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project:engineering problems"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Morästen und deren abgrab</w:t>
      </w:r>
      <w:r>
        <w:rPr>
          <w:strike/>
          <w:sz w:val="21"/>
          <w:szCs w:val="21"/>
        </w:rPr>
        <w:t>ung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trockenmachung betreffendt, auffs fleißigste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informir</w:t>
      </w:r>
      <w:r>
        <w:rPr>
          <w:sz w:val="21"/>
          <w:szCs w:val="21"/>
        </w:rPr>
        <w:t xml:space="preserve">et, und mich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dahin bemühet,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mit einem in dergleichen sachen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versir</w:t>
      </w:r>
      <w:r>
        <w:rPr>
          <w:sz w:val="21"/>
          <w:szCs w:val="21"/>
        </w:rPr>
        <w:t>ten Mann, dem die gelegenheiten so thaner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Mößer bekandt wäre, über alles </w:t>
      </w:r>
      <w:r>
        <w:rPr>
          <w:rStyle w:val="Italics"/>
          <w:sz w:val="21"/>
          <w:szCs w:val="21"/>
        </w:rPr>
        <w:t>funditus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discuriren</w:t>
      </w:r>
      <w:r>
        <w:rPr>
          <w:sz w:val="21"/>
          <w:szCs w:val="21"/>
        </w:rPr>
        <w:t xml:space="preserve">, und wo möglich eine </w:t>
      </w:r>
      <w:r>
        <w:rPr>
          <w:rStyle w:val="Italics"/>
          <w:sz w:val="21"/>
          <w:szCs w:val="21"/>
        </w:rPr>
        <w:t>calculation</w:t>
      </w:r>
      <w:r>
        <w:rPr>
          <w:sz w:val="21"/>
          <w:szCs w:val="21"/>
        </w:rPr>
        <w:t xml:space="preserve">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außführung dieses </w:t>
      </w:r>
      <w:r>
        <w:rPr>
          <w:rStyle w:val="Italics"/>
          <w:sz w:val="21"/>
          <w:szCs w:val="21"/>
        </w:rPr>
        <w:t>desseins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etwann erforderenten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unkosten zu wegen zu bringen, welches erstere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dann durch die gnade Gottes so wohl geglücket,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einen wackeren, frommen, sehr liebreichen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allen zwang und trang in gewissens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hassenten Mann in erfahrung gebracht, welcher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allein ein trefflicher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"Bodmer, Samuel, engineer"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Ingenieur</w:t>
      </w:r>
      <w:r>
        <w:rPr>
          <w:sz w:val="21"/>
          <w:szCs w:val="21"/>
        </w:rPr>
        <w:t>, sondern auch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 en regard</w:t>
      </w:r>
      <w:r>
        <w:rPr>
          <w:sz w:val="21"/>
          <w:szCs w:val="21"/>
        </w:rPr>
        <w:t xml:space="preserve"> dieser Morästen von Obrigkeits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viel gebraucht worden.  Weilen aber solcher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hier in der Statt, sondern 6 bis 7 stund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weiter gegen das Gebürg, nemblich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Amseldingen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Thun über wohnhafft, als habe zu anfang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wochen einen tour dahin gethan, mit ihme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das projectirte </w:t>
      </w:r>
      <w:r>
        <w:rPr>
          <w:rStyle w:val="Italics"/>
          <w:sz w:val="21"/>
          <w:szCs w:val="21"/>
        </w:rPr>
        <w:t>desseins</w:t>
      </w:r>
      <w:r>
        <w:rPr>
          <w:sz w:val="21"/>
          <w:szCs w:val="21"/>
        </w:rPr>
        <w:t xml:space="preserve"> und die diesfals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eräugnente difficultäten, wie auch über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etwann hierzu erforderente unkosten weitläufftig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discurriret, und von Ihme so viel in antwort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erlernet: daß Er seines wenigen Orths auch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Meinung seÿe, daß mann die arme Täuffer von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des begriffs ihres glaubens nicht trucken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verfolgen, viel weniger aber von hauß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heymath vertreiben, und in ändere Länder versenden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solle;  Daß Er aber anbeÿ auch nicht rathen könte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wolte, daß man diese gute Leüthe 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vorgeschlagene Moräste verweise, und solches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zwaren auß folgenden ursachen, weilen 1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beide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gedachte Moräste einem Lob[lichen] Standt Bern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allein, sondern zugleich auch dem Canton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Friburg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zugehören, auch daß beide Ständt darüber nun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beÿ die 100 jahr und mehr wegen deren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gräntzen in streitigkeiten stehen, so daß Er schon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vielfaltig in untersuchung gedachter gräntzen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gebrauchet worden, auch noch würcklich gebraucht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werde.  Weilen 2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der Canton Freÿburg seinen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 antheil an gedachten Morasten nimmermehr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verkauffen, noch vertauschen noch cediren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werde;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3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auch das übrige einem lobl[ichen]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nicht eigenthumblich, sondern denen in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gedachte Moräste liegenden Gemeinden, alß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daßelbsten ihre sommer weÿden haben,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zugehöre:  Weilen 4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 xml:space="preserve">)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"Aare River"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 fluß, alß 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die ableitung des Morasts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Aarberg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Murten geschehen müßte, umb ein gutes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hoher lige alß der Morast selbsten, und daß 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Morast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Yverdan [sic]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ratione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Newenburger Sees, alß wohin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ableithung geschehen müste, eine gleiche beschaffenheit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habe;  Und obwohlen, wann mann keine unkosten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sparen wolte, vermittelst verfertigung einer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Scheüsen diese letztere difficultäten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könten gehoben werden, so wäre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haubtsach darmit doch noch nicht geholffen,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erwehnte Moräste so niedrich liegen, daß beÿ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entstehenden schlag- oder platzregen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denen umbliegenden bergen anlauffenden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Wald waßern, alß gegen welche keine genugsam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 dämme würden können verfertiget werden,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aller gemachten Canälen ohnerachtet, alles unter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wasser, ja diese gute Leüte in die außerste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gefahr ihres lebens würden gesetzet werden.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6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in beÿden diesen revieren kein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zum bauwen noch zum brennen vorhanden, so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zufuhr des erforderenten bauholtzes allein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schon übergrose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gelds kosten würde.  Und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7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), wann gleich alle obgedachte difficultäten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könten gehoben und alles in erwünschten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könte gebracht werden, dennoch höchstens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beförchten, es möchten die Einwohner der umbliegenden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dörffer und Flecken, alß die bößeste buben im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gantzen Landt, sich eins mahls unterstehen, diese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gute Leüthe mit ihren erbauten häußern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allem zu verbrennen, umb von dem mit so groser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mühe und kosten eroberten fruchtbahren land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selbsten zu profitiren und sich zu nutzen zu machen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gestehe gerne daß mich alle diese erläuterungen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wenig bestürtzt gemacht, zu mahlen da Er mir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vorweisung eines von Ihme selbsten verfertigten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dieser Morästen alles </w:t>
      </w:r>
      <w:r>
        <w:rPr>
          <w:rStyle w:val="Italics"/>
          <w:sz w:val="21"/>
          <w:szCs w:val="21"/>
        </w:rPr>
        <w:t>ad oculum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demonstriren;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es hatt mich derselbe so gleich auch wiederumb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einiger maßen getröstet, in deme Er mich versicheret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ein lobl[icher] Standt Bern sonsten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wooded border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ungebautes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zwaren eigenes und Ihme selbsten zustehendes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 genug, dahin Er die arme Mennoniten setzen,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Sie also von seinen anderen unterthanen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absondern, ja selbsten wann Er verlanget, gleich-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sam einsperren könte, ohne daß Er deswegen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weder mit benachbahrten Ständen noch mit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benachbahrten gemeindten alß welche darauff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geringste  </w:t>
      </w:r>
      <w:r>
        <w:rPr>
          <w:rStyle w:val="Italics"/>
          <w:sz w:val="21"/>
          <w:szCs w:val="21"/>
        </w:rPr>
        <w:t>jus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nicht haben, zu disputiren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streiten hätte.   Dieses auß fruchtbahre bergen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thälern bestehende anjetzo aber mit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bewachßene, und also noch ungebaute geländ lieget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"Romainmoûtier"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Romainmoûtier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"Romont"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Romont auff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Gräntzen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"Burgundy (Bourgondie)"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Burgund, von welchem vor deme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lobl[licher] Standt Bern schon denen vertriebenen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"Waldensians (Waldenses)"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Waldenßern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einen guten theil zum ausräten angewiesen, welche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solchen, obwohlen Sie in Ihr Vatterlandt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zuruck gekehret, annoch auff diese stund nutzen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geniesen.  Es versichert mich dieser ehrliche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ferners, daß da holtz und wasser genug;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das Landt gutt und wann die waldungen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ausgerottet sehr bequam zum Ackerbaw, zum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wießwachs, und zum weÿten seÿe;  Und daß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fast ohne grose kosten von denen guten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Leüthen selbsten und zwaren nach und nach könne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verrichtet und also alles in erwünschten stand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werden, wann nur die Obrigkeit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daß Sie solches Ihnen einraume, etc.,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Weilen nun beÿ dieser der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beschaffenheit nicht rathsam noch thunlich seÿn würde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auff dem ersteren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zu bestehen, und anderer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seits diese von diesem ehrlichen Mann an tag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gegebene gelegenheit sehr wenigen oder wohl gar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keinen allhiesigen herren bekandt, alß habe Ihn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ersuchet, daß Er mir gegen eine gnugsame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recognition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in höchstem vertauwen einen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gedachten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Landstrichs verfertigen, und anbeÿ einen unge-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fähren auffsatz machen wolle, wie Er etwann meÿne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sache am besten, am leichtesten und 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füglichsten anzugreiffen, fals mann einen lobl[ichen]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 Bern dahin bewegen mögte, daß Er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 armen Täuferen diesen Landstrich einraumen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thäte, welches Er mir nicht allein, sondern annoch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dieses versprochen, daß er dießertwegen nechstens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</w:t>
      </w:r>
      <w:r>
        <w:rPr>
          <w:rStyle w:val="Italics"/>
          <w:sz w:val="21"/>
          <w:szCs w:val="21"/>
        </w:rPr>
        <w:t>expressen tour</w:t>
      </w:r>
      <w:r>
        <w:rPr>
          <w:sz w:val="21"/>
          <w:szCs w:val="21"/>
        </w:rPr>
        <w:t xml:space="preserve"> noch dem </w:t>
      </w:r>
      <w:r>
        <w:rPr>
          <w:rStyle w:val="Italics"/>
          <w:sz w:val="21"/>
          <w:szCs w:val="21"/>
        </w:rPr>
        <w:t xml:space="preserve">Paÿs de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"Vaud (Waadt)"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Vaud</w:t>
      </w:r>
      <w:r>
        <w:rPr>
          <w:sz w:val="21"/>
          <w:szCs w:val="21"/>
        </w:rPr>
        <w:t xml:space="preserve"> thun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alles </w:t>
      </w:r>
      <w:r>
        <w:rPr>
          <w:rStyle w:val="Italics"/>
          <w:sz w:val="21"/>
          <w:szCs w:val="21"/>
        </w:rPr>
        <w:t>de novo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in einen genauwen augenschein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wolle, damit Er über alles einen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vollständigern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estat</w:t>
      </w:r>
      <w:r>
        <w:rPr>
          <w:sz w:val="21"/>
          <w:szCs w:val="21"/>
        </w:rPr>
        <w:t>, doch alles wegen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kürtze der zeit und der gegenwärtigen </w:t>
      </w:r>
      <w:r>
        <w:rPr>
          <w:rStyle w:val="Italics"/>
          <w:sz w:val="21"/>
          <w:szCs w:val="21"/>
        </w:rPr>
        <w:t>saison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nur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noch </w:t>
      </w:r>
      <w:r>
        <w:rPr>
          <w:rStyle w:val="Italics"/>
          <w:sz w:val="21"/>
          <w:szCs w:val="21"/>
        </w:rPr>
        <w:t>grosso modo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verfertigen möge.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Ich meines Orths will mir in dessen ange-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legen seÿn laßen, die sich an tag gegebene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>täten wegen denen vorgeschlagenen Mößern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 für die arme Mennoniten wohl intentionirten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Regenten und anderen zu erkennen zu geben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zu gleich trachten, daß solche </w:t>
      </w: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 möge,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sie von sothanem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nicht allein abstehen,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sondern auch das von dem Herren </w:t>
      </w:r>
      <w:r>
        <w:rPr>
          <w:rStyle w:val="Italics"/>
          <w:sz w:val="21"/>
          <w:szCs w:val="21"/>
        </w:rPr>
        <w:t>Ingenieur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Bodmar an die hand gegebene gustiren,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und solchem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solches, wann es zeit seÿn wird, beÿ einem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lobl[ichlen] Standt in vorschlag bringen und auff dessen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execution dringen mögen, welches dann, wie ich hoffe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will, gedachte herren sich nicht werden wollen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wieder seÿn laßen.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Und weilen indessen die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gemeldete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ferien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vacantzen</w:t>
      </w:r>
      <w:r>
        <w:rPr>
          <w:sz w:val="21"/>
          <w:szCs w:val="21"/>
        </w:rPr>
        <w:t xml:space="preserve"> bald zu ende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lauffen, und demnach der armen hierlandischen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sach nechstens wiederumb auffs </w:t>
      </w:r>
      <w:r>
        <w:rPr>
          <w:rStyle w:val="Italics"/>
          <w:sz w:val="21"/>
          <w:szCs w:val="21"/>
        </w:rPr>
        <w:t>Tapet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dörffte gebracht werden, alß wird nöthig seÿn, daß von</w:t>
      </w:r>
    </w:p>
    <w:p w:rsidR="00EE4BA7" w:rsidRDefault="00EE4BA7" w:rsidP="00EE4BA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lastRenderedPageBreak/>
        <w:t xml:space="preserve">demjenigen so beÿ M[einen] h[och] g[eehrten] herren wegen der </w:t>
      </w:r>
      <w:r>
        <w:rPr>
          <w:w w:val="96"/>
          <w:sz w:val="21"/>
          <w:szCs w:val="21"/>
        </w:rPr>
        <w:fldChar w:fldCharType="begin"/>
      </w:r>
      <w:r>
        <w:rPr>
          <w:w w:val="96"/>
          <w:sz w:val="21"/>
          <w:szCs w:val="21"/>
        </w:rPr>
        <w:instrText>xe "Dutch Mennonites (Doopsgezinden):deputies sent (or not sent) to Prussia"</w:instrText>
      </w:r>
      <w:r>
        <w:rPr>
          <w:w w:val="96"/>
          <w:sz w:val="21"/>
          <w:szCs w:val="21"/>
        </w:rPr>
        <w:fldChar w:fldCharType="end"/>
      </w:r>
      <w:r>
        <w:rPr>
          <w:w w:val="96"/>
          <w:sz w:val="21"/>
          <w:szCs w:val="21"/>
        </w:rPr>
        <w:t>Deputatschafft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 nacher Berlin geschlossen, auch was etwann daßelbsten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verrichtet worden, oder wie sich die sachen etwann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sonsten anlaßen, eine sattsame und vollständige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nachricht bekomme, damit die hiesige gute Freünde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nebst mir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in zeiten darnach nehmen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übersande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hundert exemplarien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Glaubens-bekandnus seind,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nachricht habe, zwaren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Franckfurt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"Stuttgart"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Stuttgart </w:t>
      </w:r>
      <w:r>
        <w:rPr>
          <w:rStyle w:val="Italics"/>
          <w:sz w:val="21"/>
          <w:szCs w:val="21"/>
        </w:rPr>
        <w:t>passiret</w:t>
      </w:r>
      <w:r>
        <w:rPr>
          <w:sz w:val="21"/>
          <w:szCs w:val="21"/>
        </w:rPr>
        <w:t>, solche aber seindt allhier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ankommen, doch erwarte solche gegen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künfftigen Donnerstag oder Freÿtag gewiß.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viel äußerlich vernehme, so seind seit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paar tagen aber mahlen einige arme Täuffer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gefänglich in hiesiges Spittal gebracht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daßelbsten eingesperret worden:  Doch ich werde mich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dessen recht </w:t>
      </w:r>
      <w:r>
        <w:rPr>
          <w:rStyle w:val="Italics"/>
          <w:sz w:val="21"/>
          <w:szCs w:val="21"/>
        </w:rPr>
        <w:t>informieren</w:t>
      </w:r>
      <w:r>
        <w:rPr>
          <w:sz w:val="21"/>
          <w:szCs w:val="21"/>
        </w:rPr>
        <w:t xml:space="preserve"> und so dann weiters berichten.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zweiffele fast nicht mehr, daß mann solche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entlaßen werde, so balden mann vernehmen wird,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nacher Preüßen werden verreisen können,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solches, damit Sie selbsten noch nach ihren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sehen, und sich auff die reiß schicken können.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allwaltenden gnaden schutz des Allerhöchsten, mich aber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deroselben andächtiges gebett schonstens empfehle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nebst hertzlichen begrüßung stetshin verharre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hochgeehrtesten Herren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E4BA7" w:rsidP="00EE4BA7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E4BA7" w:rsidRDefault="00EE4BA7" w:rsidP="00EE4BA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78</w:t>
      </w:r>
      <w:r>
        <w:tab/>
      </w:r>
      <w:r>
        <w:rPr>
          <w:rStyle w:val="FootnoteReference"/>
        </w:rPr>
        <w:tab/>
      </w:r>
      <w:r>
        <w:t xml:space="preserve">This is A 1284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EE4BA7" w:rsidRDefault="00EE4BA7" w:rsidP="00EE4BA7">
      <w:pPr>
        <w:pStyle w:val="FootnoteText"/>
      </w:pPr>
    </w:p>
  </w:footnote>
  <w:footnote w:id="4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E4BA7" w:rsidRDefault="00EE4BA7" w:rsidP="00EE4BA7">
      <w:pPr>
        <w:pStyle w:val="Footnote-OneDigit"/>
      </w:pPr>
    </w:p>
  </w:footnote>
  <w:footnote w:id="5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“from the foundation, completely,” adv. (Latin).</w:t>
      </w:r>
    </w:p>
    <w:p w:rsidR="00EE4BA7" w:rsidRDefault="00EE4BA7" w:rsidP="00EE4BA7">
      <w:pPr>
        <w:pStyle w:val="Footnote-OneDigit"/>
      </w:pPr>
    </w:p>
  </w:footnote>
  <w:footnote w:id="6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EE4BA7" w:rsidRDefault="00EE4BA7" w:rsidP="00EE4BA7">
      <w:pPr>
        <w:pStyle w:val="Footnote-OneDigit"/>
      </w:pPr>
    </w:p>
  </w:footnote>
  <w:footnote w:id="7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cede” (German).  </w:t>
      </w:r>
    </w:p>
    <w:p w:rsidR="00EE4BA7" w:rsidRDefault="00EE4BA7" w:rsidP="00EE4BA7">
      <w:pPr>
        <w:pStyle w:val="FirstFootnoteinColumnLine"/>
      </w:pPr>
    </w:p>
  </w:footnote>
  <w:footnote w:id="8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>“to the eye” (Latin).</w:t>
      </w:r>
    </w:p>
    <w:p w:rsidR="00EE4BA7" w:rsidRDefault="00EE4BA7" w:rsidP="00EE4BA7">
      <w:pPr>
        <w:pStyle w:val="FirstFootnoteinColumnLine"/>
      </w:pPr>
    </w:p>
  </w:footnote>
  <w:footnote w:id="9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“right” (Latin).</w:t>
      </w:r>
    </w:p>
    <w:p w:rsidR="00EE4BA7" w:rsidRDefault="00EE4BA7" w:rsidP="00EE4BA7">
      <w:pPr>
        <w:pStyle w:val="Footnote-OneDigit"/>
      </w:pPr>
    </w:p>
  </w:footnote>
  <w:footnote w:id="10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genügsame</w:t>
      </w:r>
      <w:r>
        <w:t>, “modest, moderate.”</w:t>
      </w:r>
    </w:p>
    <w:p w:rsidR="00EE4BA7" w:rsidRDefault="00EE4BA7" w:rsidP="00EE4BA7">
      <w:pPr>
        <w:pStyle w:val="FirstFootnoteinColumnLine"/>
      </w:pPr>
    </w:p>
  </w:footnote>
  <w:footnote w:id="11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“anew” (Latin).</w:t>
      </w:r>
    </w:p>
    <w:p w:rsidR="00EE4BA7" w:rsidRDefault="00EE4BA7" w:rsidP="00EE4BA7">
      <w:pPr>
        <w:pStyle w:val="Footnote-OneDigit"/>
      </w:pPr>
    </w:p>
  </w:footnote>
  <w:footnote w:id="12">
    <w:p w:rsidR="00EE4BA7" w:rsidRDefault="00EE4BA7" w:rsidP="00EE4BA7">
      <w:pPr>
        <w:pStyle w:val="TwoDigitFirstFootnoteinColumnLine"/>
      </w:pPr>
      <w:r>
        <w:rPr>
          <w:vertAlign w:val="superscript"/>
        </w:rPr>
        <w:footnoteRef/>
      </w:r>
      <w:r>
        <w:tab/>
        <w:t>“season” (French).</w:t>
      </w:r>
    </w:p>
    <w:p w:rsidR="00EE4BA7" w:rsidRDefault="00EE4BA7" w:rsidP="00EE4BA7">
      <w:pPr>
        <w:pStyle w:val="TwoDigitFirstFootnoteinColumnLine"/>
      </w:pPr>
    </w:p>
  </w:footnote>
  <w:footnote w:id="13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i</w:t>
      </w:r>
      <w:r>
        <w:rPr>
          <w:rStyle w:val="Italics"/>
        </w:rPr>
        <w:t>n modo grosso</w:t>
      </w:r>
      <w:r>
        <w:t>, “roughly speaking,” (Italian).</w:t>
      </w:r>
    </w:p>
    <w:p w:rsidR="00EE4BA7" w:rsidRDefault="00EE4BA7" w:rsidP="00EE4BA7">
      <w:pPr>
        <w:pStyle w:val="Footnote-TwoDigit"/>
      </w:pPr>
    </w:p>
  </w:footnote>
  <w:footnote w:id="14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r>
        <w:rPr>
          <w:rStyle w:val="Italics"/>
        </w:rPr>
        <w:t>goutieren, kosten, gutheißen</w:t>
      </w:r>
      <w:r>
        <w:t>” (German).</w:t>
      </w:r>
    </w:p>
    <w:p w:rsidR="00EE4BA7" w:rsidRDefault="00EE4BA7" w:rsidP="00EE4BA7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E4BA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E4BA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E4BA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4BA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E4BA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