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118, 24 January 1711, transcription," in Documents of Brotherly Love: Dutch Mennonite Aid to Swiss Anabaptists (Millersburg, OH: Ohio Amish Library), 646.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232C4" w:rsidRDefault="009232C4" w:rsidP="009232C4">
      <w:pPr>
        <w:pStyle w:val="FirstParagraph"/>
        <w:rPr>
          <w:rStyle w:val="documentnumber"/>
        </w:rPr>
      </w:pPr>
      <w:r>
        <w:rPr>
          <w:rStyle w:val="documentnumber"/>
        </w:rPr>
        <w:t>118.  January 24, 1711.</w:t>
      </w:r>
      <w:r>
        <w:rPr>
          <w:rStyle w:val="FootnoteReference"/>
        </w:rPr>
        <w:footnoteReference w:id="3"/>
      </w:r>
    </w:p>
    <w:p w:rsidR="009232C4" w:rsidRDefault="009232C4" w:rsidP="009232C4">
      <w:pPr>
        <w:pStyle w:val="OriginalText"/>
        <w:rPr>
          <w:sz w:val="20"/>
          <w:szCs w:val="20"/>
        </w:rPr>
      </w:pP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24ten </w:t>
      </w:r>
      <w:proofErr w:type="spellStart"/>
      <w:r>
        <w:rPr>
          <w:sz w:val="20"/>
          <w:szCs w:val="20"/>
        </w:rPr>
        <w:t>Januarii</w:t>
      </w:r>
      <w:proofErr w:type="spellEnd"/>
      <w:r>
        <w:rPr>
          <w:sz w:val="20"/>
          <w:szCs w:val="20"/>
        </w:rPr>
        <w:t xml:space="preserve"> 1711.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</w:t>
      </w:r>
      <w:proofErr w:type="spellStart"/>
      <w:r>
        <w:rPr>
          <w:sz w:val="20"/>
          <w:szCs w:val="20"/>
        </w:rPr>
        <w:t>letzteres</w:t>
      </w:r>
      <w:proofErr w:type="spellEnd"/>
      <w:r>
        <w:rPr>
          <w:sz w:val="20"/>
          <w:szCs w:val="20"/>
        </w:rPr>
        <w:t xml:space="preserve"> war </w:t>
      </w:r>
      <w:proofErr w:type="spellStart"/>
      <w:r>
        <w:rPr>
          <w:sz w:val="20"/>
          <w:szCs w:val="20"/>
        </w:rPr>
        <w:t>vom</w:t>
      </w:r>
      <w:proofErr w:type="spellEnd"/>
      <w:r>
        <w:rPr>
          <w:sz w:val="20"/>
          <w:szCs w:val="20"/>
        </w:rPr>
        <w:t xml:space="preserve"> 17ten </w:t>
      </w:r>
      <w:proofErr w:type="spellStart"/>
      <w:r>
        <w:rPr>
          <w:rStyle w:val="Italics"/>
          <w:sz w:val="20"/>
          <w:szCs w:val="20"/>
        </w:rPr>
        <w:t>currentis</w:t>
      </w:r>
      <w:proofErr w:type="spell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diesem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allein</w:t>
      </w:r>
      <w:proofErr w:type="spellEnd"/>
      <w:r>
        <w:rPr>
          <w:sz w:val="20"/>
          <w:szCs w:val="20"/>
        </w:rPr>
        <w:t xml:space="preserve"> und in </w:t>
      </w:r>
      <w:proofErr w:type="spellStart"/>
      <w:r>
        <w:rPr>
          <w:sz w:val="20"/>
          <w:szCs w:val="20"/>
        </w:rPr>
        <w:t>aller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endlichen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gestern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hiesigen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dem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tracti</w:t>
      </w:r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solcher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debatten</w:t>
      </w:r>
      <w:proofErr w:type="spellEnd"/>
      <w:r>
        <w:rPr>
          <w:sz w:val="20"/>
          <w:szCs w:val="20"/>
        </w:rPr>
        <w:t xml:space="preserve"> fast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dasjenige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accordiret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</w:t>
      </w:r>
      <w:proofErr w:type="spellStart"/>
      <w:r>
        <w:rPr>
          <w:sz w:val="20"/>
          <w:szCs w:val="20"/>
        </w:rPr>
        <w:t>wir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 favor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begehret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nachlaß</w:t>
      </w:r>
      <w:proofErr w:type="spellEnd"/>
      <w:r>
        <w:rPr>
          <w:sz w:val="20"/>
          <w:szCs w:val="20"/>
        </w:rPr>
        <w:t xml:space="preserve"> des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"tax:emigration"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abzug</w:t>
      </w:r>
      <w:proofErr w:type="spellEnd"/>
      <w:r>
        <w:rPr>
          <w:sz w:val="20"/>
          <w:szCs w:val="20"/>
        </w:rPr>
        <w:t xml:space="preserve">-gelds.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Künfftige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ordinari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heüt</w:t>
      </w:r>
      <w:proofErr w:type="spellEnd"/>
      <w:r>
        <w:rPr>
          <w:sz w:val="20"/>
          <w:szCs w:val="20"/>
        </w:rPr>
        <w:t xml:space="preserve"> an den </w:t>
      </w:r>
      <w:proofErr w:type="spellStart"/>
      <w:r>
        <w:rPr>
          <w:sz w:val="20"/>
          <w:szCs w:val="20"/>
        </w:rPr>
        <w:t>Staat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erstattente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Secrette</w:t>
      </w:r>
      <w:proofErr w:type="spellEnd"/>
      <w:r>
        <w:rPr>
          <w:rStyle w:val="Italics"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hiesigen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Raths-erkandtnus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deme was bis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übersenden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indessen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Täuffer-Cammer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reformirten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respectivé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Ehegatten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Eltern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über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zeit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abreis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was dem </w:t>
      </w:r>
      <w:proofErr w:type="spellStart"/>
      <w:r>
        <w:rPr>
          <w:sz w:val="20"/>
          <w:szCs w:val="20"/>
        </w:rPr>
        <w:t>anhängig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ferners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conferiren</w:t>
      </w:r>
      <w:proofErr w:type="spellEnd"/>
      <w:r>
        <w:rPr>
          <w:sz w:val="20"/>
          <w:szCs w:val="20"/>
        </w:rPr>
        <w:t>. 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in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vermeldete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undt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wiederumb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heimblich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Landt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geschlichene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darunter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versicheren</w:t>
      </w:r>
      <w:proofErr w:type="spellEnd"/>
      <w:r>
        <w:rPr>
          <w:sz w:val="20"/>
          <w:szCs w:val="20"/>
        </w:rPr>
        <w:t xml:space="preserve"> will, der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bekandte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"Bürki, Hans (Burky, Birky, Bergey):returns to Bern"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Bürckÿ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erbittern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 xml:space="preserve">, je </w:t>
      </w:r>
      <w:proofErr w:type="spellStart"/>
      <w:r>
        <w:rPr>
          <w:sz w:val="20"/>
          <w:szCs w:val="20"/>
        </w:rPr>
        <w:t>länger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mehr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übel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beförchte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dörffte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eint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ertappen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entweder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Leben,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proofErr w:type="spellStart"/>
      <w:r>
        <w:rPr>
          <w:sz w:val="20"/>
          <w:szCs w:val="20"/>
        </w:rPr>
        <w:t>Galleere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auffs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ewigen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müssen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denenjenigen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anjetzo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quitti</w:t>
      </w:r>
      <w:r>
        <w:rPr>
          <w:sz w:val="20"/>
          <w:szCs w:val="20"/>
        </w:rPr>
        <w:t>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grösern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schröchen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einzujagen</w:t>
      </w:r>
      <w:proofErr w:type="spellEnd"/>
      <w:r>
        <w:rPr>
          <w:sz w:val="20"/>
          <w:szCs w:val="20"/>
        </w:rPr>
        <w:t>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Womit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den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schutz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allezeit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verharre</w:t>
      </w:r>
      <w:proofErr w:type="spellEnd"/>
      <w:r>
        <w:rPr>
          <w:sz w:val="20"/>
          <w:szCs w:val="20"/>
        </w:rPr>
        <w:t xml:space="preserve">.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Johann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232C4" w:rsidRDefault="009232C4" w:rsidP="009232C4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118</w:t>
      </w:r>
      <w:r>
        <w:tab/>
      </w:r>
      <w:r>
        <w:rPr>
          <w:rStyle w:val="FootnoteReference"/>
        </w:rPr>
        <w:tab/>
      </w:r>
      <w:r>
        <w:t xml:space="preserve">This is A 1302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232C4" w:rsidRDefault="009232C4" w:rsidP="009232C4">
      <w:pPr>
        <w:pStyle w:val="FootnoteText"/>
      </w:pPr>
    </w:p>
  </w:footnote>
  <w:footnote w:id="4">
    <w:p w:rsidR="009232C4" w:rsidRDefault="009232C4" w:rsidP="009232C4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232C4" w:rsidRDefault="009232C4" w:rsidP="009232C4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9232C4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232C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9232C4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9232C4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32C4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232C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9232C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