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140, </w:t>
      </w:r>
      <w:r>
        <w:t xml:space="preserve">25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768-70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30D40" w:rsidRDefault="00630D40" w:rsidP="00630D40">
      <w:pPr>
        <w:pStyle w:val="FirstParagraph"/>
      </w:pPr>
      <w:r>
        <w:t>140.  February 25, 1711.</w:t>
      </w:r>
      <w:r>
        <w:rPr>
          <w:rStyle w:val="FootnoteReference"/>
        </w:rPr>
        <w:footnoteReference w:id="3"/>
      </w:r>
    </w:p>
    <w:p w:rsidR="00630D40" w:rsidRDefault="00630D40" w:rsidP="00630D40">
      <w:pPr>
        <w:pStyle w:val="OriginalText"/>
        <w:rPr>
          <w:sz w:val="21"/>
          <w:szCs w:val="21"/>
        </w:rPr>
      </w:pP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25 </w:t>
      </w:r>
      <w:proofErr w:type="spellStart"/>
      <w:r>
        <w:rPr>
          <w:rStyle w:val="Italics"/>
          <w:sz w:val="21"/>
          <w:szCs w:val="21"/>
        </w:rPr>
        <w:t>febr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uari</w:t>
      </w:r>
      <w:proofErr w:type="spellEnd"/>
      <w:r>
        <w:rPr>
          <w:rStyle w:val="Italics"/>
          <w:sz w:val="21"/>
          <w:szCs w:val="21"/>
        </w:rPr>
        <w:t>]</w:t>
      </w:r>
      <w:r>
        <w:rPr>
          <w:sz w:val="21"/>
          <w:szCs w:val="21"/>
        </w:rPr>
        <w:t xml:space="preserve"> 1711.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21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, welches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hiesigen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nichts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>-P[</w:t>
      </w:r>
      <w:proofErr w:type="spellStart"/>
      <w:r>
        <w:rPr>
          <w:sz w:val="21"/>
          <w:szCs w:val="21"/>
        </w:rPr>
        <w:t>lacard</w:t>
      </w:r>
      <w:proofErr w:type="spellEnd"/>
      <w:r>
        <w:rPr>
          <w:sz w:val="21"/>
          <w:szCs w:val="21"/>
        </w:rPr>
        <w:t xml:space="preserve"> ..........]</w:t>
      </w:r>
      <w:r>
        <w:rPr>
          <w:rStyle w:val="FootnoteReference"/>
          <w:sz w:val="21"/>
          <w:szCs w:val="21"/>
        </w:rPr>
        <w:footnoteReference w:id="5"/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in truck und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nebengehenten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nechstens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kirchen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verlesen</w:t>
      </w:r>
      <w:proofErr w:type="spellEnd"/>
      <w:r>
        <w:rPr>
          <w:sz w:val="21"/>
          <w:szCs w:val="21"/>
        </w:rPr>
        <w:t xml:space="preserve"> und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gewöhnlichen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gantzen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publiciret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rStyle w:val="Italics"/>
          <w:sz w:val="21"/>
          <w:szCs w:val="21"/>
        </w:rPr>
        <w:t>affigiret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Ich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in das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"Neuchâtel:edict of amnesty published"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Newenburgische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hinzusenden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auffhalten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diejenige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rStyle w:val="Italics"/>
          <w:sz w:val="21"/>
          <w:szCs w:val="21"/>
        </w:rPr>
        <w:t>habiles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profitiren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15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Anabaptists:poverty of some"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seind</w:t>
      </w:r>
      <w:proofErr w:type="spellEnd"/>
      <w:r>
        <w:rPr>
          <w:sz w:val="21"/>
          <w:szCs w:val="21"/>
        </w:rPr>
        <w:t xml:space="preserve"> 10 </w:t>
      </w:r>
      <w:proofErr w:type="spellStart"/>
      <w:r>
        <w:rPr>
          <w:sz w:val="21"/>
          <w:szCs w:val="21"/>
        </w:rPr>
        <w:t>Personen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so, </w:t>
      </w:r>
      <w:proofErr w:type="spellStart"/>
      <w:r>
        <w:rPr>
          <w:sz w:val="21"/>
          <w:szCs w:val="21"/>
        </w:rPr>
        <w:t>ob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Bürgen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ehenter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gestellet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</w:t>
      </w:r>
      <w:proofErr w:type="spellEnd"/>
      <w:r>
        <w:rPr>
          <w:sz w:val="21"/>
          <w:szCs w:val="21"/>
        </w:rPr>
        <w:t xml:space="preserve">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 xml:space="preserve">[ale]r </w:t>
      </w:r>
      <w:proofErr w:type="spellStart"/>
      <w:r>
        <w:rPr>
          <w:sz w:val="21"/>
          <w:szCs w:val="21"/>
        </w:rPr>
        <w:t>behändiguns</w:t>
      </w:r>
      <w:proofErr w:type="spellEnd"/>
      <w:r>
        <w:rPr>
          <w:sz w:val="21"/>
          <w:szCs w:val="21"/>
        </w:rPr>
        <w:t>-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bezahlt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der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 xml:space="preserve">[ale]r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groser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bearbeite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]n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 Bern,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es, wo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nachlaßen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.  Wo dieses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</w:t>
      </w:r>
      <w:proofErr w:type="spellEnd"/>
      <w:r>
        <w:rPr>
          <w:sz w:val="21"/>
          <w:szCs w:val="21"/>
        </w:rPr>
        <w:t xml:space="preserve">, so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vorhandenen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wenigen</w:t>
      </w:r>
      <w:proofErr w:type="spellEnd"/>
      <w:r>
        <w:rPr>
          <w:sz w:val="21"/>
          <w:szCs w:val="21"/>
        </w:rPr>
        <w:t xml:space="preserve"> d[...............]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von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helffen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Freÿheit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Sie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gewinnen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Ubrigens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in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vertrauwen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 an dero </w:t>
      </w:r>
      <w:proofErr w:type="spellStart"/>
      <w:r>
        <w:rPr>
          <w:sz w:val="21"/>
          <w:szCs w:val="21"/>
        </w:rPr>
        <w:t>allhiesigen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Ministrum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Prussia:in Bern"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Bondelÿ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communiciren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r>
        <w:rPr>
          <w:rStyle w:val="Italics"/>
          <w:sz w:val="21"/>
          <w:szCs w:val="21"/>
        </w:rPr>
        <w:t xml:space="preserve">in </w:t>
      </w:r>
      <w:proofErr w:type="spellStart"/>
      <w:r>
        <w:rPr>
          <w:rStyle w:val="Italics"/>
          <w:sz w:val="21"/>
          <w:szCs w:val="21"/>
        </w:rPr>
        <w:t>omnem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eventum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mesures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darnach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scheinet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 </w:t>
      </w:r>
      <w:proofErr w:type="spellStart"/>
      <w:r>
        <w:rPr>
          <w:sz w:val="21"/>
          <w:szCs w:val="21"/>
        </w:rPr>
        <w:t>seÿe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so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jaloux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inquiet</w:t>
      </w:r>
      <w:proofErr w:type="spellEnd"/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Prussia:wants wealthy, not just poor settlers"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in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Seinen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einbildet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seÿen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lauter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"Croesus"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Croesus</w:t>
      </w:r>
      <w:r>
        <w:rPr>
          <w:sz w:val="21"/>
          <w:szCs w:val="21"/>
        </w:rPr>
        <w:t xml:space="preserve">, so das so </w:t>
      </w:r>
      <w:proofErr w:type="spellStart"/>
      <w:r>
        <w:rPr>
          <w:sz w:val="21"/>
          <w:szCs w:val="21"/>
        </w:rPr>
        <w:t>beliebt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belobte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Peru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derohalben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ermeltem</w:t>
      </w:r>
      <w:proofErr w:type="spellEnd"/>
      <w:r>
        <w:rPr>
          <w:sz w:val="21"/>
          <w:szCs w:val="21"/>
        </w:rPr>
        <w:t xml:space="preserve"> Hoff die </w:t>
      </w:r>
      <w:proofErr w:type="spellStart"/>
      <w:r>
        <w:rPr>
          <w:sz w:val="21"/>
          <w:szCs w:val="21"/>
        </w:rPr>
        <w:t>übel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begründete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benehmen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Bondelÿ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remarques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seinem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und Meister das </w:t>
      </w:r>
      <w:proofErr w:type="spellStart"/>
      <w:r>
        <w:rPr>
          <w:rStyle w:val="Italics"/>
          <w:sz w:val="21"/>
          <w:szCs w:val="21"/>
        </w:rPr>
        <w:t>contrarium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gewißlich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verharre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Göttlicher</w:t>
      </w:r>
      <w:proofErr w:type="spellEnd"/>
      <w:r>
        <w:rPr>
          <w:sz w:val="21"/>
          <w:szCs w:val="21"/>
        </w:rPr>
        <w:t xml:space="preserve"> Schutz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und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dero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J.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30D40" w:rsidRDefault="00630D40" w:rsidP="00630D4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140</w:t>
      </w:r>
      <w:r>
        <w:tab/>
      </w:r>
      <w:r>
        <w:rPr>
          <w:rStyle w:val="FootnoteReference"/>
        </w:rPr>
        <w:tab/>
      </w:r>
      <w:r>
        <w:t xml:space="preserve">This is A 1318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630D40" w:rsidRDefault="00630D40" w:rsidP="00630D40">
      <w:pPr>
        <w:pStyle w:val="FootnoteText"/>
      </w:pPr>
    </w:p>
  </w:footnote>
  <w:footnote w:id="4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30D40" w:rsidRDefault="00630D40" w:rsidP="00630D40">
      <w:pPr>
        <w:pStyle w:val="Footnote-OneDigit"/>
      </w:pPr>
    </w:p>
  </w:footnote>
  <w:footnote w:id="5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  <w:t>The manuscript is creased here and not readable.</w:t>
      </w:r>
    </w:p>
    <w:p w:rsidR="00630D40" w:rsidRDefault="00630D40" w:rsidP="00630D40">
      <w:pPr>
        <w:pStyle w:val="Footnote-OneDigit"/>
      </w:pPr>
    </w:p>
  </w:footnote>
  <w:footnote w:id="6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affigiren</w:t>
      </w:r>
      <w:proofErr w:type="spellEnd"/>
      <w:r>
        <w:t>, “to post, hang up” (German).</w:t>
      </w:r>
    </w:p>
    <w:p w:rsidR="00630D40" w:rsidRDefault="00630D40" w:rsidP="00630D40">
      <w:pPr>
        <w:pStyle w:val="Footnote-OneDigit"/>
      </w:pPr>
    </w:p>
  </w:footnote>
  <w:footnote w:id="7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habilis</w:t>
      </w:r>
      <w:r>
        <w:t xml:space="preserve">, “suitable, convenient, apt” (Latin); German loanword, </w:t>
      </w:r>
      <w:proofErr w:type="spellStart"/>
      <w:r>
        <w:rPr>
          <w:rStyle w:val="Italics"/>
        </w:rPr>
        <w:t>habil</w:t>
      </w:r>
      <w:proofErr w:type="spellEnd"/>
      <w:r>
        <w:t>.</w:t>
      </w:r>
    </w:p>
    <w:p w:rsidR="00630D40" w:rsidRDefault="00630D40" w:rsidP="00630D40">
      <w:pPr>
        <w:pStyle w:val="Footnote-OneDigit"/>
      </w:pPr>
    </w:p>
  </w:footnote>
  <w:footnote w:id="8">
    <w:p w:rsidR="00630D40" w:rsidRDefault="00630D40" w:rsidP="00630D40">
      <w:pPr>
        <w:pStyle w:val="FirstFootnoteinColumnLine"/>
      </w:pPr>
      <w:r>
        <w:rPr>
          <w:vertAlign w:val="superscript"/>
        </w:rPr>
        <w:footnoteRef/>
      </w:r>
      <w:r>
        <w:tab/>
        <w:t>Here as on the other side of the sheet, the manuscript cannot be read.</w:t>
      </w:r>
    </w:p>
    <w:p w:rsidR="00630D40" w:rsidRDefault="00630D40" w:rsidP="00630D40">
      <w:pPr>
        <w:pStyle w:val="FirstFootnoteinColumnLine"/>
      </w:pPr>
    </w:p>
  </w:footnote>
  <w:footnote w:id="9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jaloux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inquiet</w:t>
      </w:r>
      <w:proofErr w:type="spellEnd"/>
      <w:r>
        <w:t>, “jealous, troubled” (French).</w:t>
      </w:r>
    </w:p>
    <w:p w:rsidR="00630D40" w:rsidRDefault="00630D40" w:rsidP="00630D40">
      <w:pPr>
        <w:pStyle w:val="Footnote-OneDigit"/>
      </w:pPr>
    </w:p>
  </w:footnote>
  <w:footnote w:id="10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remarque</w:t>
      </w:r>
      <w:r>
        <w:t>, “remark” (French).</w:t>
      </w:r>
    </w:p>
    <w:p w:rsidR="00630D40" w:rsidRDefault="00630D40" w:rsidP="00630D40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30D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30D4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30D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30D4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630D4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0D4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30D4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30D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30D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