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152, 19 April 1711, 13 May 1711, transcription," in Documents of Brotherly Love: Dutch Mennonite Aid to Swiss Anabaptists (Millersburg, OH: Ohio Amish Library), 844-60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19 April 1711, 13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Cantzleÿ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7122A" w:rsidRDefault="0087122A" w:rsidP="0087122A">
      <w:pPr>
        <w:pStyle w:val="FirstParagraph"/>
      </w:pPr>
      <w:r>
        <w:t>152.  April 19, 1711.</w:t>
      </w:r>
      <w:r>
        <w:rPr>
          <w:rStyle w:val="FootnoteReference"/>
        </w:rPr>
        <w:footnoteReference w:id="3"/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</w:t>
      </w:r>
      <w:r>
        <w:rPr>
          <w:rStyle w:val="FootnoteReference"/>
          <w:sz w:val="20"/>
          <w:szCs w:val="20"/>
        </w:rPr>
        <w:footnoteReference w:id="4"/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Bernese goverment"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Hochgeachte, Großmächtige, etc., etc.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Demnach die zu absendung der hierländischen Täufferen bestimbte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zeit je länger je näher heranrucket, und folglich nöthig seÿn will,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mann umb diesen abzug so viel möglich zu </w:t>
      </w:r>
      <w:r>
        <w:rPr>
          <w:rStyle w:val="Italics"/>
          <w:sz w:val="20"/>
          <w:szCs w:val="20"/>
        </w:rPr>
        <w:t>facilitiren</w:t>
      </w:r>
      <w:r>
        <w:rPr>
          <w:sz w:val="20"/>
          <w:szCs w:val="20"/>
        </w:rPr>
        <w:t xml:space="preserve">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beförderen, die in </w:t>
      </w:r>
      <w:r>
        <w:rPr>
          <w:rStyle w:val="Italics"/>
          <w:sz w:val="20"/>
          <w:szCs w:val="20"/>
        </w:rPr>
        <w:t>execution</w:t>
      </w:r>
      <w:r>
        <w:rPr>
          <w:sz w:val="20"/>
          <w:szCs w:val="20"/>
        </w:rPr>
        <w:t xml:space="preserve"> des letzthin auff </w:t>
      </w:r>
      <w:r>
        <w:rPr>
          <w:rStyle w:val="Italics"/>
          <w:sz w:val="20"/>
          <w:szCs w:val="20"/>
        </w:rPr>
        <w:t>Intercession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der Herren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Staaten der vereinigten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Niederländten, und Ihrer Königl[ichen] May[estä]t in Preüsen von Eweren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Herrlichkeiten und meinen Hochgeacht und Hochgeehrtesten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emanirten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Taüffer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sich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senti</w:t>
      </w:r>
      <w:r>
        <w:rPr>
          <w:sz w:val="20"/>
          <w:szCs w:val="20"/>
        </w:rPr>
        <w:t xml:space="preserve">rende difficultäten,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viel thunlich, aus dem weg raume, damit dieses erwehnten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Potentzien</w:t>
      </w:r>
      <w:r>
        <w:rPr>
          <w:sz w:val="20"/>
          <w:szCs w:val="20"/>
        </w:rPr>
        <w:t xml:space="preserve"> wie auch einem Lobl[ichen] Standt so sehr angelegene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Geschäfft, dessen Höchstpreislichen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 gemäß, dermahlen-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eins seine völlige und erwünschte endtschafft erreichen möge.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Alß hat der zu endts unterzogene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Höchstgedachter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der Herren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Staaten seiner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obliegenden Pflicht zu seÿn ermessen Ew. Herrlich. und M. h. g.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amnesty of Feb. 11, 1711"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difficultäten hiermit in geziemendem </w:t>
      </w:r>
      <w:r>
        <w:rPr>
          <w:rStyle w:val="Italics"/>
          <w:sz w:val="20"/>
          <w:szCs w:val="20"/>
        </w:rPr>
        <w:t>Respect</w:t>
      </w:r>
      <w:r>
        <w:rPr>
          <w:sz w:val="20"/>
          <w:szCs w:val="20"/>
        </w:rPr>
        <w:t xml:space="preserve">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eröffnen, und zugleich Nahmens seiner gnädigsten Herrschafft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umb großgünstige </w:t>
      </w:r>
      <w:r>
        <w:rPr>
          <w:rStyle w:val="Italics"/>
          <w:sz w:val="20"/>
          <w:szCs w:val="20"/>
        </w:rPr>
        <w:t>respective</w:t>
      </w:r>
      <w:r>
        <w:rPr>
          <w:sz w:val="20"/>
          <w:szCs w:val="20"/>
        </w:rPr>
        <w:t xml:space="preserve"> veranstaltung Erläuterung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remedur</w:t>
      </w:r>
      <w:r>
        <w:rPr>
          <w:sz w:val="20"/>
          <w:szCs w:val="20"/>
        </w:rPr>
        <w:t xml:space="preserve"> gehorsambst bitten sollen.  Es bestehen aber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Schwürigkeiten in nachfolgenden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1)   Daß weilen die dem </w:t>
      </w:r>
      <w:r>
        <w:rPr>
          <w:rStyle w:val="Italics"/>
          <w:sz w:val="20"/>
          <w:szCs w:val="20"/>
        </w:rPr>
        <w:t>Articulo Secundo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des letzthin </w:t>
      </w:r>
      <w:r>
        <w:rPr>
          <w:rStyle w:val="Italics"/>
          <w:sz w:val="20"/>
          <w:szCs w:val="20"/>
        </w:rPr>
        <w:t>publicirten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einverleibte </w:t>
      </w:r>
      <w:r>
        <w:rPr>
          <w:rStyle w:val="Italics"/>
          <w:sz w:val="20"/>
          <w:szCs w:val="20"/>
        </w:rPr>
        <w:t>Clausul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Lehrer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"testimony in worship services, those who give"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Zeügnusgeber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betreffent, die meiste so wohl außer Lands sich befindente als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im Landt noch verborgene Taüffer schew machet, und demnach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verhinderet, daß Sie Sich nicht offenbahren noch zum Vorschein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kommen dörffen, daß demnach einem Lobl[iche]n Standt großgünstigst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belieben wolle, sothane </w:t>
      </w:r>
      <w:r>
        <w:rPr>
          <w:rStyle w:val="Italics"/>
          <w:sz w:val="20"/>
          <w:szCs w:val="20"/>
        </w:rPr>
        <w:t>Clausulam</w:t>
      </w:r>
      <w:r>
        <w:rPr>
          <w:sz w:val="20"/>
          <w:szCs w:val="20"/>
        </w:rPr>
        <w:t xml:space="preserve"> zu </w:t>
      </w:r>
      <w:r>
        <w:rPr>
          <w:rStyle w:val="Italics"/>
          <w:sz w:val="20"/>
          <w:szCs w:val="20"/>
        </w:rPr>
        <w:t>modificiren</w:t>
      </w:r>
      <w:r>
        <w:rPr>
          <w:sz w:val="20"/>
          <w:szCs w:val="20"/>
        </w:rPr>
        <w:t xml:space="preserve"> und demnoch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Seinen Herren Beambteten darüber einen gnädigen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verhaltungs-Befehl zuertheilen.  Weilen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2)   Der zu ends unterschriebene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des sogenanten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Ludwig:memorandum to Commission"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family):competent leader"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Richens von Fruttiggen zu außführung dieses geschäffts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über alle maßen vonnöthen, und dessen demnach eben so wenig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rechten Arms entbehren mag, umb damehr, da erwehnter Richen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Holland auß die </w:t>
      </w:r>
      <w:r>
        <w:rPr>
          <w:rStyle w:val="Italics"/>
          <w:sz w:val="20"/>
          <w:szCs w:val="20"/>
        </w:rPr>
        <w:t>ordre</w:t>
      </w:r>
      <w:r>
        <w:rPr>
          <w:sz w:val="20"/>
          <w:szCs w:val="20"/>
        </w:rPr>
        <w:t xml:space="preserve"> hat demselben an die handt zu stehen, auch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zu außfuhrung des gantzen Wercks die nothige gelder zu </w:t>
      </w:r>
      <w:r>
        <w:rPr>
          <w:rStyle w:val="Italics"/>
          <w:sz w:val="20"/>
          <w:szCs w:val="20"/>
        </w:rPr>
        <w:t>fourniren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etc.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demnach ein lobl[iche]r Standt gnädigst geruhen wolle, diesen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Mann, fals Er wieder alles besser vermuthen sich ja </w:t>
      </w:r>
      <w:r>
        <w:rPr>
          <w:rStyle w:val="Italics"/>
          <w:sz w:val="20"/>
          <w:szCs w:val="20"/>
        </w:rPr>
        <w:t>in casu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das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Landt nicht betretten zu dörffen befindten solte,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obgedachte </w:t>
      </w:r>
      <w:r>
        <w:rPr>
          <w:rStyle w:val="Italics"/>
          <w:sz w:val="20"/>
          <w:szCs w:val="20"/>
        </w:rPr>
        <w:t>modification</w:t>
      </w:r>
      <w:r>
        <w:rPr>
          <w:sz w:val="20"/>
          <w:szCs w:val="20"/>
        </w:rPr>
        <w:t xml:space="preserve"> einzuschliesen.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3)   Daß einem lobl[iche]n Standt großgünstigst belieben wolle,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denenjenigen Taüfferen, so an die im Landt hin und wieder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zerstrewte und meistens noch verborgene Taüffer abzusenden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ohnumbgängliche Nothurfft erforderet, damit Sie in des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unterschriebenen Nahmen denen übrigen das eint und andere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 ferners vorstellen, sich derer eigentlichen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1711:expected expenses for trip"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Anzahl, auff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sich in bestellung der Schiffen und anderen Nothwendig-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keiten darnach richten könne, erkundigen, die nöthige Listen oder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Rodel darüber verfertigen, Sie die Taüffer, daß Sie Sich zum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Abzug fertig und bereitmachen, auff das ernstlichste anmahnen,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dann derjenigen Taüffer, so das Landt in eigener Person nicht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betretten dörffen, schulden einforderen, deren verborgene oder beÿseits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gesetzte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"possessions, disposal of Swiss Anabaptist"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mittel einziehen, und solche demnach krafft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bekandt machen, derselben übrige Sachen in Richtigkeit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bringen, und was sonsten zu bereichung des zwecks dieses gantzen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geschäffts wird dienen können, ins werck richten mogen etc.  Die nöthige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Promotoriales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in offnen an alle die herren Beambtete, wie auch,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fals es nöthig befunden werden wolte, an die herren Geistliche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adressirten</w:t>
      </w:r>
      <w:r>
        <w:rPr>
          <w:sz w:val="20"/>
          <w:szCs w:val="20"/>
        </w:rPr>
        <w:t xml:space="preserve"> Brieffen außfertigen zu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4)   Daß ein lobl[iche]r Stand gnädigst zu </w:t>
      </w:r>
      <w:r>
        <w:rPr>
          <w:rStyle w:val="Italics"/>
          <w:sz w:val="20"/>
          <w:szCs w:val="20"/>
        </w:rPr>
        <w:t>Statuiren</w:t>
      </w:r>
      <w:r>
        <w:rPr>
          <w:sz w:val="20"/>
          <w:szCs w:val="20"/>
        </w:rPr>
        <w:t xml:space="preserve"> belieben wolle,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die mittel und gelder derjenigen Lehrer, Zeügnus-gebern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anderer Taüffer und Taüfferinnen (welche krafft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daß land in ihrer eigenen Person zwaren nicht betretten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doch aber ihre güther durch andere beziehen lassen dorffen) zugehöhren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so denen Gemeind und kirchen Güthern noch nicht würcklich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judicialiter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zugesprochen, sondern nur beÿ denenselben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hinterleget worden, auch sonsten hinter anderer </w:t>
      </w:r>
      <w:r>
        <w:rPr>
          <w:rStyle w:val="Italics"/>
          <w:sz w:val="20"/>
          <w:szCs w:val="20"/>
        </w:rPr>
        <w:t>particularen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verborgenen stehen haben mögten, gedachter Taüffer gewalts-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haberen ohne verweigeren sollen übergeben und verabfolget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5)   Daß ein lobl[iche]r Standt sich gnädigst erklären und demnach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sprechen wolle, wie es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gespaltenen Ehen, und da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reformierte</w:t>
      </w:r>
      <w:r>
        <w:rPr>
          <w:sz w:val="20"/>
          <w:szCs w:val="20"/>
        </w:rPr>
        <w:t xml:space="preserve"> Ehegatt dem Taüfferischen nicht folgen wolte,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halten, auch wie solche Eheleüthe ihre besitzende mittel mit einander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theilen sollen?  Ingleichen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6)   Wie die hinwegziehende Taüfferische Eltern mit ihren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kindtern, so im Landt verbleiben wollen, zu theile, auch wie 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künfftigen Erbschafft derjenigen Taüffer derer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Eltern ebenmäß im landt verbleiben, und ihren hinwegziehenden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kindern ihr Erbtheil anjetzo nicht heraus geben wollen noch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können, zu halten?  Auch wie es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7)  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reformirten Gesellen und Töchteren, 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ihren Mannbahren Jahren kommen, keine Eltern mehr haben,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ihren Taüfferischen Brüdern und Schwestern folgen,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 mittel wie auch das Mann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"citizen rights"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Landtrecht mitnehmen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solches Ihnen aber von Ihrer Freundschafft verwehret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werden will, zu verstehen?  Und dann wie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8)   Es ein lobl[iche]r Standt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mittel, so die im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"Montbéliard"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Mömpelgartischen,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"Alsace"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Elsass,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"Sundgau"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Sundgau und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"Palatinate:Bernese Anabaptists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Pfaltz gesessene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Bernerische Taüffer annoch im Landt verborgen oder stehen haben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mögten gehalten haben wolle, damit diese Leüthe ins künfftige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auch keine ursache mehr haben ins Landt zu kommen.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9)   Daß eine hochlobl[ich]e Obrigkeit gnädigst erlauben wolle,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diejenige Taüfferische kindter so noch </w:t>
      </w:r>
      <w:r>
        <w:rPr>
          <w:rStyle w:val="Italics"/>
          <w:sz w:val="20"/>
          <w:szCs w:val="20"/>
        </w:rPr>
        <w:t>infra annos discretionis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 und kaum den unterscheidt zwischen schwartz und weis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erkennen, demnach auch weder Willen noch Wahl haben mögen,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Göttlichen und Natürlichen Rechten, wie auch aller Billigkeit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gemäß ihren natürlichen Eltern mit ihr der kindtern mitlen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sambt mitnehmung des Mann und Landtrechtens mögen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verabfolget werden.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10)   Daß eine Höchstpreißliche Obrigkeit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denen Taüfferen ihre mittel bis daher zu verbergen geholffen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aber anjetzo nicht ohne ursach beförchten, Sie möchten darüber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ihrer hohen Obrigkeit, oder aber derer herren Beambteten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übelangesehen oder gar gestrafft werden, dannenhero auch anjetzo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mit der Sprach, vielweniger aber mit denen in handen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habenden Taüffer mitlen heraus wollen, ohnmäßgeblich zu </w:t>
      </w:r>
      <w:r>
        <w:rPr>
          <w:rStyle w:val="Italics"/>
          <w:sz w:val="20"/>
          <w:szCs w:val="20"/>
        </w:rPr>
        <w:t>Statuiren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belieben wolle, daß mann diese Leüthe wegen des </w:t>
      </w:r>
      <w:r>
        <w:rPr>
          <w:rStyle w:val="Italics"/>
          <w:sz w:val="20"/>
          <w:szCs w:val="20"/>
        </w:rPr>
        <w:t>passirten</w:t>
      </w:r>
      <w:r>
        <w:rPr>
          <w:sz w:val="20"/>
          <w:szCs w:val="20"/>
        </w:rPr>
        <w:t xml:space="preserve"> zwaren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unangefochten lassen, ins künfftige aber und wann Sie Sich mehr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etwas dergleichen unterfangen würden, härtiglich straffen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wolle,  Und endtlichen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11)   Daß eine lobl[ich]e Obrigkeit über alle obige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dero hochweise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gedancken so balden möglich walten, dero </w:t>
      </w:r>
      <w:r>
        <w:rPr>
          <w:rStyle w:val="Italics"/>
          <w:sz w:val="20"/>
          <w:szCs w:val="20"/>
        </w:rPr>
        <w:t>Sentimens</w:t>
      </w:r>
      <w:r>
        <w:rPr>
          <w:sz w:val="20"/>
          <w:szCs w:val="20"/>
        </w:rPr>
        <w:t xml:space="preserve"> darüber abfassen,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solche nicht allein allen denen Herren Beambteten, in derer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ressort</w:t>
      </w:r>
      <w:r>
        <w:rPr>
          <w:sz w:val="20"/>
          <w:szCs w:val="20"/>
        </w:rPr>
        <w:t xml:space="preserve"> sich Taüffer oder Taüffer mittel befindten in erläuterung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letzten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und zu derselben verhalten gnädigst </w:t>
      </w:r>
      <w:r>
        <w:rPr>
          <w:rStyle w:val="Italics"/>
          <w:sz w:val="20"/>
          <w:szCs w:val="20"/>
        </w:rPr>
        <w:t>rescribi</w:t>
      </w:r>
      <w:r>
        <w:rPr>
          <w:sz w:val="20"/>
          <w:szCs w:val="20"/>
        </w:rPr>
        <w:t xml:space="preserve">ren,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sondern solche auch dem unterschriebenen zu seiner Nachricht 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Schrifftlicher und </w:t>
      </w:r>
      <w:r>
        <w:rPr>
          <w:rStyle w:val="Italics"/>
          <w:sz w:val="20"/>
          <w:szCs w:val="20"/>
        </w:rPr>
        <w:t>Articulirter</w:t>
      </w:r>
      <w:r>
        <w:rPr>
          <w:sz w:val="20"/>
          <w:szCs w:val="20"/>
        </w:rPr>
        <w:t xml:space="preserve"> Antwort </w:t>
      </w:r>
      <w:r>
        <w:rPr>
          <w:rStyle w:val="Italics"/>
          <w:sz w:val="20"/>
          <w:szCs w:val="20"/>
        </w:rPr>
        <w:t>communiciren</w:t>
      </w:r>
      <w:r>
        <w:rPr>
          <w:sz w:val="20"/>
          <w:szCs w:val="20"/>
        </w:rPr>
        <w:t xml:space="preserve"> zu lassen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großgünstigst geruhen wolle.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Wann nun dieses alles wie auch des Unterzogenen Gantzes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absehen auff anders nichts abzwecket, alß damit so wohl Ihrer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Hochmögenden Seiner gnädigsten Herrschafft alß auch eines lobl[iche]n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Stands </w:t>
      </w:r>
      <w:r>
        <w:rPr>
          <w:rStyle w:val="Italics"/>
          <w:sz w:val="20"/>
          <w:szCs w:val="20"/>
        </w:rPr>
        <w:t>in hoc tertio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führende höchstpreisliche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 umb 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viel leichter, geschwindter, sicherer und besser erreichet werden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möge.  Also versiehet sich solcher auch umb so viel mehr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ehenter einer großgünstigen Willfahrung und verharret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in allem gebührendem </w:t>
      </w:r>
      <w:r>
        <w:rPr>
          <w:rStyle w:val="Italics"/>
          <w:sz w:val="20"/>
          <w:szCs w:val="20"/>
        </w:rPr>
        <w:t>respect</w:t>
      </w:r>
      <w:r>
        <w:rPr>
          <w:sz w:val="20"/>
          <w:szCs w:val="20"/>
        </w:rPr>
        <w:t>.</w:t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Hochgeachte Großmächtige, etc.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Ewerer Herrlichkeiten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 den 19ten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1711.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Recessus.</w:t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Demnach Ihro Hochmögenden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Herr Runckel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den Ihme unterm 28 </w:t>
      </w:r>
      <w:r>
        <w:rPr>
          <w:rStyle w:val="Italics"/>
          <w:sz w:val="20"/>
          <w:szCs w:val="20"/>
        </w:rPr>
        <w:t>Jan[uarii]</w:t>
      </w:r>
      <w:r>
        <w:rPr>
          <w:sz w:val="20"/>
          <w:szCs w:val="20"/>
        </w:rPr>
        <w:t xml:space="preserve"> zugestelten </w:t>
      </w:r>
      <w:r>
        <w:rPr>
          <w:rStyle w:val="Italics"/>
          <w:sz w:val="20"/>
          <w:szCs w:val="20"/>
        </w:rPr>
        <w:t>Recess</w:t>
      </w:r>
      <w:r>
        <w:rPr>
          <w:sz w:val="20"/>
          <w:szCs w:val="20"/>
        </w:rPr>
        <w:t xml:space="preserve"> durch den 19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letzthin eingegebenes </w:t>
      </w:r>
      <w:r>
        <w:rPr>
          <w:rStyle w:val="Italics"/>
          <w:sz w:val="20"/>
          <w:szCs w:val="20"/>
        </w:rPr>
        <w:t>Memoriale</w:t>
      </w:r>
      <w:r>
        <w:rPr>
          <w:sz w:val="20"/>
          <w:szCs w:val="20"/>
        </w:rPr>
        <w:t xml:space="preserve"> wegen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hiesigen Taüfferen und verabfolgung derselben mitlen etwelche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erläuterung verlanget.  Habend  M[ein]e g[eehte] h. nach vernommenem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Bericht, daß mann destwegen meistens mit demselben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übereinkommen, Ihme 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gegenwärtigen </w:t>
      </w:r>
      <w:r>
        <w:rPr>
          <w:rStyle w:val="Italics"/>
          <w:sz w:val="20"/>
          <w:szCs w:val="20"/>
        </w:rPr>
        <w:t>Actum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zustellen und sich hierdurch erleütheren wollen.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1)   So viel den ersten puncten gedeüten </w:t>
      </w:r>
      <w:r>
        <w:rPr>
          <w:rStyle w:val="Italics"/>
          <w:sz w:val="20"/>
          <w:szCs w:val="20"/>
        </w:rPr>
        <w:t>Memorialis</w:t>
      </w:r>
      <w:r>
        <w:rPr>
          <w:sz w:val="20"/>
          <w:szCs w:val="20"/>
        </w:rPr>
        <w:t xml:space="preserve"> 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einlasung und Landsoffnung der Taüfferen,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Lehrern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Zeügnus-gebern betrifft, wollent M[ein]e g[eehte] h.  gern gestatten,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anstatt dero wiedereinlasung Obrigkeitliche </w:t>
      </w:r>
      <w:r>
        <w:rPr>
          <w:rStyle w:val="Italics"/>
          <w:sz w:val="20"/>
          <w:szCs w:val="20"/>
        </w:rPr>
        <w:t>circular</w:t>
      </w:r>
      <w:r>
        <w:rPr>
          <w:sz w:val="20"/>
          <w:szCs w:val="20"/>
        </w:rPr>
        <w:t xml:space="preserve"> Schreiben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 Ihro Gn[aden]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ober und unter Beambteten, wo sich dergleichen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Taüffer oder dero Guth befindten solte, abgelasen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denenselben befohlen werde, sich in ihren Ämbteren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erkundigen und M[ein]e g[eehte] h[erren]  zu berichten, was für Personen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ihren Ämbteren, sie seÿent gleich Taüfer oder nicht, der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Taüferen und dero mittlen halb wissenschafft tragind,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Ihme H[errn] Runckel in diesem Geschäfft beholffen seÿn könnind,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damit als dann zu richtig machung dieser Taüfferischen sachen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dieselbe mit </w:t>
      </w:r>
      <w:r>
        <w:rPr>
          <w:rStyle w:val="Italics"/>
          <w:sz w:val="20"/>
          <w:szCs w:val="20"/>
        </w:rPr>
        <w:t>Patenten</w:t>
      </w:r>
      <w:r>
        <w:rPr>
          <w:sz w:val="20"/>
          <w:szCs w:val="20"/>
        </w:rPr>
        <w:t xml:space="preserve"> versehen werden mögind.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2)   Und weiter H[er]r Runckel in dem anderen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proscribirten</w:t>
      </w:r>
      <w:r>
        <w:rPr>
          <w:sz w:val="20"/>
          <w:szCs w:val="20"/>
        </w:rPr>
        <w:t xml:space="preserve"> Taüffer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 von Fruttiggen als eine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Person, so ihme zu außführung des Geschäffts 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vorhaben der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der Taüfferen als ohnentbahrlich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vorstelt und anbeÿ verspricht, daß Er im Land kein unheil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anstellen werde, habend M[ein]e g[eehte] h[erren] bewilliget und zugelasen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Er im Land bis zu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übriger Taüffern, so auff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den 1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nächstkünfftig ihren Vortgang nehmen soll, verbleiben,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H[errn] Runckel an die hand gehen, seinetwegen aber gleiche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6]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cautionen</w:t>
      </w:r>
      <w:r>
        <w:rPr>
          <w:sz w:val="20"/>
          <w:szCs w:val="20"/>
        </w:rPr>
        <w:t xml:space="preserve">, wie gegen denen loßgelasenen Taüfferen, vorge-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kehrt werden solle.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3)   Wie nun H[err] Runckel in dem dritten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anders nichts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als die nöthige </w:t>
      </w:r>
      <w:r>
        <w:rPr>
          <w:rStyle w:val="Italics"/>
          <w:sz w:val="20"/>
          <w:szCs w:val="20"/>
        </w:rPr>
        <w:t>Promotoriales</w:t>
      </w:r>
      <w:r>
        <w:rPr>
          <w:sz w:val="20"/>
          <w:szCs w:val="20"/>
        </w:rPr>
        <w:t xml:space="preserve"> zu aufsuchung der im Land sich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auffhaltenten Taüfferen und dero mitlen verlanget.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mögind M[ein]e g[eehte] h[erren]  auch wohl zugeben, daß des H. Runckels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tugendlich befindenten Befehlshaberen die verlangende brieffe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 die H[errn] Ambtleüth zugstelt werdind; zu welcheren auß-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fertigung Ihr Gn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es an M[einen] h[och] w. h.der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tauffer Cammeren gelasen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haben wollend.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4)    Gehet M[ein]e g. h[erren] Erläuterung über den 4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dahin, daß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 diejenigen mittel und Güther der Lehrern, Zeügnusgeberen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Tauffer und Taüfferinnen, welche entweders aus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Befehl den Gemeinden zu gesprochen, oder in </w:t>
      </w:r>
      <w:r>
        <w:rPr>
          <w:rStyle w:val="Italics"/>
          <w:sz w:val="20"/>
          <w:szCs w:val="20"/>
        </w:rPr>
        <w:t>conformität</w:t>
      </w:r>
      <w:r>
        <w:rPr>
          <w:sz w:val="20"/>
          <w:szCs w:val="20"/>
        </w:rPr>
        <w:t xml:space="preserve"> des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Obrigkeitlichen Taüffer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, oder sonsten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gemeindten hinterleget worden, alda verbleiben, ihnen aber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anderen </w:t>
      </w:r>
      <w:r>
        <w:rPr>
          <w:rStyle w:val="Italics"/>
          <w:sz w:val="20"/>
          <w:szCs w:val="20"/>
        </w:rPr>
        <w:t>particular</w:t>
      </w:r>
      <w:r>
        <w:rPr>
          <w:sz w:val="20"/>
          <w:szCs w:val="20"/>
        </w:rPr>
        <w:t xml:space="preserve"> händten sich befindente und im verborgen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stehende </w:t>
      </w:r>
      <w:r>
        <w:rPr>
          <w:rStyle w:val="Italics"/>
          <w:sz w:val="20"/>
          <w:szCs w:val="20"/>
        </w:rPr>
        <w:t>effect</w:t>
      </w:r>
      <w:r>
        <w:rPr>
          <w:sz w:val="20"/>
          <w:szCs w:val="20"/>
        </w:rPr>
        <w:t xml:space="preserve">en und mittel überlasen, auch selbe ihren Gewalts-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habern ohne verweigeren verabfolget werden sollind.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5)     Wegen den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gespaltenen Ehen und deswegen abgebendten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theilungen zwischen Weib und Kindern, etc. wie dann dessen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5te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des H[errn] Runckeln </w:t>
      </w: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meldung thut,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lasends M[ein]e g[eehte] h. ihnen auch gefallen, daß nach des H.Runckels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verlangen und mit ihme getrostenem Vergleich, wann dergleichen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Casus</w:t>
      </w:r>
      <w:r>
        <w:rPr>
          <w:sz w:val="20"/>
          <w:szCs w:val="20"/>
        </w:rPr>
        <w:t xml:space="preserve"> sich zutragen, nach unterschiedlichkeit derselben allwegen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 Gesätz und Ordnungen ohne ansehen der Personen geurtheilt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erkent werden sollen.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6)     Anbelangend den 6ten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, wie namlich und auff was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fähl das Erb-Recht zwüschen denen dismahls </w:t>
      </w:r>
      <w:r>
        <w:rPr>
          <w:rStyle w:val="Italics"/>
          <w:sz w:val="20"/>
          <w:szCs w:val="20"/>
        </w:rPr>
        <w:t>emigrirenden</w:t>
      </w:r>
      <w:r>
        <w:rPr>
          <w:sz w:val="20"/>
          <w:szCs w:val="20"/>
        </w:rPr>
        <w:t xml:space="preserve"> Taüfferen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hier im Land verbleibenden Anverwandten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zu </w:t>
      </w:r>
    </w:p>
    <w:p w:rsidR="0087122A" w:rsidRDefault="0087122A" w:rsidP="0087122A">
      <w:pPr>
        <w:pStyle w:val="OriginalText"/>
        <w:rPr>
          <w:w w:val="96"/>
          <w:sz w:val="20"/>
          <w:szCs w:val="20"/>
        </w:rPr>
      </w:pPr>
      <w:r>
        <w:rPr>
          <w:w w:val="96"/>
          <w:sz w:val="20"/>
          <w:szCs w:val="20"/>
        </w:rPr>
        <w:t>[Seite 7] richten seÿe?  Habendt Ihro Gn[aden] ihren Entschluss und Einwilligung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dahin gegeben, daß gleich denen weggezogenen Taüfferischen also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denen Hierbleibenden Leüthen ihr reciprocirlich natürlich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Erbrecht nicht benommen, dennoch aber selbiges noch auff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einten noch auff der anderen seiten sich auch nicht weiters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extentiren</w:t>
      </w:r>
      <w:r>
        <w:rPr>
          <w:sz w:val="20"/>
          <w:szCs w:val="20"/>
        </w:rPr>
        <w:t xml:space="preserve"> solle, als in auff und absteigende gerade Linien,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aber in die beÿseits Linien, es seÿe dann sach, daß von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weggezogenen Leüthen jemand seinen noch hier im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 habendten Anverwandten oder Freündten seine Mittel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</w:t>
      </w:r>
      <w:r>
        <w:rPr>
          <w:rStyle w:val="Italics"/>
          <w:sz w:val="20"/>
          <w:szCs w:val="20"/>
        </w:rPr>
        <w:t>Testamentliche</w:t>
      </w:r>
      <w:r>
        <w:rPr>
          <w:sz w:val="20"/>
          <w:szCs w:val="20"/>
        </w:rPr>
        <w:t xml:space="preserve"> Verordnung übergeben und vergaben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wolle, alß welchen fals dann ein solches </w:t>
      </w:r>
      <w:r>
        <w:rPr>
          <w:rStyle w:val="Italics"/>
          <w:sz w:val="20"/>
          <w:szCs w:val="20"/>
        </w:rPr>
        <w:t>Testament</w:t>
      </w:r>
      <w:r>
        <w:rPr>
          <w:sz w:val="20"/>
          <w:szCs w:val="20"/>
        </w:rPr>
        <w:t xml:space="preserve"> in seiner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krafft und gantzen Inhalt bestehen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gelten soll.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7)  In Erläuterung dann des 7ten </w:t>
      </w:r>
      <w:r>
        <w:rPr>
          <w:rStyle w:val="Italics"/>
          <w:sz w:val="20"/>
          <w:szCs w:val="20"/>
        </w:rPr>
        <w:t>Articuls</w:t>
      </w:r>
      <w:r>
        <w:rPr>
          <w:sz w:val="20"/>
          <w:szCs w:val="20"/>
        </w:rPr>
        <w:t xml:space="preserve"> mehrgemelden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ist M[einer] g[eehten] h[erren] 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, daß besaag destwegen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außgeschriebenen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eint und anderen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Mann- und Weibs-Personen, so mit ihren Taüfferischen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Anverwandten wegzuziehen entschlossen wären, nicht verspehrt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 solle, diesere Reis mit ihnen vorzunehmen. so fern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namlich Sie gutwillig </w:t>
      </w:r>
      <w:r>
        <w:rPr>
          <w:rStyle w:val="Italics"/>
          <w:sz w:val="20"/>
          <w:szCs w:val="20"/>
        </w:rPr>
        <w:t>emigriren</w:t>
      </w:r>
      <w:r>
        <w:rPr>
          <w:sz w:val="20"/>
          <w:szCs w:val="20"/>
        </w:rPr>
        <w:t xml:space="preserve"> wolten, auch sonsten sich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dem Alter der </w:t>
      </w:r>
      <w:r>
        <w:rPr>
          <w:rStyle w:val="Italics"/>
          <w:sz w:val="20"/>
          <w:szCs w:val="20"/>
        </w:rPr>
        <w:t>discretion</w:t>
      </w:r>
      <w:r>
        <w:rPr>
          <w:sz w:val="20"/>
          <w:szCs w:val="20"/>
        </w:rPr>
        <w:t xml:space="preserve"> befindten würden.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8)   Weilen der mit H[errn] Runckeln getroffene </w:t>
      </w:r>
      <w:r>
        <w:rPr>
          <w:rStyle w:val="Italics"/>
          <w:sz w:val="20"/>
          <w:szCs w:val="20"/>
        </w:rPr>
        <w:t>Tractat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die von hier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"Brandenburg"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Brandenburg oder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"Holland"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Holland verreisende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Taüffer, keines wegs aber die seith geräumer zeit sich ausert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Lands alß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"Montbéliard"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Mömpelgartischen,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"Alsace"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Elsas,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"Sundgau"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Sundgauw und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"Palatinate:Bernese Anabaptists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Pfaltz gesessene Taüffer und dero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"possessions, disposal of Swiss Anabaptist"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Mittel ansiehet.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erachtent M[ein]e g[eehte] h[erren]  daß solches gegenwärtige Verhandlung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nichts angehe.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9)   Uber den 9ten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dann, wie es mit der Taüffer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kindtern, so noch unter den jahren seind, zu halten, und ob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selbe ihren Taüfferischen Eltern mit ihr der kindter Mitlen </w:t>
      </w:r>
    </w:p>
    <w:p w:rsidR="0087122A" w:rsidRDefault="0087122A" w:rsidP="0087122A">
      <w:pPr>
        <w:pStyle w:val="OriginalText"/>
        <w:rPr>
          <w:w w:val="98"/>
          <w:sz w:val="19"/>
          <w:szCs w:val="19"/>
        </w:rPr>
      </w:pPr>
      <w:r>
        <w:rPr>
          <w:w w:val="98"/>
          <w:sz w:val="19"/>
          <w:szCs w:val="19"/>
        </w:rPr>
        <w:t>[Seite 8] verabfolget werden sollen.  Habend M[ein]e g[eehte] h[erren] eingewilliget,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allen kindtern ohne unterscheid des Alters, so ihren Willen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 zu verstehen geben, überlasen seÿn und freÿstehen solle,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dem Land zu bleiben oder ihren Eltern zu folgen, die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unmündige kindter aber will mann lediglich ihren Eltern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folgen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10)  Endlichen dann habend M[ein]e g. h. auch dahin entsprochen,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wann sich von Ihro Gn[aden]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Unterthanen oder sonsten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deren befundten so den Taüfferen bis dahär ihre Mittel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verbergen geholffen, jetzund aber aus Forcht destwegen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übelangesehen oder gestrafft zu werden, mit der Sprach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habenden Taüffer mittlen nicht heraus dörffen, destwegen ein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</w:t>
      </w:r>
      <w:r>
        <w:rPr>
          <w:sz w:val="20"/>
          <w:szCs w:val="20"/>
        </w:rPr>
        <w:t xml:space="preserve"> an etwelche nöthigfindente H[errn] Ambtleüth abgelasen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werde, des inhalts, daß M[ein]e g[eehte] h[erren]  und dero Ambtleüth jeder-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männiglich unersucht und unangefochten lasen.  Ins-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künfftige aber, wann sie sich etwas dergleichen unterfangen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würden, hartiglich zu straffen entschlossen seÿen.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Welcher Entschluss über obgmelde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Runckel hiemit zu verlangter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Erläuterung </w:t>
      </w:r>
      <w:r>
        <w:rPr>
          <w:rStyle w:val="Italics"/>
          <w:sz w:val="20"/>
          <w:szCs w:val="20"/>
        </w:rPr>
        <w:t>loco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recessus</w:t>
      </w:r>
      <w:r>
        <w:rPr>
          <w:sz w:val="20"/>
          <w:szCs w:val="20"/>
        </w:rPr>
        <w:t xml:space="preserve"> zugestellt wird.  </w:t>
      </w:r>
      <w:r>
        <w:rPr>
          <w:rStyle w:val="Italics"/>
          <w:sz w:val="20"/>
          <w:szCs w:val="20"/>
        </w:rPr>
        <w:t>Actum</w:t>
      </w:r>
      <w:r>
        <w:rPr>
          <w:sz w:val="20"/>
          <w:szCs w:val="20"/>
        </w:rPr>
        <w:t xml:space="preserve"> vor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Rath, und Räth und Burger den 19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und 13 </w:t>
      </w:r>
      <w:r>
        <w:rPr>
          <w:rStyle w:val="Italics"/>
          <w:sz w:val="20"/>
          <w:szCs w:val="20"/>
        </w:rPr>
        <w:t>Maii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1711.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Cantzleÿ Bern.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9]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Nachdeme M[ein]e g[eehrte] herren und Oberen Rath und Burger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einige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des </w:t>
      </w: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so der herr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Runckel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unterm 19ten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jungsthin eingegeben, zur nochmahligen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deliberation</w:t>
      </w:r>
      <w:r>
        <w:rPr>
          <w:sz w:val="20"/>
          <w:szCs w:val="20"/>
        </w:rPr>
        <w:t xml:space="preserve"> zurück geschicket und Ihnen auff heüth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relation</w:t>
      </w:r>
      <w:r>
        <w:rPr>
          <w:sz w:val="20"/>
          <w:szCs w:val="20"/>
        </w:rPr>
        <w:t xml:space="preserve"> abstatten lassen.  Habendt hochgedacht M[eine] g[eehrte]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den 6ten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besagten </w:t>
      </w:r>
      <w:r>
        <w:rPr>
          <w:rStyle w:val="Italics"/>
          <w:sz w:val="20"/>
          <w:szCs w:val="20"/>
        </w:rPr>
        <w:t>Memorialis</w:t>
      </w:r>
      <w:r>
        <w:rPr>
          <w:sz w:val="20"/>
          <w:szCs w:val="20"/>
        </w:rPr>
        <w:t xml:space="preserve">, wie namlich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auff was für fäll das Erbrecht zwischen denen dismahlen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emigrirenden</w:t>
      </w:r>
      <w:r>
        <w:rPr>
          <w:sz w:val="20"/>
          <w:szCs w:val="20"/>
        </w:rPr>
        <w:t xml:space="preserve"> Taüfferen und hier im Landt bleibenden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Anverwandten,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, zu richten seÿe?  Ihren Entschluss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Einwilligung dahin gegeben, daß, gleich denen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weggezogenen Taüfferischen- alß auch den hierbleibenden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ihr </w:t>
      </w:r>
      <w:r>
        <w:rPr>
          <w:rStyle w:val="Italics"/>
          <w:sz w:val="20"/>
          <w:szCs w:val="20"/>
        </w:rPr>
        <w:t>reciprocirlich</w:t>
      </w:r>
      <w:r>
        <w:rPr>
          <w:sz w:val="20"/>
          <w:szCs w:val="20"/>
        </w:rPr>
        <w:t xml:space="preserve"> natürlich Erb-Recht nicht benommen,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Dennoch aber selbiges noch auff der einten noch anderen seithen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auch nicht weiters </w:t>
      </w:r>
      <w:r>
        <w:rPr>
          <w:rStyle w:val="Italics"/>
          <w:sz w:val="20"/>
          <w:szCs w:val="20"/>
        </w:rPr>
        <w:t>extendiren</w:t>
      </w:r>
      <w:r>
        <w:rPr>
          <w:sz w:val="20"/>
          <w:szCs w:val="20"/>
        </w:rPr>
        <w:t xml:space="preserve"> solle, als in auff- und ab-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steigende Linien nicht aber in die beÿseith-Linien.  Es seÿe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 sach, daß von denen weggezogenen Leüthen jemand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seinen hier im Landt noch habendten Anverwandten oder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Freündten seine mittel durch </w:t>
      </w:r>
      <w:r>
        <w:rPr>
          <w:rStyle w:val="Italics"/>
          <w:sz w:val="20"/>
          <w:szCs w:val="20"/>
        </w:rPr>
        <w:t>Testamentliche</w:t>
      </w:r>
      <w:r>
        <w:rPr>
          <w:sz w:val="20"/>
          <w:szCs w:val="20"/>
        </w:rPr>
        <w:t xml:space="preserve"> Verordnung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übergeben und vergaaben wolle,  als welchen fals dann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 solch </w:t>
      </w:r>
      <w:r>
        <w:rPr>
          <w:rStyle w:val="Italics"/>
          <w:sz w:val="20"/>
          <w:szCs w:val="20"/>
        </w:rPr>
        <w:t>Testament</w:t>
      </w:r>
      <w:r>
        <w:rPr>
          <w:sz w:val="20"/>
          <w:szCs w:val="20"/>
        </w:rPr>
        <w:t xml:space="preserve"> in seiner krafft und gantzen Inhalt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bestehen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gelten soll.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Uber den 9ten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dann bemelten Memorialis,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es mit den Taüffer-kindtern, so noch unter der Jahren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seindt, zu halten? und ob selbige ihren Taüfferischen Eltern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ihr der kindter mittel verabfolget werden sollend!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10]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Habendt M[ein]e g[eehrte] herren und Oberen eingewilliget, daß allen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kindteren ohne unterscheidt des Alters, so ihren Willen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 zu verstehen geben, überlasen seÿn und freÿstehen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soll, in dem Landt zubleiben oder ihren Eltern zu folgen,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unmündigen kindter aber will mann lediglich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Eltern folgen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Welcher Entschluss über bemeldte beÿde frag-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Runckel hiermit </w:t>
      </w:r>
      <w:r>
        <w:rPr>
          <w:rStyle w:val="Italics"/>
          <w:sz w:val="20"/>
          <w:szCs w:val="20"/>
        </w:rPr>
        <w:t>loco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Recessus</w:t>
      </w:r>
      <w:r>
        <w:rPr>
          <w:sz w:val="20"/>
          <w:szCs w:val="20"/>
        </w:rPr>
        <w:t xml:space="preserve"> zugestellet wird.  </w:t>
      </w:r>
      <w:r>
        <w:rPr>
          <w:rStyle w:val="Italics"/>
          <w:sz w:val="20"/>
          <w:szCs w:val="20"/>
        </w:rPr>
        <w:t>Act[um] Coram</w:t>
      </w:r>
      <w:r>
        <w:rPr>
          <w:rStyle w:val="FootnoteReference"/>
          <w:sz w:val="20"/>
          <w:szCs w:val="20"/>
        </w:rPr>
        <w:footnoteReference w:id="18"/>
      </w:r>
      <w:r>
        <w:rPr>
          <w:sz w:val="20"/>
          <w:szCs w:val="20"/>
        </w:rPr>
        <w:t xml:space="preserve"> 200: den 13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Maÿ 1711. .</w:t>
      </w:r>
    </w:p>
    <w:p w:rsidR="0084002E" w:rsidRP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>Cantzleÿ Bern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7122A" w:rsidRDefault="0087122A" w:rsidP="0087122A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152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1325 from the De Hoop Scheffer </w:t>
      </w:r>
      <w:r>
        <w:rPr>
          <w:rStyle w:val="Italics"/>
        </w:rPr>
        <w:t>Inventaris</w:t>
      </w:r>
      <w:r>
        <w:t xml:space="preserve">.  </w:t>
      </w:r>
    </w:p>
    <w:p w:rsidR="0087122A" w:rsidRDefault="0087122A" w:rsidP="0087122A">
      <w:pPr>
        <w:pStyle w:val="FootnoteTextTwo"/>
      </w:pPr>
    </w:p>
  </w:footnote>
  <w:footnote w:id="4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87122A" w:rsidRDefault="0087122A" w:rsidP="0087122A">
      <w:pPr>
        <w:pStyle w:val="Footnote-OneDigit"/>
      </w:pPr>
    </w:p>
  </w:footnote>
  <w:footnote w:id="5">
    <w:p w:rsidR="0087122A" w:rsidRDefault="0087122A" w:rsidP="0087122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emanirten</w:t>
      </w:r>
      <w:r>
        <w:t>, “issued” (German).</w:t>
      </w:r>
    </w:p>
    <w:p w:rsidR="0087122A" w:rsidRDefault="0087122A" w:rsidP="0087122A">
      <w:pPr>
        <w:pStyle w:val="FirstFootnoteinColumnLine"/>
      </w:pPr>
    </w:p>
  </w:footnote>
  <w:footnote w:id="6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Articulo Secundo</w:t>
      </w:r>
      <w:r>
        <w:t>, “in the second article” (Latin).</w:t>
      </w:r>
    </w:p>
    <w:p w:rsidR="0087122A" w:rsidRDefault="0087122A" w:rsidP="0087122A">
      <w:pPr>
        <w:pStyle w:val="Footnote-OneDigit"/>
      </w:pPr>
    </w:p>
  </w:footnote>
  <w:footnote w:id="7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Clausula</w:t>
      </w:r>
      <w:r>
        <w:t>, “clause” or “section” (Latin).</w:t>
      </w:r>
    </w:p>
    <w:p w:rsidR="0087122A" w:rsidRDefault="0087122A" w:rsidP="0087122A">
      <w:pPr>
        <w:pStyle w:val="Footnote-OneDigit"/>
      </w:pPr>
    </w:p>
  </w:footnote>
  <w:footnote w:id="8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Fourniren</w:t>
      </w:r>
      <w:r>
        <w:t xml:space="preserve">.  Although the German word, </w:t>
      </w:r>
      <w:r>
        <w:rPr>
          <w:rStyle w:val="Italics"/>
        </w:rPr>
        <w:t>furnieren</w:t>
      </w:r>
      <w:r>
        <w:t>, means “to veneer, to varnish,”  this seems to be related to the French word, fournir, “to supply.”</w:t>
      </w:r>
    </w:p>
    <w:p w:rsidR="0087122A" w:rsidRDefault="0087122A" w:rsidP="0087122A">
      <w:pPr>
        <w:pStyle w:val="Footnote-OneDigit"/>
      </w:pPr>
    </w:p>
  </w:footnote>
  <w:footnote w:id="9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casu</w:t>
      </w:r>
      <w:r>
        <w:t>, “in the event” (Latin).</w:t>
      </w:r>
    </w:p>
    <w:p w:rsidR="0087122A" w:rsidRDefault="0087122A" w:rsidP="0087122A">
      <w:pPr>
        <w:pStyle w:val="Footnote-OneDigit"/>
      </w:pPr>
    </w:p>
  </w:footnote>
  <w:footnote w:id="10">
    <w:p w:rsidR="0087122A" w:rsidRDefault="0087122A" w:rsidP="0087122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Promotoriales</w:t>
      </w:r>
      <w:r>
        <w:t xml:space="preserve"> (Latin) in Hoven, </w:t>
      </w:r>
      <w:r>
        <w:rPr>
          <w:rStyle w:val="Italics"/>
        </w:rPr>
        <w:t>Dictionary of Renaissance Latin,</w:t>
      </w:r>
      <w:r>
        <w:t xml:space="preserve"> “of recommendation.”  </w:t>
      </w:r>
      <w:r>
        <w:rPr>
          <w:rStyle w:val="Italics"/>
        </w:rPr>
        <w:t>The Oxford English Dictionary</w:t>
      </w:r>
      <w:r>
        <w:t xml:space="preserve"> has </w:t>
      </w:r>
      <w:r>
        <w:rPr>
          <w:rStyle w:val="Italics"/>
        </w:rPr>
        <w:t>promotorial letters</w:t>
      </w:r>
      <w:r>
        <w:t>, “letters of attorney.”</w:t>
      </w:r>
    </w:p>
    <w:p w:rsidR="0087122A" w:rsidRDefault="0087122A" w:rsidP="0087122A">
      <w:pPr>
        <w:pStyle w:val="FirstFootnoteinColumnLine"/>
      </w:pPr>
    </w:p>
  </w:footnote>
  <w:footnote w:id="11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judicialiter</w:t>
      </w:r>
      <w:r>
        <w:t>, “judicially” (Latin).</w:t>
      </w:r>
    </w:p>
    <w:p w:rsidR="0087122A" w:rsidRDefault="0087122A" w:rsidP="0087122A">
      <w:pPr>
        <w:pStyle w:val="Footnote-OneDigit"/>
      </w:pPr>
    </w:p>
  </w:footnote>
  <w:footnote w:id="12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infra annos discretionis</w:t>
      </w:r>
      <w:r>
        <w:t>, “below the years of discretion” (Latin).</w:t>
      </w:r>
    </w:p>
    <w:p w:rsidR="0087122A" w:rsidRDefault="0087122A" w:rsidP="0087122A">
      <w:pPr>
        <w:pStyle w:val="TwoDigitFirstFootnoteinColumnLine"/>
      </w:pPr>
    </w:p>
  </w:footnote>
  <w:footnote w:id="13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tertio</w:t>
      </w:r>
      <w:r>
        <w:t>, “in this third” (Latin).</w:t>
      </w:r>
    </w:p>
    <w:p w:rsidR="0087122A" w:rsidRDefault="0087122A" w:rsidP="0087122A">
      <w:pPr>
        <w:pStyle w:val="TwoDigitFirstFootnoteinColumnLine"/>
      </w:pPr>
    </w:p>
  </w:footnote>
  <w:footnote w:id="14">
    <w:p w:rsidR="0087122A" w:rsidRDefault="0087122A" w:rsidP="0087122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Gnaden</w:t>
      </w:r>
      <w:r>
        <w:t xml:space="preserve"> or </w:t>
      </w:r>
      <w:r>
        <w:rPr>
          <w:rStyle w:val="Italics"/>
        </w:rPr>
        <w:t>Gnädigen</w:t>
      </w:r>
      <w:r>
        <w:t>, made with a very unusual capital “G.”</w:t>
      </w:r>
    </w:p>
    <w:p w:rsidR="0087122A" w:rsidRDefault="0087122A" w:rsidP="0087122A">
      <w:pPr>
        <w:pStyle w:val="Footnote-TwoDigit"/>
      </w:pPr>
    </w:p>
  </w:footnote>
  <w:footnote w:id="15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  <w:t>The same unusual “G” as earlier.</w:t>
      </w:r>
    </w:p>
    <w:p w:rsidR="0087122A" w:rsidRDefault="0087122A" w:rsidP="0087122A">
      <w:pPr>
        <w:pStyle w:val="TwoDigitFirstFootnoteinColumnLine"/>
      </w:pPr>
    </w:p>
  </w:footnote>
  <w:footnote w:id="16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  <w:t>Or Gnädigen.  See footnote above.</w:t>
      </w:r>
    </w:p>
    <w:p w:rsidR="0087122A" w:rsidRDefault="0087122A" w:rsidP="0087122A">
      <w:pPr>
        <w:pStyle w:val="TwoDigitFirstFootnoteinColumnLine"/>
      </w:pPr>
    </w:p>
  </w:footnote>
  <w:footnote w:id="17">
    <w:p w:rsidR="0087122A" w:rsidRDefault="0087122A" w:rsidP="0087122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loco recessus</w:t>
      </w:r>
      <w:r>
        <w:t>, “at the place of resolution” (Latin).</w:t>
      </w:r>
    </w:p>
    <w:p w:rsidR="0087122A" w:rsidRDefault="0087122A" w:rsidP="0087122A">
      <w:pPr>
        <w:pStyle w:val="Footnote-TwoDigit"/>
      </w:pPr>
    </w:p>
  </w:footnote>
  <w:footnote w:id="18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Actum Coram</w:t>
      </w:r>
      <w:r>
        <w:t xml:space="preserve">, “Done in the presence of” (Latin).  </w:t>
      </w:r>
    </w:p>
    <w:p w:rsidR="0087122A" w:rsidRDefault="0087122A" w:rsidP="0087122A">
      <w:pPr>
        <w:pStyle w:val="TwoDigit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1325.02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7122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7122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7122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7122A"/>
    <w:rPr>
      <w:i/>
      <w:iCs/>
    </w:rPr>
  </w:style>
  <w:style w:type="paragraph" w:customStyle="1" w:styleId="FootnoteTextTwo">
    <w:name w:val="Footnote Text Two"/>
    <w:basedOn w:val="Normal"/>
    <w:uiPriority w:val="99"/>
    <w:rsid w:val="0087122A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7122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7122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7122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7122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7122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