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159, 11 May 1711, transcription," in Documents of Brotherly Love: Dutch Mennonite Aid to Swiss Anabaptists (Millersburg, OH: Ohio Amish Library), 898-02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Richen, Daniel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Neuchatel,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Cremer, Steven, Derks, Alle and Frerichs,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[Groningen,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A596D" w:rsidRDefault="009A596D" w:rsidP="009A596D">
      <w:pPr>
        <w:pStyle w:val="FirstParagraph"/>
      </w:pPr>
      <w:r>
        <w:t>159.  May 11, 1711.</w:t>
      </w:r>
      <w:r>
        <w:rPr>
          <w:rStyle w:val="FootnoteReference"/>
        </w:rPr>
        <w:footnoteReference w:id="3"/>
      </w:r>
    </w:p>
    <w:p w:rsidR="009A596D" w:rsidRDefault="009A596D" w:rsidP="009A596D">
      <w:pPr>
        <w:pStyle w:val="OriginalText"/>
        <w:rPr>
          <w:sz w:val="19"/>
          <w:szCs w:val="19"/>
        </w:rPr>
      </w:pP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1]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rStyle w:val="Underline"/>
          <w:sz w:val="19"/>
          <w:szCs w:val="19"/>
        </w:rPr>
        <w:t>Copia Translaat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Vrede Godts die alle verstand te boven gaet, die beware uwe herten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sinnen in Christus Jesus.  Amen.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Na dese mÿne welmenende toewensinge mÿnes herten soo sy U L. als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Steven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Cremer,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"Derks, Alle, of Groningen:letter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Alle Derx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"Freriksz, Jan (Fredrix)"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Jan Freriksen door desen kenlÿk, dat wÿ U schrÿven door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Hans en Peter wel hebben ontfangen ; en de wÿle wÿ de grote moeyte en kosten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soo an ons worden gedaen daaruyt hebben gesien, soo seggen wÿ daer hertelÿk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dank voor.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Verder sÿ U L[ieden] kenlÿk dat de Heer Runckel mÿ voor een sekere tÿt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gedrukte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of Feb. 11, 1711"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mandaten heeft toegesonden, en ook daarbÿ geschreven, dat ik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verder soude versenden, namelÿk na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Mompelgard,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Lotteringen,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Twebruggen en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Palts, dat men soude komen in het Berner gebiet, om onse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goederen op te soeken, het welke ik hebbe gedaan, waarop ik met nogh meer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Broederen van hier na Bern ben afgesonden, om de luyden en het goet op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 soeken, het welke wÿ hebben gedaan, en de lantvooghden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hebben ons aen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goederen willen helpen, maar de wÿle dat mandaat niet helder 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klaar genoegh is, soo hebben sÿ quitantie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Dopers kamer begeert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ons weder na Bern gewesen, waerop d’Heeren van deselve kamer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geweÿgert ons de goederen te laten volgen, als mede de minderjarige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kinderen die veel goet hebben, en ook dat goet, dat nogh niet onder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kerkelÿke goederen gestelt is; waer over d’Heer Runkel seer ÿverigh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is geworden, siende dat het mandaat niet onderhouden wierd, en wÿ in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grote kosten opgeholden worden, en onse ander gelt daar ook mede verte-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ren, waerop hÿ voor Raad en Burgeren een memorie heeft ingelevert, waar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 de kamer een besluÿt heeft gemaekt, en voor Raad en Burger is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besloten, dat sÿ ons tegen haar uÿtgegeven mandaat op eenmael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meer als voor 10.000 Rixd[ollar] hebben afgestemt, soo dat wÿ niet anders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konnen sien, of het gaat als het op andere tÿden meer gegaen is, dat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het de naam heeft, en in der daat niets is.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Dogh wÿ maken ons des niet tegenstaende evenwel tot de afreÿse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veerdigh en nemen de berovinge der goederen met vreugden an, en vertroosten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ons met de onbevlekte Erffenisse, die nimmermeer verwelkt, en hopen sulx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100 vondigh hier namaels te ontfangen maer de kinderen onder de bose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werelt te laten opwassen, doet de ouderen smertelÿk seer.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getal van dien in Berner gebiet kan ik nogh niet schrÿven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want het heeft veel verhindert, dewÿle sÿ de goederen niet hebben laten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volgen, ik wertrouwe, dat er van de onse in ‘t Berner gebiet omtr[ent] voor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een schip wesen sal, dogh van Hans Reyts volk weet ik niet te seggen,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sÿ enighsints toerusten tot de reÿse, uytgenomen de gevangene,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H[ee]r Runkel is ook met haar verlegen, dat sÿ niet op en komen.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hebbe den H[ee]r Runkel wat gelt getelt, dogh niet alles, hÿ segt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de vrinden in Amsterd[am] hebben geschreven van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1000 Rixd.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schrÿft 900, gelieft mÿ nader verklaringe daerover te geven.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Heer Ritter heeft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bestelt, namelÿk 5. dogh ik hebbe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Heer Runkel geseght, dat ik geloofde dat het te veel was.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is seer moejelÿk voor die Luÿden die buÿten Zwitserlandt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wonen, dat sÿ sulk een lange en gevaerlÿke reÿse, en soo veel kosten hebben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gedaan om in het land te komen op dat uytgeroepene mandaat en dat haar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2]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dit alles weer is ontseght, dogh gedult is altÿt van noden.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en den mÿnen sÿn genegen ons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"Groningen:twelve Swiss families want to settle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Groningen neder te setten, dewelke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12 huÿshoudingen bestaan, en onse meeste handelinge bestaat in gras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landen te bearbeyden, hoe veel gelt dat er over te maken is, weet ik nogh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niet, wat in ‘t Berner gebiet is, is nogh gants onseker, en men moet het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verborgen vernemen, ik ben van voornemen om door den Heer Schuffelbergen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d’H[ee]r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"Ammiot,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Ammiot tot Amsterd[am] een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"letter of exchange"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wissel over te maken, gelieft deselve al-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daar in mÿn name af te halen, en het ergens op rente te stellen, en als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ontfangen is mÿ weder te schrÿven off het soo wel is, dat wÿ dan ‘t overige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ook alsoo konnen overmaken. Den 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"Schuffelbergen,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Schuffelbergen wil ‘t ons alles alsoo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overmaken.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kamerheren tot Bern hebben mÿ en die met mÿ afgesonden sÿn,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 niet willen dulden, en geseght dat wÿ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Leraren en Getuÿgenis gevers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uytgebanden waren, daerom gene goederen moghten laten volgen, dogh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dewÿl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H[ee]r Runkel sigh hart daartegens heeft geset, soo hebben sÿ som-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mige wegh gesonden, dogh mÿ heeft hÿ niet willen laten gaen, 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sÿ eÿntlÿk van mÿ toegestaen, om de luÿden te mogen opsoe-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ken, dogh van de goederen hebben sÿ doen ontseÿt.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Den H[ee]r Runkel seÿt, dat wÿ daerom niet te minder van hier moeten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trekken, dat wÿ niet dan alle ongenade te verwaghten hebben,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dat hÿ het niet soude gelooft hebben, als hÿ weder na Schafhousen was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getrokken, dat sÿ het soo met ons souden maken, al waren daar oock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alschoon 100 Dopers gekomen, die hem sulx geseÿt hadden, waarbÿ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af te  meten is, dat die beloften, die in het mandaat tegens de Doperen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gestelt sÿn, maar in woorden bestaen, en niet in der daat.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Maar het is beter, soo het anders Godts wille is, te lÿden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onregt het lichaam aengedaen, en het dien overlaten die regt oordelen sal.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Rhine:expense for"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sÿn bestelt te maken, en het stuk kost soo ik verstaen </w:t>
      </w:r>
    </w:p>
    <w:p w:rsidR="009A596D" w:rsidRDefault="009A596D" w:rsidP="009A596D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hebbe 30 Rixd[ollar]:  ik vermeÿne om kortheÿt des tÿts af te breken,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nevens ons in de bescherminge des alderhooghsten en sÿn genadige hant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bevelen, die ons te samen wil bewaren, in enen geest en ons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overwinninge geven, op dat wanneer onse aartse Hutte deser woninge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gebroken word, wÿ een timmeringe hebben, die van Godt gebout is,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nu met Christüs buÿten de stad gaen en sÿn versmaatheÿt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dragen, en als vreemdelingen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"pilgrim theme"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pelgrims ons onthouden van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 vleschelÿke wellusten, en leven matigt, kuÿs en godsaligh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dese werelt, en wagten op de salighe hope, dewÿl de post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opgehouden word moet ik afbreken, en sÿt van mÿ en mÿn vrouw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mÿn Broeder Merten hartelÿk gegroet met danksinginge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goets, en gedenkt ons ten besten voor den Heere in uwe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vyrige gebeden tot Godt.  Datum den 11 Maÿ 1711 uit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Neufschatel.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Groet mÿ ook die mÿ bekent sÿn en na mÿ vragen.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Uwen geringen Dienstwilligen Vrint.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Daniel Rÿcken.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A596D" w:rsidRDefault="009A596D" w:rsidP="009A596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159</w:t>
      </w:r>
      <w:r>
        <w:tab/>
      </w:r>
      <w:r>
        <w:rPr>
          <w:rStyle w:val="FootnoteReference"/>
        </w:rPr>
        <w:tab/>
      </w:r>
      <w:r>
        <w:t xml:space="preserve">This is A 1329 from the De Hoop Scheffer </w:t>
      </w:r>
      <w:r>
        <w:rPr>
          <w:rStyle w:val="Italics"/>
        </w:rPr>
        <w:t>Inventaris</w:t>
      </w:r>
      <w:r>
        <w:t xml:space="preserve">.  </w:t>
      </w:r>
    </w:p>
    <w:p w:rsidR="009A596D" w:rsidRDefault="009A596D" w:rsidP="009A596D">
      <w:pPr>
        <w:pStyle w:val="FootnoteText"/>
      </w:pPr>
    </w:p>
  </w:footnote>
  <w:footnote w:id="4">
    <w:p w:rsidR="009A596D" w:rsidRDefault="009A596D" w:rsidP="009A596D">
      <w:pPr>
        <w:pStyle w:val="Footnote-OneDigit"/>
      </w:pPr>
      <w:r>
        <w:rPr>
          <w:vertAlign w:val="superscript"/>
        </w:rPr>
        <w:footnoteRef/>
      </w:r>
      <w:r>
        <w:tab/>
        <w:t>“officials.”</w:t>
      </w:r>
    </w:p>
    <w:p w:rsidR="009A596D" w:rsidRDefault="009A596D" w:rsidP="009A596D">
      <w:pPr>
        <w:pStyle w:val="Footnote-OneDigit"/>
      </w:pPr>
    </w:p>
  </w:footnote>
  <w:footnote w:id="5">
    <w:p w:rsidR="009A596D" w:rsidRDefault="009A596D" w:rsidP="009A596D">
      <w:pPr>
        <w:pStyle w:val="FirstFootnoteinColumnLine"/>
      </w:pPr>
      <w:r>
        <w:rPr>
          <w:vertAlign w:val="superscript"/>
        </w:rPr>
        <w:footnoteRef/>
      </w:r>
      <w:r>
        <w:tab/>
        <w:t>“thanksgiving.”</w:t>
      </w:r>
    </w:p>
    <w:p w:rsidR="009A596D" w:rsidRDefault="009A596D" w:rsidP="009A596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A596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9A596D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9A596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596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A596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A596D"/>
    <w:rPr>
      <w:i/>
      <w:iCs/>
    </w:rPr>
  </w:style>
  <w:style w:type="paragraph" w:customStyle="1" w:styleId="Footnote-OneDigit">
    <w:name w:val="Footnote-One Digit"/>
    <w:basedOn w:val="Normal"/>
    <w:uiPriority w:val="99"/>
    <w:rsid w:val="009A596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A596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