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199, </w:t>
      </w:r>
      <w:r>
        <w:t xml:space="preserve">13 September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1198-04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September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A0F44" w:rsidRDefault="008A0F44" w:rsidP="008A0F44">
      <w:pPr>
        <w:pStyle w:val="FirstParagraph"/>
      </w:pPr>
      <w:r>
        <w:t>199.  September 13, 1711.</w:t>
      </w:r>
      <w:r>
        <w:rPr>
          <w:rStyle w:val="FootnoteReference"/>
        </w:rPr>
        <w:footnoteReference w:id="3"/>
      </w:r>
    </w:p>
    <w:p w:rsidR="008A0F44" w:rsidRDefault="008A0F44" w:rsidP="008A0F44">
      <w:pPr>
        <w:pStyle w:val="OriginalText"/>
        <w:rPr>
          <w:sz w:val="18"/>
          <w:szCs w:val="18"/>
        </w:rPr>
      </w:pP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13ten [Septem]bris 1711.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Wohl Edle,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meinem letzten von 2ten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habe nicht allein am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Podagra</w:t>
      </w:r>
      <w:r>
        <w:rPr>
          <w:sz w:val="18"/>
          <w:szCs w:val="18"/>
        </w:rPr>
        <w:t xml:space="preserve"> darnieder liegen müssen, sondern bin auch seithero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sothanigen </w:t>
      </w:r>
      <w:r>
        <w:rPr>
          <w:rStyle w:val="Italics"/>
          <w:sz w:val="18"/>
          <w:szCs w:val="18"/>
        </w:rPr>
        <w:t>pressanten</w:t>
      </w:r>
      <w:r>
        <w:rPr>
          <w:sz w:val="18"/>
          <w:szCs w:val="18"/>
        </w:rPr>
        <w:t xml:space="preserve"> und vertrieslichen Geschaffen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überfallen worden, daß es mir, wie gern ich auch gewolt hätte,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unmöglich gewesen anderen Sachen und </w:t>
      </w:r>
      <w:r>
        <w:rPr>
          <w:rStyle w:val="Italics"/>
          <w:sz w:val="18"/>
          <w:szCs w:val="18"/>
        </w:rPr>
        <w:t>Correspondentzen</w:t>
      </w:r>
      <w:r>
        <w:rPr>
          <w:sz w:val="18"/>
          <w:szCs w:val="18"/>
        </w:rPr>
        <w:t xml:space="preserve">, 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denen allernöthigsten abzuwarten, Meine Hochgeehrte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dannenhero ersuchende, daß Wie mein ungewöhnliches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langes stillschweigen in keinem übeln vermercken wollen,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umb so viel ehender zu </w:t>
      </w:r>
      <w:r>
        <w:rPr>
          <w:rStyle w:val="Italics"/>
          <w:sz w:val="18"/>
          <w:szCs w:val="18"/>
        </w:rPr>
        <w:t>impetriren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verhoffe, da kein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periculum in morâ</w:t>
      </w:r>
      <w:r>
        <w:rPr>
          <w:rStyle w:val="FootnoteReference"/>
          <w:sz w:val="18"/>
          <w:szCs w:val="18"/>
        </w:rPr>
        <w:footnoteReference w:id="6"/>
      </w:r>
      <w:r>
        <w:rPr>
          <w:rStyle w:val="Italics"/>
          <w:sz w:val="18"/>
          <w:szCs w:val="18"/>
        </w:rPr>
        <w:t xml:space="preserve"> gewesen</w:t>
      </w:r>
      <w:r>
        <w:rPr>
          <w:sz w:val="18"/>
          <w:szCs w:val="18"/>
        </w:rPr>
        <w:t>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Indessen habe dero angenehmes vom 25ten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erhalten, und daraus zu höchstem meinem vergnügen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ersehen, daß so wohl meine Schreiben vom 18, 23 und 26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Julii</w:t>
      </w:r>
      <w:r>
        <w:rPr>
          <w:sz w:val="18"/>
          <w:szCs w:val="18"/>
        </w:rPr>
        <w:t xml:space="preserve"> und 2ten </w:t>
      </w:r>
      <w:r>
        <w:rPr>
          <w:rStyle w:val="Italics"/>
          <w:sz w:val="18"/>
          <w:szCs w:val="18"/>
        </w:rPr>
        <w:t>Augusti</w:t>
      </w:r>
      <w:r>
        <w:rPr>
          <w:sz w:val="18"/>
          <w:szCs w:val="18"/>
        </w:rPr>
        <w:t xml:space="preserve">, alß auch Herr Ritter mit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ihme anvertrauten Leüthen, einige wenige, so noch unter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wegens hin und wieder behangen blieben, ausgenommen,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glücklich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welches alles, wie auch dasjenige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seit dero Ankunfft ferners passiret, auch sonsten in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dieser Armen Leüthen geschehen, mich nicht wenig, sondern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vielmehr von gantzem meinem hertzen erfrewet, und dannenhero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Gott dem Höchsten von Grund der Seelen dancke, daß 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alles so weislich und gnädig hatt leiten, fügen und führen wollen.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ersehe aus der übersandten Gerichtlichen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für Persohnen, so lobl[iche]n Canton Bern noch das eint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 zu forderen haben </w:t>
      </w:r>
      <w:r>
        <w:rPr>
          <w:rStyle w:val="Italics"/>
          <w:sz w:val="18"/>
          <w:szCs w:val="18"/>
        </w:rPr>
        <w:t>in costÿ</w:t>
      </w:r>
      <w:r>
        <w:rPr>
          <w:sz w:val="18"/>
          <w:szCs w:val="18"/>
        </w:rPr>
        <w:t xml:space="preserve"> angelanget, werde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nicht ermanglen mich derselben so viel thunlich </w:t>
      </w:r>
      <w:r>
        <w:rPr>
          <w:rStyle w:val="Italics"/>
          <w:sz w:val="18"/>
          <w:szCs w:val="18"/>
        </w:rPr>
        <w:t>utilissimè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bedienen.  Allein ist hierbeÿ zu </w:t>
      </w:r>
      <w:r>
        <w:rPr>
          <w:rStyle w:val="Italics"/>
          <w:sz w:val="18"/>
          <w:szCs w:val="18"/>
        </w:rPr>
        <w:t>remarquiren</w:t>
      </w:r>
      <w:r>
        <w:rPr>
          <w:sz w:val="18"/>
          <w:szCs w:val="18"/>
        </w:rPr>
        <w:t xml:space="preserve">, daß ein löbl[iche]r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Bern nicht so viel eine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ihrer Ankunfft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Hollandt, alß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of:Great (Sovereign) Council"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eine Attestation von der Obrigkeit desjenigen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Orths welchen die Göttliche </w:t>
      </w:r>
      <w:r>
        <w:rPr>
          <w:rStyle w:val="Italics"/>
          <w:sz w:val="18"/>
          <w:szCs w:val="18"/>
        </w:rPr>
        <w:t>Providentz</w:t>
      </w:r>
      <w:r>
        <w:rPr>
          <w:sz w:val="18"/>
          <w:szCs w:val="18"/>
        </w:rPr>
        <w:t xml:space="preserve"> ihnen zeigen wird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 Sie sich würcklich haußhäblich werden niedergelaßen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gesetzet haben, verlangen, damit Er, daß solche nicht mehr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zuruck kommen werden, umb so viel destomehr versicheret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möge, weilen das passirte ihme ins künfftige ein gleiches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förchten machet.  Uberdem wird haubtsächlich von nöthen seÿn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jeder und eine jede von denen so im Landt noch etwas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tendiren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über obige </w:t>
      </w:r>
      <w:r>
        <w:rPr>
          <w:rStyle w:val="Italics"/>
          <w:sz w:val="18"/>
          <w:szCs w:val="18"/>
        </w:rPr>
        <w:t>attestation</w:t>
      </w:r>
      <w:r>
        <w:rPr>
          <w:sz w:val="18"/>
          <w:szCs w:val="18"/>
        </w:rPr>
        <w:t xml:space="preserve"> von ihrer newen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Obrigkeit, auch eine </w:t>
      </w:r>
      <w:r>
        <w:rPr>
          <w:rStyle w:val="Italics"/>
          <w:sz w:val="18"/>
          <w:szCs w:val="18"/>
        </w:rPr>
        <w:t>formelle procure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und Vollmacht auff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jemandten ihrer Verwandten oder Bekandten, welche ihren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Sachen so wohlen auff dem Landt alß auch in der Statt nachgehen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solche Richtigmachung </w:t>
      </w:r>
      <w:r>
        <w:rPr>
          <w:rStyle w:val="Italics"/>
          <w:sz w:val="18"/>
          <w:szCs w:val="18"/>
        </w:rPr>
        <w:t>sollicitiren</w:t>
      </w:r>
      <w:r>
        <w:rPr>
          <w:sz w:val="18"/>
          <w:szCs w:val="18"/>
        </w:rPr>
        <w:t xml:space="preserve"> müssen, wie ingleichem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auch eine ordentliche Verzeichnus derjenigen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"possessions, disposal of Swiss Anabaptist"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Mittel, so Sie noch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beziehen, wo und beÿ weme solche stehen, auch was deme ferner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anhängig, und zwaren alles </w:t>
      </w:r>
      <w:r>
        <w:rPr>
          <w:rStyle w:val="Italics"/>
          <w:sz w:val="18"/>
          <w:szCs w:val="18"/>
        </w:rPr>
        <w:t>in formâ authenticâ et probante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einsendten, damit alles so viel leichter und ordentlicher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statten gehen, auch ein lobl[iche]r Standt oder dessen Täuffer Cammer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so weniger ursach findten möge, von dem mir disfals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gethanenen Versprechen abzuweichen, welches alles dann </w:t>
      </w:r>
      <w:r>
        <w:rPr>
          <w:rStyle w:val="Italics"/>
          <w:sz w:val="18"/>
          <w:szCs w:val="18"/>
        </w:rPr>
        <w:t>intuitu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ehrlichen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(Melcher):possessions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Zahlers, nebent einsendung eines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nachtrucklichen und kräfftigen </w:t>
      </w: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-Schreibens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seiner dermahligen Obrigkeit an einen löbl[iche]n standt Bern,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haubtsächlich nöthig seÿn wird, weilen Er es mit gar schlimmen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boßhafften Leüthen, die sich aus seÿn, des Melchior Zahlers,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eignen Mitlen hin und wieder Freündte, und mithin ihre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Ansprach </w:t>
      </w:r>
      <w:r>
        <w:rPr>
          <w:rStyle w:val="Italics"/>
          <w:sz w:val="18"/>
          <w:szCs w:val="18"/>
        </w:rPr>
        <w:t>plausibel</w:t>
      </w:r>
      <w:r>
        <w:rPr>
          <w:sz w:val="18"/>
          <w:szCs w:val="18"/>
        </w:rPr>
        <w:t xml:space="preserve"> zumachen wissen, zu thun.  Und weilen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anjetzo zu Bern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Herbst-ferien, in welcher zeit alle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Dÿcasteria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beschlossen, ihren anfang nehmen und bis gegen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dauren werden, so daß in währenter solcher zeit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weder hierinnen noch in anderen sachen, es betreffen dann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den Wohlstandt des Vatterlands und des Standts, nicht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geringste zu thun.   Alß werden diese gute liebe Leüthe zu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einsendung obiger nöthiger </w:t>
      </w:r>
      <w:r>
        <w:rPr>
          <w:rStyle w:val="Italics"/>
          <w:sz w:val="18"/>
          <w:szCs w:val="18"/>
        </w:rPr>
        <w:t>piecen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noch zeit und weÿl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genug haben, ich mich dann zumahlen auch besser als anjetzo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Standt befindten, diese Sachen auffs kräfftigste zu recommendiren,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</w:t>
      </w:r>
      <w:r>
        <w:rPr>
          <w:rStyle w:val="Italics"/>
          <w:sz w:val="18"/>
          <w:szCs w:val="18"/>
        </w:rPr>
        <w:t>souteniren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und auszuführen, welches alles dann ohne vieles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hin und wiederschreiben und andere Mühe und Arbeit nicht [Seite 4]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abgehen dörffte, welches mir dermahlen wegen anderen überhäufften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Geschäfften ohmöglich wäre.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Meine Rechnung ist schon ziemblich </w:t>
      </w:r>
      <w:r>
        <w:rPr>
          <w:rStyle w:val="Italics"/>
          <w:sz w:val="18"/>
          <w:szCs w:val="18"/>
        </w:rPr>
        <w:t>avanciret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5"/>
      </w:r>
      <w:r>
        <w:rPr>
          <w:sz w:val="18"/>
          <w:szCs w:val="18"/>
        </w:rPr>
        <w:t xml:space="preserve"> weilen aber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derer Verfertigung </w:t>
      </w:r>
      <w:r>
        <w:rPr>
          <w:rStyle w:val="Italics"/>
          <w:sz w:val="18"/>
          <w:szCs w:val="18"/>
        </w:rPr>
        <w:t>remarquiret</w:t>
      </w:r>
      <w:r>
        <w:rPr>
          <w:sz w:val="18"/>
          <w:szCs w:val="18"/>
        </w:rPr>
        <w:t xml:space="preserve">, daß seit dem </w:t>
      </w:r>
      <w:r>
        <w:rPr>
          <w:rStyle w:val="Italics"/>
          <w:sz w:val="18"/>
          <w:szCs w:val="18"/>
        </w:rPr>
        <w:t>November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verwichenen Jahrs mich nicht so viel zu diensten Ihrer Hochmögenden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 alß zu diensten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hochgeehrten herren und der armen Täuffer zu Bern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auffgehalten, auch in deren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die Reis nacher Basel gethan,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demnach nicht weis, ob die mir von Ihro Hochmögendten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gnädigst zugelegte Taggelter, à 8 Holländische Guldten des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tags, von obvermelter zeit an, bis zu meiner zuruckkunfft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anhero und dann die Reiskosten nacher Basel höchstgedachten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Ihro Hochmögendten oder aber meinen hochgeehrten herren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Rechnung bringen solle?  Alß habe zu vermeÿdung aller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confusion</w:t>
      </w:r>
      <w:r>
        <w:rPr>
          <w:sz w:val="18"/>
          <w:szCs w:val="18"/>
        </w:rPr>
        <w:t xml:space="preserve"> und ehe und bevor meine Rechnungen einsendte,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meinen hochgeehrten herren deswegen anfragen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Sentiment</w:t>
      </w:r>
      <w:r>
        <w:rPr>
          <w:sz w:val="18"/>
          <w:szCs w:val="18"/>
        </w:rPr>
        <w:t xml:space="preserve"> hierüber vernehmen sollen, damit mann dann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ex post facto</w:t>
      </w:r>
      <w:r>
        <w:rPr>
          <w:sz w:val="18"/>
          <w:szCs w:val="18"/>
        </w:rPr>
        <w:t xml:space="preserve"> die Rechnungen nicht erst änderen müsse.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Die Reis von Basel anhero werde in Ihrer Hochmögenden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Rechnung bringen, weilen Sie mir solche doch von Bern aus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würden zu </w:t>
      </w:r>
      <w:r>
        <w:rPr>
          <w:rStyle w:val="Italics"/>
          <w:sz w:val="18"/>
          <w:szCs w:val="18"/>
        </w:rPr>
        <w:t>bonificiren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gehabt haben.  Meine hochgeehrte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Herren wollen demnach so gut seÿn und mich was dero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meinung hierüber so balden möglich berichten.  Indessen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erstatte denenselben vorlauffig schuldigen Danck für die jenige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Gütigkeit so Sie zu meinem </w:t>
      </w:r>
      <w:r>
        <w:rPr>
          <w:rStyle w:val="Italics"/>
          <w:sz w:val="18"/>
          <w:szCs w:val="18"/>
        </w:rPr>
        <w:t>favor intuitu</w:t>
      </w:r>
      <w:r>
        <w:rPr>
          <w:sz w:val="18"/>
          <w:szCs w:val="18"/>
        </w:rPr>
        <w:t xml:space="preserve"> meiner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</w:t>
      </w:r>
      <w:r>
        <w:rPr>
          <w:rStyle w:val="Italics"/>
          <w:sz w:val="18"/>
          <w:szCs w:val="18"/>
        </w:rPr>
        <w:t>Sollicitation</w:t>
      </w:r>
      <w:r>
        <w:rPr>
          <w:sz w:val="18"/>
          <w:szCs w:val="18"/>
        </w:rPr>
        <w:t xml:space="preserve"> beÿ Ihro Hochmögenden haben wollen, und nehme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Freÿheit ihnen dieses Geschäfft nochmahlen </w:t>
      </w:r>
      <w:r>
        <w:rPr>
          <w:rStyle w:val="Italics"/>
          <w:sz w:val="18"/>
          <w:szCs w:val="18"/>
        </w:rPr>
        <w:t>de meliori</w:t>
      </w:r>
      <w:r>
        <w:rPr>
          <w:rStyle w:val="FootnoteReference"/>
          <w:sz w:val="18"/>
          <w:szCs w:val="18"/>
        </w:rPr>
        <w:footnoteReference w:id="17"/>
      </w:r>
      <w:r>
        <w:rPr>
          <w:sz w:val="18"/>
          <w:szCs w:val="18"/>
        </w:rPr>
        <w:t xml:space="preserve"> zu recommendiren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Sie umb ihre vielgültige </w:t>
      </w:r>
      <w:r>
        <w:rPr>
          <w:rStyle w:val="Italics"/>
          <w:sz w:val="18"/>
          <w:szCs w:val="18"/>
        </w:rPr>
        <w:t>officia</w:t>
      </w:r>
      <w:r>
        <w:rPr>
          <w:sz w:val="18"/>
          <w:szCs w:val="18"/>
        </w:rPr>
        <w:t xml:space="preserve"> zu ersuchen, welche dann von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so viel grösern und besseren Nachtruck seÿn dörfften, da aus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Haag versicheret werde, daß die mehrere Glieder von Ihro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Hochmögenden höchstpreislichen Versamblung nicht ungeneigt mich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unterthänigsten Bitte zu gewähren.  Ubrigens verbleibe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Meinen hochgeehrten herren so wohl wegen güttiger auff- und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Annehmung des Armen Weisleins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Brandts, alß auch für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in meine und der meinigen </w:t>
      </w:r>
      <w:r>
        <w:rPr>
          <w:rStyle w:val="Italics"/>
          <w:sz w:val="18"/>
          <w:szCs w:val="18"/>
        </w:rPr>
        <w:t>favor</w:t>
      </w:r>
      <w:r>
        <w:rPr>
          <w:sz w:val="18"/>
          <w:szCs w:val="18"/>
        </w:rPr>
        <w:t xml:space="preserve"> thuente sehr herrliche Wünsche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höchstens </w:t>
      </w:r>
      <w:r>
        <w:rPr>
          <w:rStyle w:val="Italics"/>
          <w:sz w:val="18"/>
          <w:szCs w:val="18"/>
        </w:rPr>
        <w:t>obligiret</w:t>
      </w:r>
      <w:r>
        <w:rPr>
          <w:sz w:val="18"/>
          <w:szCs w:val="18"/>
        </w:rPr>
        <w:t xml:space="preserve">, Gott der Allmächtigen demüthigst bittende daß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dieselbe nach seinem wolhgefallen in Vätterlichen Gnaden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erwahren, und solche gegen Meine hocheehrte herren und dero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liebe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, wie auch denen aus der Schweitz gekommenen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Brüdern und Schwestern hundertfältig </w:t>
      </w:r>
      <w:r>
        <w:rPr>
          <w:rStyle w:val="Italics"/>
          <w:sz w:val="18"/>
          <w:szCs w:val="18"/>
        </w:rPr>
        <w:t>reciprociren</w:t>
      </w:r>
      <w:r>
        <w:rPr>
          <w:sz w:val="18"/>
          <w:szCs w:val="18"/>
        </w:rPr>
        <w:t xml:space="preserve">, denen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ausgewichenen aber seinen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"Holy Spirit"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Heiligen Geist geben wolle, damit Sie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nebst Unß allen erkennen mögen was, zu unserem wahrhafftigen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heil und Seeligkeit dienen könne.  </w:t>
      </w:r>
      <w:r>
        <w:rPr>
          <w:rStyle w:val="Italics"/>
          <w:sz w:val="18"/>
          <w:szCs w:val="18"/>
        </w:rPr>
        <w:t>Amen</w:t>
      </w:r>
      <w:r>
        <w:rPr>
          <w:sz w:val="18"/>
          <w:szCs w:val="18"/>
        </w:rPr>
        <w:t xml:space="preserve">.  Wormit nebst allseitigen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Erlasung in Gottes starcken Gnadenschutz, auch bester empfehlung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meiner und der meinigen, welche Sie alle hinwiederumb von hertzen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Grüsen, in dero andächtiges Gebett, von gantzer meiner Seelen 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stetshin bin und verbleibe.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8A0F44" w:rsidRDefault="008A0F44" w:rsidP="008A0F44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8A0F44" w:rsidP="008A0F44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</w:t>
      </w:r>
      <w:bookmarkStart w:id="0" w:name="_GoBack"/>
      <w:bookmarkEnd w:id="0"/>
      <w:r>
        <w:rPr>
          <w:sz w:val="18"/>
          <w:szCs w:val="18"/>
        </w:rPr>
        <w:t>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A0F44" w:rsidRDefault="008A0F44" w:rsidP="008A0F4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199</w:t>
      </w:r>
      <w:r>
        <w:tab/>
      </w:r>
      <w:r>
        <w:rPr>
          <w:rStyle w:val="FootnoteReference"/>
        </w:rPr>
        <w:tab/>
      </w:r>
      <w:r>
        <w:t xml:space="preserve">This is A 1349 from the De Hoop Scheffer </w:t>
      </w:r>
      <w:r>
        <w:rPr>
          <w:rStyle w:val="Italics"/>
        </w:rPr>
        <w:t>Inventaris</w:t>
      </w:r>
      <w:r>
        <w:t>.</w:t>
      </w:r>
    </w:p>
    <w:p w:rsidR="008A0F44" w:rsidRDefault="008A0F44" w:rsidP="008A0F44">
      <w:pPr>
        <w:pStyle w:val="FootnoteTextTwo"/>
      </w:pPr>
    </w:p>
  </w:footnote>
  <w:footnote w:id="4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A0F44" w:rsidRDefault="008A0F44" w:rsidP="008A0F44">
      <w:pPr>
        <w:pStyle w:val="Footnote-OneDigit"/>
      </w:pPr>
    </w:p>
  </w:footnote>
  <w:footnote w:id="5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impetriren</w:t>
      </w:r>
      <w:r>
        <w:t xml:space="preserve">, “to impetrate, to gain by entreaty” (German).  </w:t>
      </w:r>
    </w:p>
    <w:p w:rsidR="008A0F44" w:rsidRDefault="008A0F44" w:rsidP="008A0F44">
      <w:pPr>
        <w:pStyle w:val="Footnote-OneDigit"/>
      </w:pPr>
    </w:p>
  </w:footnote>
  <w:footnote w:id="6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periculum in morâ</w:t>
      </w:r>
      <w:r>
        <w:t>, “danger in delay” (Latin).</w:t>
      </w:r>
    </w:p>
    <w:p w:rsidR="008A0F44" w:rsidRDefault="008A0F44" w:rsidP="008A0F44">
      <w:pPr>
        <w:pStyle w:val="Footnote-OneDigit"/>
      </w:pPr>
    </w:p>
  </w:footnote>
  <w:footnote w:id="7">
    <w:p w:rsidR="008A0F44" w:rsidRDefault="008A0F44" w:rsidP="008A0F44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utilissimè</w:t>
      </w:r>
      <w:r>
        <w:t>, “most usefully” (Latin).</w:t>
      </w:r>
    </w:p>
    <w:p w:rsidR="008A0F44" w:rsidRDefault="008A0F44" w:rsidP="008A0F44">
      <w:pPr>
        <w:pStyle w:val="FirstFootnoteinColumnLine"/>
      </w:pPr>
    </w:p>
  </w:footnote>
  <w:footnote w:id="8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tendiren</w:t>
      </w:r>
      <w:r>
        <w:t>, “to claim” (German).</w:t>
      </w:r>
    </w:p>
    <w:p w:rsidR="008A0F44" w:rsidRDefault="008A0F44" w:rsidP="008A0F44">
      <w:pPr>
        <w:pStyle w:val="Footnote-OneDigit"/>
      </w:pPr>
    </w:p>
  </w:footnote>
  <w:footnote w:id="9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formelle procure</w:t>
      </w:r>
      <w:r>
        <w:t xml:space="preserve"> seems to be the equivalent of </w:t>
      </w:r>
      <w:r>
        <w:rPr>
          <w:rStyle w:val="Italics"/>
        </w:rPr>
        <w:t>Vollmacht</w:t>
      </w:r>
      <w:r>
        <w:t>, “Power of attorney.”</w:t>
      </w:r>
    </w:p>
    <w:p w:rsidR="008A0F44" w:rsidRDefault="008A0F44" w:rsidP="008A0F44">
      <w:pPr>
        <w:pStyle w:val="Footnote-OneDigit"/>
      </w:pPr>
    </w:p>
  </w:footnote>
  <w:footnote w:id="10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 authenticâ et probante</w:t>
      </w:r>
      <w:r>
        <w:t>, “in an authentic and credible form” (Latin).</w:t>
      </w:r>
    </w:p>
    <w:p w:rsidR="008A0F44" w:rsidRDefault="008A0F44" w:rsidP="008A0F44">
      <w:pPr>
        <w:pStyle w:val="Footnote-OneDigit"/>
      </w:pPr>
    </w:p>
  </w:footnote>
  <w:footnote w:id="11">
    <w:p w:rsidR="008A0F44" w:rsidRDefault="008A0F44" w:rsidP="008A0F4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 xml:space="preserve">, Latin, “in consideration of,” “with respect to.”  </w:t>
      </w:r>
    </w:p>
    <w:p w:rsidR="008A0F44" w:rsidRDefault="008A0F44" w:rsidP="008A0F44">
      <w:pPr>
        <w:pStyle w:val="Footnote-OneDigit"/>
      </w:pPr>
    </w:p>
  </w:footnote>
  <w:footnote w:id="12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Dikasterium</w:t>
      </w:r>
      <w:r>
        <w:t>, “local court” (German).</w:t>
      </w:r>
    </w:p>
    <w:p w:rsidR="008A0F44" w:rsidRDefault="008A0F44" w:rsidP="008A0F44">
      <w:pPr>
        <w:pStyle w:val="TwoDigitFirstFootnoteinColumnLine"/>
      </w:pPr>
    </w:p>
  </w:footnote>
  <w:footnote w:id="13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piecen</w:t>
      </w:r>
      <w:r>
        <w:t>, “Schriftstück,” “Documente” (French).</w:t>
      </w:r>
    </w:p>
    <w:p w:rsidR="008A0F44" w:rsidRDefault="008A0F44" w:rsidP="008A0F44">
      <w:pPr>
        <w:pStyle w:val="Footnote-TwoDigit"/>
      </w:pPr>
    </w:p>
  </w:footnote>
  <w:footnote w:id="14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souteniren</w:t>
      </w:r>
      <w:r>
        <w:t>, “support, assert” (German).</w:t>
      </w:r>
    </w:p>
    <w:p w:rsidR="008A0F44" w:rsidRDefault="008A0F44" w:rsidP="008A0F44">
      <w:pPr>
        <w:pStyle w:val="Footnote-TwoDigit"/>
      </w:pPr>
    </w:p>
  </w:footnote>
  <w:footnote w:id="15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avanciren</w:t>
      </w:r>
      <w:r>
        <w:t>, “be advanced, promoted” (German).</w:t>
      </w:r>
    </w:p>
    <w:p w:rsidR="008A0F44" w:rsidRDefault="008A0F44" w:rsidP="008A0F44">
      <w:pPr>
        <w:pStyle w:val="Footnote-TwoDigit"/>
      </w:pPr>
    </w:p>
  </w:footnote>
  <w:footnote w:id="16">
    <w:p w:rsidR="008A0F44" w:rsidRDefault="008A0F44" w:rsidP="008A0F44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bonificiren = bonifizieren</w:t>
      </w:r>
      <w:r>
        <w:t xml:space="preserve">, “compensate, make good” (German). </w:t>
      </w:r>
    </w:p>
    <w:p w:rsidR="008A0F44" w:rsidRDefault="008A0F44" w:rsidP="008A0F44">
      <w:pPr>
        <w:pStyle w:val="TwoDigitFirstFootnoteinColumnLine"/>
      </w:pPr>
    </w:p>
  </w:footnote>
  <w:footnote w:id="17">
    <w:p w:rsidR="008A0F44" w:rsidRDefault="008A0F44" w:rsidP="008A0F44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meliori</w:t>
      </w:r>
      <w:r>
        <w:t>, “concerning the better, from the better” literally (Latin).</w:t>
      </w:r>
    </w:p>
    <w:p w:rsidR="008A0F44" w:rsidRDefault="008A0F44" w:rsidP="008A0F44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A0F4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A0F4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A0F44"/>
    <w:rPr>
      <w:i/>
      <w:iCs/>
    </w:rPr>
  </w:style>
  <w:style w:type="paragraph" w:customStyle="1" w:styleId="FootnoteTextTwo">
    <w:name w:val="Footnote Text Two"/>
    <w:basedOn w:val="Normal"/>
    <w:uiPriority w:val="99"/>
    <w:rsid w:val="008A0F4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A0F4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A0F4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A0F4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