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200, 20 September 1711, translation," in Documents of Brotherly Love: Dutch Mennonite Aid to Swiss Anabaptists (Millersburg, OH: Ohio Amish Library), 1207.</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20 September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Deventer, Overijssel, 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2917E4" w:rsidRDefault="002917E4" w:rsidP="002917E4">
      <w:pPr>
        <w:pStyle w:val="FirstParagraph"/>
        <w:rPr>
          <w:rStyle w:val="Italics"/>
        </w:rPr>
      </w:pPr>
      <w:r>
        <w:t>200.  September 20, 1711.</w:t>
      </w:r>
      <w:r>
        <w:rPr>
          <w:rStyle w:val="Italics"/>
        </w:rPr>
        <w:t> </w:t>
      </w:r>
      <w:r>
        <w:rPr>
          <w:rStyle w:val="Italics"/>
        </w:rPr>
        <w:t xml:space="preserve">Letter from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companions from Deventer with a strong admixture of Dutch words, rendering the letter  neither fully German, nor yet Dutch.  His investigative group has been at </w:t>
      </w:r>
      <w:proofErr w:type="spellStart"/>
      <w:r>
        <w:rPr>
          <w:rStyle w:val="Italics"/>
        </w:rPr>
        <w:t>Kampen</w:t>
      </w:r>
      <w:proofErr w:type="spellEnd"/>
      <w:r>
        <w:rPr>
          <w:rStyle w:val="Italics"/>
        </w:rPr>
        <w:t xml:space="preserve"> and presented their findings on the trip to Prussia to their fellow believers there, but those at </w:t>
      </w:r>
      <w:proofErr w:type="spellStart"/>
      <w:r>
        <w:rPr>
          <w:rStyle w:val="Italics"/>
        </w:rPr>
        <w:t>Kampen</w:t>
      </w:r>
      <w:proofErr w:type="spellEnd"/>
      <w:r>
        <w:rPr>
          <w:rStyle w:val="Italics"/>
        </w:rPr>
        <w:t xml:space="preserve"> would prefer to remain here in the Netherlands.</w:t>
      </w:r>
    </w:p>
    <w:p w:rsidR="002917E4" w:rsidRDefault="002917E4" w:rsidP="002917E4">
      <w:pPr>
        <w:pStyle w:val="EnglishText"/>
      </w:pPr>
    </w:p>
    <w:p w:rsidR="002917E4" w:rsidRDefault="002917E4" w:rsidP="002917E4">
      <w:pPr>
        <w:pStyle w:val="EnglishText"/>
      </w:pPr>
      <w:r>
        <w:t>[recto]</w:t>
      </w:r>
    </w:p>
    <w:p w:rsidR="002917E4" w:rsidRDefault="002917E4" w:rsidP="002917E4">
      <w:pPr>
        <w:pStyle w:val="EnglishText"/>
      </w:pPr>
      <w:r>
        <w:t>Deventer</w:t>
      </w:r>
      <w:r>
        <w:rPr>
          <w:rStyle w:val="FootnoteReference"/>
        </w:rPr>
        <w:footnoteReference w:id="3"/>
      </w:r>
      <w:r>
        <w:tab/>
      </w:r>
      <w:r>
        <w:tab/>
      </w:r>
      <w:r>
        <w:tab/>
      </w:r>
      <w:r>
        <w:tab/>
      </w:r>
      <w:r>
        <w:tab/>
        <w:t>dated September 20, 1711.</w:t>
      </w:r>
    </w:p>
    <w:p w:rsidR="002917E4" w:rsidRDefault="002917E4" w:rsidP="002917E4">
      <w:pPr>
        <w:pStyle w:val="EnglishText"/>
      </w:pPr>
      <w:r>
        <w:t>To the very beloved friends on the Committee in Amsterdam,</w:t>
      </w:r>
    </w:p>
    <w:p w:rsidR="002917E4" w:rsidRDefault="002917E4" w:rsidP="002917E4">
      <w:pPr>
        <w:pStyle w:val="EnglishText"/>
      </w:pPr>
      <w:r>
        <w:t xml:space="preserve">may salvation be granted. </w:t>
      </w:r>
    </w:p>
    <w:p w:rsidR="002917E4" w:rsidRDefault="002917E4" w:rsidP="002917E4">
      <w:pPr>
        <w:pStyle w:val="EnglishText"/>
      </w:pPr>
      <w:r>
        <w:t xml:space="preserve">     Besides expressing thanks for all the faithfulness and love shown to us, we want to let you know that all three</w:t>
      </w:r>
      <w:r>
        <w:rPr>
          <w:rStyle w:val="FootnoteReference"/>
        </w:rPr>
        <w:footnoteReference w:id="4"/>
      </w:r>
      <w:r>
        <w:t xml:space="preserve"> of us are in good health and are at </w:t>
      </w:r>
      <w:proofErr w:type="spellStart"/>
      <w:r>
        <w:t>Kampen</w:t>
      </w:r>
      <w:proofErr w:type="spellEnd"/>
      <w:r>
        <w:t xml:space="preserve"> and have been here with the friends.</w:t>
      </w:r>
      <w:r>
        <w:rPr>
          <w:rStyle w:val="FootnoteReference"/>
        </w:rPr>
        <w:footnoteReference w:id="5"/>
      </w:r>
      <w:r>
        <w:t xml:space="preserve">  We have given them your letter and also learned of their resolution that the ministers have not been inclined to depart to Prussia because they hope to find accommodation here in the land so that they can earn their livelihood.  It is as they say, as it appears to us also, that it would be better to make their residence around here under this praiseworthy government than to commit themselves to a dwelling so far away and create still more agitation and bother for the friends. </w:t>
      </w:r>
    </w:p>
    <w:p w:rsidR="002917E4" w:rsidRDefault="002917E4" w:rsidP="002917E4">
      <w:pPr>
        <w:pStyle w:val="EnglishText"/>
      </w:pPr>
      <w:r>
        <w:t xml:space="preserve">     We will begin our journey from here southwards tomorrow.  And if we gain knowledge of conditions among the Swiss brothers, we wish to inform you about it.  But if you get such information, let us know also.  With this we close and commit the beloved friends together to the protection of the Almighty and remain, after a hearty greeting to all of you, a sympathetic friend,</w:t>
      </w:r>
    </w:p>
    <w:p w:rsidR="002917E4" w:rsidRDefault="002917E4" w:rsidP="002917E4">
      <w:pPr>
        <w:pStyle w:val="EnglishText"/>
      </w:pPr>
      <w:r>
        <w:tab/>
      </w:r>
      <w:r>
        <w:tab/>
      </w:r>
      <w:r>
        <w:tab/>
      </w:r>
      <w:r>
        <w:tab/>
      </w:r>
      <w:proofErr w:type="spellStart"/>
      <w:r>
        <w:t>Bendicht</w:t>
      </w:r>
      <w:proofErr w:type="spellEnd"/>
      <w:r>
        <w:t xml:space="preserve"> </w:t>
      </w:r>
      <w:proofErr w:type="spellStart"/>
      <w:r>
        <w:t>Brechtbühl</w:t>
      </w:r>
      <w:proofErr w:type="spellEnd"/>
    </w:p>
    <w:p w:rsidR="002917E4" w:rsidRDefault="002917E4" w:rsidP="002917E4">
      <w:pPr>
        <w:pStyle w:val="EnglishText"/>
      </w:pPr>
      <w:r>
        <w:t>[verso]</w:t>
      </w:r>
    </w:p>
    <w:p w:rsidR="002917E4" w:rsidRDefault="002917E4" w:rsidP="002917E4">
      <w:pPr>
        <w:pStyle w:val="EnglishText"/>
      </w:pPr>
      <w:r>
        <w:t>To the honorable and wise</w:t>
      </w:r>
    </w:p>
    <w:p w:rsidR="002917E4" w:rsidRDefault="002917E4" w:rsidP="002917E4">
      <w:pPr>
        <w:pStyle w:val="EnglishText"/>
      </w:pPr>
      <w:r>
        <w:t>friends on the Committee</w:t>
      </w:r>
    </w:p>
    <w:p w:rsidR="002917E4" w:rsidRDefault="002917E4" w:rsidP="002917E4">
      <w:pPr>
        <w:pStyle w:val="EnglishText"/>
      </w:pPr>
      <w:r>
        <w:t xml:space="preserve">          in</w:t>
      </w:r>
    </w:p>
    <w:p w:rsidR="0084002E" w:rsidRDefault="002917E4" w:rsidP="002917E4">
      <w:pPr>
        <w:pStyle w:val="EnglishText"/>
      </w:pPr>
      <w:r>
        <w:t xml:space="preserve">     Amster</w:t>
      </w:r>
      <w:bookmarkStart w:id="0" w:name="_GoBack"/>
      <w:bookmarkEnd w:id="0"/>
      <w:r>
        <w:t>dam</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917E4" w:rsidRDefault="002917E4" w:rsidP="002917E4">
      <w:pPr>
        <w:pStyle w:val="FootnoteText"/>
      </w:pPr>
      <w:r>
        <w:rPr>
          <w:vertAlign w:val="superscript"/>
        </w:rPr>
        <w:footnoteRef/>
      </w:r>
      <w:r>
        <w:rPr>
          <w:rStyle w:val="ChapterNumberforFootnote"/>
        </w:rPr>
        <w:t>200</w:t>
      </w:r>
      <w:r>
        <w:tab/>
      </w:r>
      <w:r>
        <w:rPr>
          <w:rStyle w:val="FootnoteReference"/>
        </w:rPr>
        <w:tab/>
      </w:r>
      <w:r>
        <w:t xml:space="preserve">Steven Cramer, writing from Deventer on September 28, 1711, (De Hoop </w:t>
      </w:r>
      <w:proofErr w:type="spellStart"/>
      <w:r>
        <w:t>Scheffer</w:t>
      </w:r>
      <w:proofErr w:type="spellEnd"/>
      <w:r>
        <w:t xml:space="preserve"> </w:t>
      </w:r>
      <w:proofErr w:type="spellStart"/>
      <w:r>
        <w:rPr>
          <w:rStyle w:val="Italics"/>
        </w:rPr>
        <w:t>Inventaris</w:t>
      </w:r>
      <w:proofErr w:type="spellEnd"/>
      <w:r>
        <w:t xml:space="preserve"> A 1905), also reports on the decision of the Swiss not to settle in Prussia, and that </w:t>
      </w:r>
      <w:proofErr w:type="spellStart"/>
      <w:r>
        <w:t>Brechtbühl</w:t>
      </w:r>
      <w:proofErr w:type="spellEnd"/>
      <w:r>
        <w:t xml:space="preserve"> and his two companions, Ulrich and Hans, left on September 20, by way of Emmerich.  (De Hoop </w:t>
      </w:r>
      <w:proofErr w:type="spellStart"/>
      <w:r>
        <w:t>Scheffer</w:t>
      </w:r>
      <w:proofErr w:type="spellEnd"/>
      <w:r>
        <w:t xml:space="preserve"> </w:t>
      </w:r>
      <w:proofErr w:type="spellStart"/>
      <w:r>
        <w:rPr>
          <w:rStyle w:val="Italics"/>
        </w:rPr>
        <w:t>Inventaris</w:t>
      </w:r>
      <w:proofErr w:type="spellEnd"/>
      <w:r>
        <w:t xml:space="preserve"> A 1903-1909 are not included in the present volume.)</w:t>
      </w:r>
    </w:p>
    <w:p w:rsidR="002917E4" w:rsidRDefault="002917E4" w:rsidP="002917E4">
      <w:pPr>
        <w:pStyle w:val="FootnoteText"/>
      </w:pPr>
    </w:p>
  </w:footnote>
  <w:footnote w:id="4">
    <w:p w:rsidR="002917E4" w:rsidRDefault="002917E4" w:rsidP="002917E4">
      <w:pPr>
        <w:pStyle w:val="Footnote-OneDigit"/>
      </w:pPr>
      <w:r>
        <w:rPr>
          <w:vertAlign w:val="superscript"/>
        </w:rPr>
        <w:footnoteRef/>
      </w:r>
      <w:r>
        <w:tab/>
        <w:t xml:space="preserve">At the end of Document 195 the full names of the three traveling companions appear:  </w:t>
      </w:r>
      <w:proofErr w:type="spellStart"/>
      <w:r>
        <w:t>Bendict</w:t>
      </w:r>
      <w:proofErr w:type="spellEnd"/>
      <w:r>
        <w:t xml:space="preserve"> </w:t>
      </w:r>
      <w:proofErr w:type="spellStart"/>
      <w:r>
        <w:t>Brächtbûl</w:t>
      </w:r>
      <w:proofErr w:type="spellEnd"/>
      <w:r>
        <w:t xml:space="preserve">, Hans </w:t>
      </w:r>
      <w:proofErr w:type="spellStart"/>
      <w:r>
        <w:t>Ramseier</w:t>
      </w:r>
      <w:proofErr w:type="spellEnd"/>
      <w:r>
        <w:t xml:space="preserve">, and </w:t>
      </w:r>
      <w:proofErr w:type="spellStart"/>
      <w:r>
        <w:t>Ulli</w:t>
      </w:r>
      <w:proofErr w:type="spellEnd"/>
      <w:r>
        <w:t xml:space="preserve"> Baur.</w:t>
      </w:r>
    </w:p>
    <w:p w:rsidR="002917E4" w:rsidRDefault="002917E4" w:rsidP="002917E4">
      <w:pPr>
        <w:pStyle w:val="Footnote-OneDigit"/>
      </w:pPr>
    </w:p>
  </w:footnote>
  <w:footnote w:id="5">
    <w:p w:rsidR="002917E4" w:rsidRDefault="002917E4" w:rsidP="002917E4">
      <w:pPr>
        <w:pStyle w:val="Footnote-OneDigit"/>
      </w:pPr>
      <w:r>
        <w:rPr>
          <w:vertAlign w:val="superscript"/>
        </w:rPr>
        <w:footnoteRef/>
      </w:r>
      <w:r>
        <w:tab/>
        <w:t xml:space="preserve">According to Cramer these friends are Hans </w:t>
      </w:r>
      <w:proofErr w:type="spellStart"/>
      <w:r>
        <w:t>Anken</w:t>
      </w:r>
      <w:proofErr w:type="spellEnd"/>
      <w:r>
        <w:t xml:space="preserve">, minister, and Christian Steiner, deacon, at </w:t>
      </w:r>
      <w:r>
        <w:fldChar w:fldCharType="begin"/>
      </w:r>
      <w:r>
        <w:rPr>
          <w:rStyle w:val="FootnoteReference"/>
        </w:rPr>
        <w:instrText>xe "Sappemeer"</w:instrText>
      </w:r>
      <w:r>
        <w:fldChar w:fldCharType="end"/>
      </w:r>
      <w:proofErr w:type="spellStart"/>
      <w:r>
        <w:t>Sappemeer</w:t>
      </w:r>
      <w:proofErr w:type="spellEnd"/>
      <w:r>
        <w:t xml:space="preserve"> and Daniel </w:t>
      </w:r>
      <w:proofErr w:type="spellStart"/>
      <w:r>
        <w:t>Rychen</w:t>
      </w:r>
      <w:proofErr w:type="spellEnd"/>
      <w:r>
        <w:t xml:space="preserve"> and others at </w:t>
      </w:r>
      <w:proofErr w:type="spellStart"/>
      <w:r>
        <w:t>Kampen</w:t>
      </w:r>
      <w:proofErr w:type="spellEnd"/>
      <w:r>
        <w:t xml:space="preserve"> (also in A 1905).</w:t>
      </w:r>
    </w:p>
    <w:p w:rsidR="002917E4" w:rsidRDefault="002917E4" w:rsidP="002917E4">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917E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2917E4"/>
    <w:rPr>
      <w:i/>
      <w:iCs/>
    </w:rPr>
  </w:style>
  <w:style w:type="paragraph" w:customStyle="1" w:styleId="EnglishText">
    <w:name w:val="English Text"/>
    <w:basedOn w:val="Normal"/>
    <w:uiPriority w:val="99"/>
    <w:rsid w:val="002917E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917E4"/>
    <w:rPr>
      <w:w w:val="100"/>
      <w:vertAlign w:val="superscript"/>
    </w:rPr>
  </w:style>
  <w:style w:type="paragraph" w:styleId="FootnoteText">
    <w:name w:val="footnote text"/>
    <w:basedOn w:val="Normal"/>
    <w:link w:val="FootnoteTextChar"/>
    <w:uiPriority w:val="99"/>
    <w:rsid w:val="002917E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917E4"/>
    <w:rPr>
      <w:rFonts w:ascii="Sabon LT Std" w:hAnsi="Sabon LT Std" w:cs="Sabon LT Std"/>
      <w:color w:val="000000"/>
      <w:sz w:val="15"/>
      <w:szCs w:val="15"/>
    </w:rPr>
  </w:style>
  <w:style w:type="character" w:customStyle="1" w:styleId="ChapterNumberforFootnote">
    <w:name w:val="Chapter Number for Footnote"/>
    <w:uiPriority w:val="99"/>
    <w:rsid w:val="002917E4"/>
    <w:rPr>
      <w:sz w:val="20"/>
      <w:szCs w:val="20"/>
      <w:vertAlign w:val="baseline"/>
    </w:rPr>
  </w:style>
  <w:style w:type="paragraph" w:customStyle="1" w:styleId="Footnote-OneDigit">
    <w:name w:val="Footnote-One Digit"/>
    <w:basedOn w:val="Normal"/>
    <w:uiPriority w:val="99"/>
    <w:rsid w:val="002917E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