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21, </w:t>
      </w:r>
      <w:r>
        <w:t xml:space="preserve">22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120-22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A50D3" w:rsidRDefault="002A50D3" w:rsidP="002A50D3">
      <w:pPr>
        <w:pStyle w:val="FirstParagraph"/>
      </w:pPr>
      <w:r>
        <w:t>21.  March 22, 1710.</w:t>
      </w:r>
      <w:r>
        <w:rPr>
          <w:rStyle w:val="FootnoteReference"/>
        </w:rPr>
        <w:footnoteReference w:id="3"/>
      </w:r>
      <w:r>
        <w:t> 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1 recto]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Hage, den 22</w:t>
      </w:r>
      <w:r>
        <w:rPr>
          <w:rStyle w:val="FootnoteReference"/>
          <w:sz w:val="19"/>
          <w:szCs w:val="19"/>
        </w:rPr>
        <w:t>en</w:t>
      </w:r>
      <w:r>
        <w:rPr>
          <w:sz w:val="19"/>
          <w:szCs w:val="19"/>
        </w:rPr>
        <w:t xml:space="preserve"> maert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heb de eere gehad wel te ontfangen uEd[ele] aengename vanden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21 deser; waer bij het uEd[ele] belieft heeft mij te berigten, dat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inhoud van den overgesondene depesches, rakende de verdrukte</w:t>
      </w:r>
    </w:p>
    <w:p w:rsidR="002A50D3" w:rsidRDefault="002A50D3" w:rsidP="002A50D3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>mennoniten in switserland, aende heeren gecom[mitteerden] waer van uEd[ele]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lid is, niet onaengenaem geweest is. Ik hebbe mij geacqiuteert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uEd[ele] ordres om uijt name vande voorn[oemde]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gecom[mitteerden] den heer griffier Fagel 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"Fagel, François, Clerk:thanks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bedanken over desselfs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expeditie van haere versogte brief van voorschrijvens etc,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alleen, maer ook voor de ernstige expressen daerin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wegens haer H[oog] Mo[genden] uijtgedrukt. Ik heb ook niet nagelaten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sijn wel Ed[ele] ge[schever?]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te vragen, of deselve konde goedvinden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 wel Ed[ele] te permitteren den voors[eide] brief van voorschrijvens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doen drucken ten eijnde om ijder gemeente daer van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exemplaer te doen hebben. En ben van sentiment dat de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gecom[mitteerden] seer wel hebben gedaen, alvorens die brief te doen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drucken, daer over het Sentiment van wel gem[elde] h[ee]r griffier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Fagel te vragen, dogh gem[elde] heer griffier heeft mij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geantwoord, dat meende dat sulx niet behoorde te geschieden,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immers voor alsnogh niet, voor en al eer men hoorde, wat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effect den voors[eide] brief van voorschrijvens soude hebben gedaen,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wanneer ontrent dese sake eenig berigt van de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Runckel inkomt, sal ik niet manqueren den heer griffier te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[folio 1 verso] 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versoeken mij te permitteren, uEd[ele] daer van kennis te mogen geven.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sal niet nalaten uEd[ele] morgen of overmorgen te senden de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twee versogte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General:copy"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copien authentiq van haer Ho[og] Mo[gende] resolutie op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15 deser in dese sake genomen; en blijve met veel respect.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uEd[ele] gehoorsamen Dienaer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Hendrik Saldenus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2 recto: blank]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Mijn Heer, Cornelis Beets, Coopman 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A50D3" w:rsidRDefault="002A50D3" w:rsidP="002A50D3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21</w:t>
      </w:r>
      <w:r>
        <w:tab/>
      </w:r>
      <w:r>
        <w:rPr>
          <w:rStyle w:val="FootnoteReference"/>
        </w:rPr>
        <w:tab/>
      </w:r>
      <w:r>
        <w:t xml:space="preserve">This is A 1764 from the De Hoop Scheffer </w:t>
      </w:r>
      <w:r>
        <w:rPr>
          <w:rStyle w:val="Italics"/>
        </w:rPr>
        <w:t>Inventaris</w:t>
      </w:r>
      <w:r>
        <w:t>.</w:t>
      </w:r>
    </w:p>
    <w:p w:rsidR="002A50D3" w:rsidRDefault="002A50D3" w:rsidP="002A50D3">
      <w:pPr>
        <w:pStyle w:val="FootnoteTextTwo"/>
      </w:pPr>
    </w:p>
  </w:footnote>
  <w:footnote w:id="4">
    <w:p w:rsidR="002A50D3" w:rsidRDefault="002A50D3" w:rsidP="002A50D3">
      <w:pPr>
        <w:pStyle w:val="FirstFootnoteinColumnLine"/>
      </w:pPr>
      <w:r>
        <w:rPr>
          <w:vertAlign w:val="superscript"/>
        </w:rPr>
        <w:footnoteRef/>
      </w:r>
      <w:r>
        <w:tab/>
        <w:t>Most likely griffier is meant here.</w:t>
      </w:r>
    </w:p>
    <w:p w:rsidR="002A50D3" w:rsidRDefault="002A50D3" w:rsidP="002A50D3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A50D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A50D3"/>
    <w:rPr>
      <w:i/>
      <w:iCs/>
    </w:rPr>
  </w:style>
  <w:style w:type="paragraph" w:customStyle="1" w:styleId="FootnoteTextTwo">
    <w:name w:val="Footnote Text Two"/>
    <w:basedOn w:val="Normal"/>
    <w:uiPriority w:val="99"/>
    <w:rsid w:val="002A50D3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A50D3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2A50D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