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House Rules Addendum</w:t>
      </w:r>
    </w:p>
    <w:p>
      <w:pPr>
        <w:spacing w:after="400"/>
        <w:jc w:val="center"/>
      </w:pPr>
      <w:r>
        <w:t xml:space="preserve">Maxxed Out University</w:t>
      </w:r>
      <w:r>
        <w:rPr>
          <w:i/>
          <w:iCs/>
          <w:color w:val="666666"/>
        </w:rPr>
        <w:t xml:space="preserve">Maxxed Out University</w:t>
      </w:r>
    </w:p>
    <w:p>
      <w:pPr>
        <w:pStyle w:val="Heading1"/>
        <w:spacing w:before="400" w:after="200"/>
      </w:pPr>
      <w:r>
        <w:t xml:space="preserve">General Conduct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Quiet hours: 10 PM to 8 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smoking inside or within 25 feet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Guests over 7 days require approval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illegal activity</w:t>
      </w:r>
    </w:p>
    <w:p>
      <w:pPr>
        <w:pStyle w:val="Heading1"/>
        <w:spacing w:before="400" w:after="200"/>
      </w:pPr>
      <w:r>
        <w:t xml:space="preserve">Property Care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Maintain unit in clean condition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Dispose of trash properly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Replace HVAC filters monthly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 maintenance issues promptly</w:t>
      </w:r>
    </w:p>
    <w:p>
      <w:pPr>
        <w:pStyle w:val="Heading1"/>
        <w:spacing w:before="400" w:after="200"/>
      </w:pPr>
      <w:r>
        <w:t xml:space="preserve">Parking &amp; Pets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Vehicles in assigned spaces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vehicles must be registered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Only approved pets allowed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Clean up pet waste immediately</w:t>
      </w:r>
    </w:p>
    <w:p>
      <w:pPr>
        <w:spacing w:before="600"/>
      </w:pPr>
    </w:p>
    <w:p>
      <w:pPr>
        <w:jc w:val="center"/>
      </w:pPr>
      <w:r>
        <w:t xml:space="preserve">© Maxxed Out University - For Educational Use Only</w:t>
      </w:r>
      <w:r>
        <w:rPr>
          <w:i/>
          <w:iCs/>
          <w:color w:val="999999"/>
          <w:sz w:val="20"/>
          <w:szCs w:val="20"/>
        </w:rPr>
        <w:t xml:space="preserve">© Maxxed Out University - For Educational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2026-01-15T19:16:12.292Z</dcterms:created>
  <dcterms:modified xsi:type="dcterms:W3CDTF">2026-01-15T19:16:12.292Z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