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R Code for histograms of all variables: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```{r}</w:t>
        <w:br w:type="textWrapping"/>
        <w:t xml:space="preserve">library(reshape2)</w:t>
        <w:br w:type="textWrapping"/>
        <w:t xml:space="preserve">library(dplyr)</w:t>
        <w:br w:type="textWrapping"/>
        <w:t xml:space="preserve">crimeid &lt;- mutate(crime, id=as.numeric(rownames(crime)))</w:t>
        <w:br w:type="textWrapping"/>
        <w:t xml:space="preserve">crimestack &lt;- melt(mpgid, id="id")</w:t>
        <w:br w:type="textWrapping"/>
        <w:t xml:space="preserve">pp &lt;- qplot(value, data=mpgstack) + facet_wrap(~variable, scales="free")</w:t>
        <w:br w:type="textWrapping"/>
        <w:t xml:space="preserve"># pp + stat_bin(geom="text", aes(label=..count.., vjust=-1))</w:t>
        <w:br w:type="textWrapping"/>
        <w:t xml:space="preserve">ggsave("crime-histograms.pdf", pp, scale=2)</w:t>
        <w:br w:type="textWrapping"/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