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csf-security-review-coverage-summary"/>
    <w:p>
      <w:pPr>
        <w:pStyle w:val="Heading1"/>
      </w:pPr>
      <w:r>
        <w:t xml:space="preserve">UCSF Security Review — Coverage Summary</w:t>
      </w:r>
    </w:p>
    <w:p>
      <w:pPr>
        <w:pStyle w:val="FirstParagraph"/>
      </w:pPr>
      <w:r>
        <w:t xml:space="preserve">Analyzed all</w:t>
      </w:r>
      <w:r>
        <w:t xml:space="preserve"> </w:t>
      </w:r>
      <w:r>
        <w:rPr>
          <w:b/>
          <w:bCs/>
        </w:rPr>
        <w:t xml:space="preserve">39 questions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UCSF Docs/UCSF Security Review Questions.xlsx</w:t>
      </w:r>
      <w:r>
        <w:t xml:space="preserve"> </w:t>
      </w:r>
      <w:r>
        <w:t xml:space="preserve">against the current consolidated policy set in</w:t>
      </w:r>
      <w:r>
        <w:t xml:space="preserve"> </w:t>
      </w:r>
      <w:r>
        <w:rPr>
          <w:rStyle w:val="VerbatimChar"/>
        </w:rPr>
        <w:t xml:space="preserve">Current Policies (… Generated)/3.a Final Markdown/</w:t>
      </w:r>
      <w:r>
        <w:t xml:space="preserve"> </w:t>
      </w:r>
      <w:r>
        <w:t xml:space="preserve">and the evidence files in</w:t>
      </w:r>
      <w:r>
        <w:t xml:space="preserve"> </w:t>
      </w:r>
      <w:r>
        <w:rPr>
          <w:rStyle w:val="VerbatimChar"/>
        </w:rPr>
        <w:t xml:space="preserve">Supporting Sources/</w:t>
      </w:r>
      <w:r>
        <w:t xml:space="preserve">.</w:t>
      </w:r>
    </w:p>
    <w:bookmarkStart w:id="9" w:name="coverage-counts"/>
    <w:p>
      <w:pPr>
        <w:pStyle w:val="Heading2"/>
      </w:pPr>
      <w:r>
        <w:t xml:space="preserve">Coverage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Evidence-only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9"/>
    <w:bookmarkStart w:id="10" w:name="flag-risk-counts-if-submitted-as-is"/>
    <w:p>
      <w:pPr>
        <w:pStyle w:val="Heading2"/>
      </w:pPr>
      <w:r>
        <w:t xml:space="preserve">Flag Risk counts (if submitted as-is)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 Risk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0"/>
    <w:bookmarkStart w:id="11" w:name="per-section-breakdown"/>
    <w:p>
      <w:pPr>
        <w:pStyle w:val="Heading2"/>
      </w:pPr>
      <w:r>
        <w:t xml:space="preserve">Per-section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&amp; Responsibilities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Mapping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Security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Regulatory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Program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"/>
    <w:bookmarkStart w:id="12" w:name="remediation-effort"/>
    <w:p>
      <w:pPr>
        <w:pStyle w:val="Heading2"/>
      </w:pPr>
      <w:r>
        <w:t xml:space="preserve">Remediation effort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Required Fix - Text</w:t>
      </w:r>
      <w:r>
        <w:rPr>
          <w:b/>
          <w:bCs/>
        </w:rPr>
        <w:t xml:space="preserve"> </w:t>
      </w:r>
      <w:r>
        <w:rPr>
          <w:b/>
          <w:bCs/>
        </w:rPr>
        <w:t xml:space="preserve">word count across all rows:</w:t>
      </w:r>
      <w:r>
        <w:t xml:space="preserve"> </w:t>
      </w:r>
      <w:r>
        <w:t xml:space="preserve">361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files needing additions</w:t>
      </w:r>
      <w:r>
        <w:t xml:space="preserve"> </w:t>
      </w:r>
      <w:r>
        <w:t xml:space="preserve">(2):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01c. Risk Management Policy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06b. SDLC &amp; Asset Lifecycle Policy</w:t>
      </w:r>
    </w:p>
    <w:p>
      <w:pPr>
        <w:pStyle w:val="FirstParagraph"/>
      </w:pPr>
      <w:r>
        <w:t xml:space="preserve">Everything else is either Full (policy answers it) or needs a</w:t>
      </w:r>
      <w:r>
        <w:t xml:space="preserve"> </w:t>
      </w:r>
      <w:r>
        <w:rPr>
          <w:b/>
          <w:bCs/>
        </w:rPr>
        <w:t xml:space="preserve">supporting doc</w:t>
      </w:r>
      <w:r>
        <w:t xml:space="preserve"> </w:t>
      </w:r>
      <w:r>
        <w:t xml:space="preserve">(HR / Tenisi / operational SOP), not a policy edit. See</w:t>
      </w:r>
      <w:r>
        <w:t xml:space="preserve"> </w:t>
      </w:r>
      <w:r>
        <w:rPr>
          <w:rStyle w:val="VerbatimChar"/>
        </w:rPr>
        <w:t xml:space="preserve">SUPPORTING-DOCS-NEEDED.md</w:t>
      </w:r>
      <w:r>
        <w:t xml:space="preserve"> </w:t>
      </w:r>
      <w:r>
        <w:t xml:space="preserve">for the consolidated evidence checklist.</w:t>
      </w:r>
    </w:p>
    <w:p>
      <w:pPr>
        <w:pStyle w:val="BodyText"/>
      </w:pPr>
      <w:r>
        <w:t xml:space="preserve">The per-row analysis is in</w:t>
      </w:r>
      <w:r>
        <w:t xml:space="preserve"> </w:t>
      </w:r>
      <w:r>
        <w:rPr>
          <w:rStyle w:val="VerbatimChar"/>
        </w:rPr>
        <w:t xml:space="preserve">coverage_matrix_UCSF.csv</w:t>
      </w:r>
      <w:r>
        <w:t xml:space="preserve"> </w:t>
      </w:r>
      <w:r>
        <w:t xml:space="preserve">(renders to</w:t>
      </w:r>
      <w:r>
        <w:t xml:space="preserve"> </w:t>
      </w:r>
      <w:r>
        <w:rPr>
          <w:rStyle w:val="VerbatimChar"/>
        </w:rPr>
        <w:t xml:space="preserve">coverage_matrix_UCSF.xlsx</w:t>
      </w:r>
      <w:r>
        <w:t xml:space="preserve"> </w:t>
      </w:r>
      <w:r>
        <w:t xml:space="preserve">after the build).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2026-05-28T16:56:08Z</dcterms:created>
  <dcterms:modified xsi:type="dcterms:W3CDTF">2026-05-28T16:56:08Z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