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Để dùng OpenGL cần chú trọng implement các phương thức như: display(),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display(): </w:t>
      </w:r>
      <w:r w:rsidR="00DF678F">
        <w:t>nơi chứa các code để vẽ lên GLCanvas</w:t>
      </w:r>
    </w:p>
    <w:p w:rsidR="00DF678F" w:rsidRDefault="00DF678F" w:rsidP="00F262AF">
      <w:pPr>
        <w:pStyle w:val="ListParagraph"/>
        <w:numPr>
          <w:ilvl w:val="0"/>
          <w:numId w:val="3"/>
        </w:numPr>
        <w:ind w:left="426"/>
      </w:pPr>
      <w:r>
        <w:t>Phương thức init(): giúp khởi tạo vùng có thể vẽ, trong ví dụ là GLCanvas. Trong ví dụ init() không để xử lý gì, nhưng hầu hết các chương trình là nơi sẽ đọc code GLSL, load mô hình 3D,…</w:t>
      </w:r>
    </w:p>
    <w:p w:rsidR="00DF678F" w:rsidRDefault="00DF678F" w:rsidP="00F262AF">
      <w:pPr>
        <w:pStyle w:val="ListParagraph"/>
        <w:numPr>
          <w:ilvl w:val="0"/>
          <w:numId w:val="3"/>
        </w:numPr>
        <w:ind w:left="426"/>
      </w:pPr>
      <w:r>
        <w:t>Phương thức reshape() được gọi khi GLCanvas được resize.</w:t>
      </w:r>
    </w:p>
    <w:p w:rsidR="00DF678F" w:rsidRDefault="00DF678F" w:rsidP="00F262AF">
      <w:pPr>
        <w:pStyle w:val="ListParagraph"/>
        <w:numPr>
          <w:ilvl w:val="0"/>
          <w:numId w:val="3"/>
        </w:numPr>
        <w:ind w:left="426"/>
      </w:pPr>
      <w:r>
        <w:lastRenderedPageBreak/>
        <w:t>Phương thức dispose()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ED0D69" w:rsidRDefault="00ED0D69" w:rsidP="00ED0D69">
      <w:pPr>
        <w:pStyle w:val="ListParagraph"/>
        <w:ind w:left="426"/>
      </w:pPr>
      <w:r w:rsidRPr="00ED0D69">
        <w:drawing>
          <wp:inline distT="0" distB="0" distL="0" distR="0" wp14:anchorId="67BCA8EB" wp14:editId="6E35F9B7">
            <wp:extent cx="2644369" cy="1135478"/>
            <wp:effectExtent l="0" t="0" r="3810" b="7620"/>
            <wp:docPr id="37705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730" name=""/>
                    <pic:cNvPicPr/>
                  </pic:nvPicPr>
                  <pic:blipFill>
                    <a:blip r:embed="rId10"/>
                    <a:stretch>
                      <a:fillRect/>
                    </a:stretch>
                  </pic:blipFill>
                  <pic:spPr>
                    <a:xfrm>
                      <a:off x="0" y="0"/>
                      <a:ext cx="2644369" cy="1135478"/>
                    </a:xfrm>
                    <a:prstGeom prst="rect">
                      <a:avLst/>
                    </a:prstGeom>
                  </pic:spPr>
                </pic:pic>
              </a:graphicData>
            </a:graphic>
          </wp:inline>
        </w:drawing>
      </w:r>
    </w:p>
    <w:p w:rsidR="003F55D9" w:rsidRDefault="003F55D9" w:rsidP="003F55D9">
      <w:pPr>
        <w:ind w:left="66"/>
      </w:pPr>
      <w:r w:rsidRPr="003F55D9">
        <w:drawing>
          <wp:inline distT="0" distB="0" distL="0" distR="0" wp14:anchorId="5713BBD8" wp14:editId="15D7D41A">
            <wp:extent cx="5128704" cy="1044030"/>
            <wp:effectExtent l="0" t="0" r="0" b="3810"/>
            <wp:docPr id="15922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9392" name=""/>
                    <pic:cNvPicPr/>
                  </pic:nvPicPr>
                  <pic:blipFill>
                    <a:blip r:embed="rId11"/>
                    <a:stretch>
                      <a:fillRect/>
                    </a:stretch>
                  </pic:blipFill>
                  <pic:spPr>
                    <a:xfrm>
                      <a:off x="0" y="0"/>
                      <a:ext cx="5128704" cy="1044030"/>
                    </a:xfrm>
                    <a:prstGeom prst="rect">
                      <a:avLst/>
                    </a:prstGeom>
                  </pic:spPr>
                </pic:pic>
              </a:graphicData>
            </a:graphic>
          </wp:inline>
        </w:drawing>
      </w:r>
    </w:p>
    <w:p w:rsidR="00ED0D69" w:rsidRDefault="00ED0D69" w:rsidP="003F55D9">
      <w:pPr>
        <w:ind w:left="66"/>
      </w:pPr>
      <w:r w:rsidRPr="00ED0D69">
        <w:drawing>
          <wp:inline distT="0" distB="0" distL="0" distR="0" wp14:anchorId="64728980" wp14:editId="2F5AD3BD">
            <wp:extent cx="2606266" cy="670618"/>
            <wp:effectExtent l="0" t="0" r="3810" b="0"/>
            <wp:docPr id="21003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9082" name=""/>
                    <pic:cNvPicPr/>
                  </pic:nvPicPr>
                  <pic:blipFill>
                    <a:blip r:embed="rId12"/>
                    <a:stretch>
                      <a:fillRect/>
                    </a:stretch>
                  </pic:blipFill>
                  <pic:spPr>
                    <a:xfrm>
                      <a:off x="0" y="0"/>
                      <a:ext cx="2606266" cy="670618"/>
                    </a:xfrm>
                    <a:prstGeom prst="rect">
                      <a:avLst/>
                    </a:prstGeom>
                  </pic:spPr>
                </pic:pic>
              </a:graphicData>
            </a:graphic>
          </wp:inline>
        </w:drawing>
      </w:r>
    </w:p>
    <w:p w:rsidR="00ED0D69" w:rsidRDefault="00ED0D69" w:rsidP="003F55D9">
      <w:pPr>
        <w:ind w:left="66"/>
      </w:pPr>
      <w:r w:rsidRPr="00ED0D69">
        <w:drawing>
          <wp:inline distT="0" distB="0" distL="0" distR="0" wp14:anchorId="44F22C83" wp14:editId="5939BB7C">
            <wp:extent cx="2354784" cy="693480"/>
            <wp:effectExtent l="0" t="0" r="7620" b="0"/>
            <wp:docPr id="16493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819" name=""/>
                    <pic:cNvPicPr/>
                  </pic:nvPicPr>
                  <pic:blipFill>
                    <a:blip r:embed="rId13"/>
                    <a:stretch>
                      <a:fillRect/>
                    </a:stretch>
                  </pic:blipFill>
                  <pic:spPr>
                    <a:xfrm>
                      <a:off x="0" y="0"/>
                      <a:ext cx="2354784" cy="693480"/>
                    </a:xfrm>
                    <a:prstGeom prst="rect">
                      <a:avLst/>
                    </a:prstGeom>
                  </pic:spPr>
                </pic:pic>
              </a:graphicData>
            </a:graphic>
          </wp:inline>
        </w:drawing>
      </w:r>
    </w:p>
    <w:p w:rsidR="00ED0D69" w:rsidRDefault="00ED0D69" w:rsidP="003F55D9">
      <w:pPr>
        <w:ind w:left="66"/>
      </w:pPr>
      <w:r w:rsidRPr="00ED0D69">
        <w:lastRenderedPageBreak/>
        <w:drawing>
          <wp:inline distT="0" distB="0" distL="0" distR="0" wp14:anchorId="439BF6CE" wp14:editId="347961B7">
            <wp:extent cx="5006774" cy="4900085"/>
            <wp:effectExtent l="0" t="0" r="3810" b="0"/>
            <wp:docPr id="21046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961" name=""/>
                    <pic:cNvPicPr/>
                  </pic:nvPicPr>
                  <pic:blipFill>
                    <a:blip r:embed="rId14"/>
                    <a:stretch>
                      <a:fillRect/>
                    </a:stretch>
                  </pic:blipFill>
                  <pic:spPr>
                    <a:xfrm>
                      <a:off x="0" y="0"/>
                      <a:ext cx="5006774" cy="4900085"/>
                    </a:xfrm>
                    <a:prstGeom prst="rect">
                      <a:avLst/>
                    </a:prstGeom>
                  </pic:spPr>
                </pic:pic>
              </a:graphicData>
            </a:graphic>
          </wp:inline>
        </w:drawing>
      </w:r>
    </w:p>
    <w:p w:rsidR="00ED0D69" w:rsidRDefault="00ED0D69" w:rsidP="00ED0D69">
      <w:pPr>
        <w:ind w:left="66"/>
      </w:pPr>
      <w:r>
        <w:t>- gl.glCreateShader(): giúp tạo loại đối tượng shader (ban đầu là object rỗng) mà mình muốn (</w:t>
      </w:r>
      <w:r w:rsidRPr="00ED0D69">
        <w:t>GL_VERTEX_SHADER</w:t>
      </w:r>
      <w:r>
        <w:t xml:space="preserve"> hoặc </w:t>
      </w:r>
      <w:r w:rsidRPr="00ED0D69">
        <w:t>GL_ FRAGMENT_SHADER</w:t>
      </w:r>
      <w:r>
        <w:t xml:space="preserve">). Hàm trả về ID kiểu int là tham chiếu đến shader đó. </w:t>
      </w:r>
    </w:p>
    <w:p w:rsidR="00ED0D69" w:rsidRDefault="00ED0D69" w:rsidP="003F55D9">
      <w:pPr>
        <w:ind w:left="66"/>
      </w:pPr>
      <w:r>
        <w:t>- gl.glShaderSource(): load code GLSL từ mảng chuỗi string vào đối tượng shader rỗng vừa tạo phía trên.</w:t>
      </w:r>
    </w:p>
    <w:p w:rsidR="00ED0D69" w:rsidRDefault="00ED0D69" w:rsidP="003F55D9">
      <w:pPr>
        <w:ind w:left="66"/>
      </w:pPr>
      <w:r>
        <w:t>glShaderSource() có 5 tham số:</w:t>
      </w:r>
    </w:p>
    <w:p w:rsidR="00ED0D69" w:rsidRDefault="00ED0D69" w:rsidP="00ED0D69">
      <w:pPr>
        <w:pStyle w:val="ListParagraph"/>
        <w:numPr>
          <w:ilvl w:val="0"/>
          <w:numId w:val="24"/>
        </w:numPr>
      </w:pPr>
      <w:r>
        <w:t>đối tượng shader mà để lưu trữ shader muốn load lên.</w:t>
      </w:r>
    </w:p>
    <w:p w:rsidR="00ED0D69" w:rsidRDefault="00ED0D69" w:rsidP="00ED0D69">
      <w:pPr>
        <w:pStyle w:val="ListParagraph"/>
        <w:numPr>
          <w:ilvl w:val="0"/>
          <w:numId w:val="24"/>
        </w:numPr>
      </w:pPr>
      <w:r>
        <w:t>Số lượng strings trong shader source code.</w:t>
      </w:r>
    </w:p>
    <w:p w:rsidR="00ED0D69" w:rsidRDefault="00ED0D69" w:rsidP="00ED0D69">
      <w:pPr>
        <w:pStyle w:val="ListParagraph"/>
        <w:numPr>
          <w:ilvl w:val="0"/>
          <w:numId w:val="24"/>
        </w:numPr>
      </w:pPr>
      <w:r>
        <w:t>Mảng string chứa source code.</w:t>
      </w:r>
    </w:p>
    <w:p w:rsidR="00393FD5" w:rsidRDefault="00393FD5" w:rsidP="00393FD5">
      <w:pPr>
        <w:ind w:left="66"/>
      </w:pPr>
      <w:r>
        <w:t>Và 2 tham số không dùng tới.</w:t>
      </w:r>
    </w:p>
    <w:p w:rsidR="00393FD5" w:rsidRDefault="00393FD5" w:rsidP="00393FD5">
      <w:pPr>
        <w:ind w:left="66"/>
      </w:pPr>
      <w:r>
        <w:t>- glCompileShader(): tạo shader.</w:t>
      </w:r>
    </w:p>
    <w:p w:rsidR="00ED0D69" w:rsidRDefault="00393FD5" w:rsidP="00393FD5">
      <w:pPr>
        <w:ind w:left="66"/>
      </w:pPr>
      <w:r>
        <w:t>- glCreateProgram(): tạo chương trình opengl sẽ chứa các shader vừa compile phía trên, hàm trả về id của program.</w:t>
      </w:r>
    </w:p>
    <w:p w:rsidR="00393FD5" w:rsidRDefault="00393FD5" w:rsidP="00393FD5">
      <w:pPr>
        <w:ind w:left="66"/>
      </w:pPr>
      <w:r>
        <w:lastRenderedPageBreak/>
        <w:t>- glAttachShader(): sẽ gán các shader vào program vừa tạo.</w:t>
      </w:r>
    </w:p>
    <w:p w:rsidR="00393FD5" w:rsidRDefault="00393FD5" w:rsidP="00393FD5">
      <w:pPr>
        <w:ind w:left="66"/>
      </w:pPr>
      <w:r>
        <w:t>- glLinkProgram(): yêu cầu glsl đảm bảo tương thích.</w:t>
      </w:r>
    </w:p>
    <w:p w:rsidR="00393FD5" w:rsidRDefault="00393FD5" w:rsidP="00393FD5">
      <w:pPr>
        <w:ind w:left="66"/>
      </w:pPr>
      <w:r>
        <w:t>- Sau khi init() hoàn thành thì display() được gọi 1 cách tự động.</w:t>
      </w:r>
    </w:p>
    <w:p w:rsidR="00393FD5" w:rsidRDefault="00393FD5" w:rsidP="00393FD5">
      <w:pPr>
        <w:ind w:left="66"/>
      </w:pPr>
      <w:r>
        <w:t>- glUseProgram(): sẽ load program chứa 2 shader đã tạo vào OpenGL pipeline stages (vào GPU), glUseProgram() không chạy shader mà chỉ load vào trong gpu.</w:t>
      </w:r>
    </w:p>
    <w:p w:rsidR="00393FD5" w:rsidRDefault="00393FD5" w:rsidP="00393FD5">
      <w:pPr>
        <w:ind w:left="66"/>
      </w:pPr>
      <w:r>
        <w:t xml:space="preserve">- </w:t>
      </w:r>
      <w:r w:rsidR="009F0040">
        <w:t>Tìm hiểu và vertex shader:</w:t>
      </w:r>
    </w:p>
    <w:p w:rsidR="009F0040" w:rsidRDefault="009F0040" w:rsidP="00393FD5">
      <w:pPr>
        <w:ind w:left="66"/>
      </w:pPr>
      <w:r w:rsidRPr="009F0040">
        <w:drawing>
          <wp:inline distT="0" distB="0" distL="0" distR="0" wp14:anchorId="4BE1F702" wp14:editId="13166A48">
            <wp:extent cx="2812024" cy="792549"/>
            <wp:effectExtent l="0" t="0" r="7620" b="7620"/>
            <wp:docPr id="90532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2554" name=""/>
                    <pic:cNvPicPr/>
                  </pic:nvPicPr>
                  <pic:blipFill>
                    <a:blip r:embed="rId15"/>
                    <a:stretch>
                      <a:fillRect/>
                    </a:stretch>
                  </pic:blipFill>
                  <pic:spPr>
                    <a:xfrm>
                      <a:off x="0" y="0"/>
                      <a:ext cx="2812024" cy="792549"/>
                    </a:xfrm>
                    <a:prstGeom prst="rect">
                      <a:avLst/>
                    </a:prstGeom>
                  </pic:spPr>
                </pic:pic>
              </a:graphicData>
            </a:graphic>
          </wp:inline>
        </w:drawing>
      </w:r>
    </w:p>
    <w:p w:rsidR="009F0040" w:rsidRDefault="009F0040" w:rsidP="00393FD5">
      <w:pPr>
        <w:ind w:left="66"/>
      </w:pPr>
      <w:r>
        <w:t>- dòng đầu tiền chỉ ra version của OpenGL.</w:t>
      </w:r>
    </w:p>
    <w:p w:rsidR="009F0040" w:rsidRDefault="009F0040" w:rsidP="00393FD5">
      <w:pPr>
        <w:ind w:left="66"/>
      </w:pPr>
      <w:r>
        <w:t>- dòng tiếp theo là hàm main.</w:t>
      </w:r>
    </w:p>
    <w:p w:rsidR="009F0040" w:rsidRDefault="009F0040" w:rsidP="00393FD5">
      <w:pPr>
        <w:ind w:left="66"/>
      </w:pPr>
      <w:r>
        <w:t>- Mục đích của vertex shader là gửi 1 vecto xuống pipeline.</w:t>
      </w:r>
    </w:p>
    <w:p w:rsidR="009F0040" w:rsidRDefault="009F0040" w:rsidP="00393FD5">
      <w:pPr>
        <w:ind w:left="66"/>
      </w:pPr>
      <w:r>
        <w:t>- biến gl_Position được sử dụng để set vị trí tọa độ điểm của vecto trong không gian 3D và nó được gửi vào stage kế tiếp của pipeline.</w:t>
      </w:r>
    </w:p>
    <w:p w:rsidR="009F0040" w:rsidRDefault="009F0040" w:rsidP="00393FD5">
      <w:pPr>
        <w:ind w:left="66"/>
      </w:pPr>
      <w:r>
        <w:t>- vec4 sử dụng giữ 1 4-tuple, phù hợp cho tọa độ điểm.</w:t>
      </w:r>
    </w:p>
    <w:p w:rsidR="009F0040" w:rsidRDefault="009F0040" w:rsidP="00393FD5">
      <w:pPr>
        <w:ind w:left="66"/>
      </w:pPr>
      <w:r>
        <w:t>- Mục đích của fragmen shader là thiết lập màu RGB cho pixel sẽ hiển thị, vec4 3 giá trị đầu là giá trị rgb và cuối là opacity.</w:t>
      </w:r>
    </w:p>
    <w:p w:rsidR="009F0040" w:rsidRDefault="009F0040" w:rsidP="00E27E18">
      <w:pPr>
        <w:ind w:left="66"/>
      </w:pPr>
      <w:r>
        <w:t xml:space="preserve">- keyword “out” chỉ là biến sẽ là 1 output. </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6"/>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lastRenderedPageBreak/>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7"/>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lastRenderedPageBreak/>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8"/>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9"/>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20"/>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lastRenderedPageBreak/>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21"/>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Ma trận nghịch đảo(khả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22"/>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23"/>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lastRenderedPageBreak/>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24"/>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25"/>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6"/>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lastRenderedPageBreak/>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7"/>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8"/>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lastRenderedPageBreak/>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9"/>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Giả sử w &gt;= 0. Với w &gt; 0, là điểm hữu hạn thông thường. Với w = 0, là điểm tại vô cực(được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30"/>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31"/>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32"/>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Các phép biến đổi vector: công, trừ vector, chuẩn hóa vector, tích vô hướng(Dot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33"/>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34"/>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(10,0,20)(10,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35"/>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6"/>
                    <a:stretch>
                      <a:fillRect/>
                    </a:stretch>
                  </pic:blipFill>
                  <pic:spPr>
                    <a:xfrm>
                      <a:off x="0" y="0"/>
                      <a:ext cx="3360711" cy="2728196"/>
                    </a:xfrm>
                    <a:prstGeom prst="rect">
                      <a:avLst/>
                    </a:prstGeom>
                  </pic:spPr>
                </pic:pic>
              </a:graphicData>
            </a:graphic>
          </wp:inline>
        </w:drawing>
      </w:r>
    </w:p>
    <w:p w:rsid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7"/>
                    <a:stretch>
                      <a:fillRect/>
                    </a:stretch>
                  </pic:blipFill>
                  <pic:spPr>
                    <a:xfrm>
                      <a:off x="0" y="0"/>
                      <a:ext cx="3185436" cy="2499577"/>
                    </a:xfrm>
                    <a:prstGeom prst="rect">
                      <a:avLst/>
                    </a:prstGeom>
                  </pic:spPr>
                </pic:pic>
              </a:graphicData>
            </a:graphic>
          </wp:inline>
        </w:drawing>
      </w:r>
    </w:p>
    <w:p w:rsidR="00E10B4B" w:rsidRPr="00345F04" w:rsidRDefault="00E10B4B" w:rsidP="00E10B4B">
      <w:pPr>
        <w:pStyle w:val="Heading2"/>
      </w:pPr>
      <w:r>
        <w:t xml:space="preserve">3.10. </w:t>
      </w:r>
      <w:r w:rsidRPr="00E10B4B">
        <w:t>GLSL FUNCTIONS FOR BUILDING MATRIX TRANSFORMS</w:t>
      </w:r>
    </w:p>
    <w:p w:rsidR="002133BE" w:rsidRDefault="00BC2F0D" w:rsidP="00BC2F0D">
      <w:pPr>
        <w:pStyle w:val="Heading2"/>
      </w:pPr>
      <w:r>
        <w:t>3.1</w:t>
      </w:r>
      <w:r w:rsidR="00E10B4B">
        <w:t>1</w:t>
      </w:r>
      <w:r>
        <w:t xml:space="preserve">.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8"/>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buffer(bộ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Làm 1 lần – điển hình trong init():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Làm mỗi frame, điển hình trong reshape():</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Sử dụng glDrawArrays(…) để vẽ đối tượng.</w:t>
      </w:r>
    </w:p>
    <w:p w:rsidR="00896CF3" w:rsidRDefault="00464953" w:rsidP="00896CF3">
      <w:r>
        <w:t>Những buffer được tạo tất cả trong 1 lần khi khởi chạy chương trình, trong init() hoặc trong hàm được gọi bởi init(). Trong OpenGL, 1 buffer được chứa trong 1 Vertex Buffer Object VBO. Một cảnh có thể cần nhiều VBO, bởi nó được tùy chỉnh để tạo và thực hiện chúng trong init(), thế nên chúng cần thiết khi chương trình của bạn cần vẽ 1 hay nhiều lần.</w:t>
      </w:r>
    </w:p>
    <w:p w:rsidR="00464953" w:rsidRDefault="00464953" w:rsidP="00896CF3">
      <w:r>
        <w:t xml:space="preserve">Một Buffer tương tác với 1 vertex attribute bởi 1 hướng xác định. Khi glDrawArrays()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rPr>
          <w:noProof/>
        </w:rPr>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9"/>
                    <a:stretch>
                      <a:fillRect/>
                    </a:stretch>
                  </pic:blipFill>
                  <pic:spPr>
                    <a:xfrm>
                      <a:off x="0" y="0"/>
                      <a:ext cx="2354784" cy="2712955"/>
                    </a:xfrm>
                    <a:prstGeom prst="rect">
                      <a:avLst/>
                    </a:prstGeom>
                  </pic:spPr>
                </pic:pic>
              </a:graphicData>
            </a:graphic>
          </wp:inline>
        </w:drawing>
      </w:r>
    </w:p>
    <w:p w:rsidR="00DB7AB3" w:rsidRDefault="00DB7AB3" w:rsidP="00DB7AB3">
      <w:r>
        <w:lastRenderedPageBreak/>
        <w:t>VAO(Vertex Array Object) được tạo ra nhầm cung cấp 1 hướng tổ chức các buffer và làm chúng dễ tích hợp hơn. OpenGL cần ít nhất 1 VAO được tạo.</w:t>
      </w:r>
    </w:p>
    <w:p w:rsidR="00DB7AB3" w:rsidRDefault="00DB7AB3" w:rsidP="00DB7AB3">
      <w:r w:rsidRPr="00DB7AB3">
        <w:rPr>
          <w:noProof/>
        </w:rPr>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40"/>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r>
        <w:t>glGenVertexArrays() và glGenBuffers(): tạo VAOs và VBOs, với tham số đầu là số vao và vbo.</w:t>
      </w:r>
    </w:p>
    <w:p w:rsidR="00DB7AB3" w:rsidRDefault="00DB7AB3" w:rsidP="00DB7AB3">
      <w:pPr>
        <w:pStyle w:val="ListParagraph"/>
        <w:numPr>
          <w:ilvl w:val="0"/>
          <w:numId w:val="5"/>
        </w:numPr>
      </w:pPr>
      <w:r>
        <w:t>glBindVertexArrays(): xác định VAO nào được active</w:t>
      </w:r>
      <w:r w:rsidR="00805D8B">
        <w:t>.</w:t>
      </w:r>
    </w:p>
    <w:p w:rsidR="00805D8B" w:rsidRDefault="00805D8B" w:rsidP="00805D8B">
      <w:r w:rsidRPr="00805D8B">
        <w:rPr>
          <w:noProof/>
        </w:rPr>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41"/>
                    <a:stretch>
                      <a:fillRect/>
                    </a:stretch>
                  </pic:blipFill>
                  <pic:spPr>
                    <a:xfrm>
                      <a:off x="0" y="0"/>
                      <a:ext cx="5075360" cy="1889924"/>
                    </a:xfrm>
                    <a:prstGeom prst="rect">
                      <a:avLst/>
                    </a:prstGeom>
                  </pic:spPr>
                </pic:pic>
              </a:graphicData>
            </a:graphic>
          </wp:inline>
        </w:drawing>
      </w:r>
    </w:p>
    <w:p w:rsidR="00805D8B" w:rsidRDefault="00805D8B" w:rsidP="00805D8B">
      <w:r w:rsidRPr="00805D8B">
        <w:rPr>
          <w:noProof/>
        </w:rPr>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42"/>
                    <a:stretch>
                      <a:fillRect/>
                    </a:stretch>
                  </pic:blipFill>
                  <pic:spPr>
                    <a:xfrm>
                      <a:off x="0" y="0"/>
                      <a:ext cx="4861981" cy="3368332"/>
                    </a:xfrm>
                    <a:prstGeom prst="rect">
                      <a:avLst/>
                    </a:prstGeom>
                  </pic:spPr>
                </pic:pic>
              </a:graphicData>
            </a:graphic>
          </wp:inline>
        </w:drawing>
      </w:r>
    </w:p>
    <w:p w:rsidR="00474B15" w:rsidRDefault="00474B15" w:rsidP="00474B15">
      <w:pPr>
        <w:pStyle w:val="Heading2"/>
      </w:pPr>
      <w:r>
        <w:lastRenderedPageBreak/>
        <w:t>4.2.UNIFORM VARIABLES</w:t>
      </w:r>
    </w:p>
    <w:p w:rsidR="00474B15" w:rsidRDefault="00474B15" w:rsidP="00474B15">
      <w:r>
        <w:t>Uniform variables được khai báo trong 1 shader bằng cách sử dụng từ khóa “uniform”</w:t>
      </w:r>
    </w:p>
    <w:p w:rsidR="00474B15" w:rsidRDefault="00474B15" w:rsidP="00474B15">
      <w:r w:rsidRPr="00474B15">
        <w:rPr>
          <w:noProof/>
        </w:rPr>
        <w:drawing>
          <wp:inline distT="0" distB="0" distL="0" distR="0" wp14:anchorId="602F934E" wp14:editId="6D157215">
            <wp:extent cx="4861981" cy="3414056"/>
            <wp:effectExtent l="0" t="0" r="0" b="0"/>
            <wp:docPr id="13171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449" name=""/>
                    <pic:cNvPicPr/>
                  </pic:nvPicPr>
                  <pic:blipFill>
                    <a:blip r:embed="rId43"/>
                    <a:stretch>
                      <a:fillRect/>
                    </a:stretch>
                  </pic:blipFill>
                  <pic:spPr>
                    <a:xfrm>
                      <a:off x="0" y="0"/>
                      <a:ext cx="4861981" cy="3414056"/>
                    </a:xfrm>
                    <a:prstGeom prst="rect">
                      <a:avLst/>
                    </a:prstGeom>
                  </pic:spPr>
                </pic:pic>
              </a:graphicData>
            </a:graphic>
          </wp:inline>
        </w:drawing>
      </w:r>
    </w:p>
    <w:p w:rsidR="00474B15" w:rsidRPr="00474B15" w:rsidRDefault="00474B15" w:rsidP="00474B15">
      <w:pPr>
        <w:pStyle w:val="Heading2"/>
      </w:pPr>
      <w:r>
        <w:t>4.3. INTERPOLATION OF VERTEX ATTRIBUTES</w:t>
      </w:r>
    </w:p>
    <w:p w:rsidR="0042470C" w:rsidRPr="0042470C" w:rsidRDefault="0042470C" w:rsidP="0042470C">
      <w:pPr>
        <w:ind w:left="426"/>
      </w:pPr>
      <w:r w:rsidRPr="0042470C">
        <w:t xml:space="preserve">  </w:t>
      </w:r>
      <w:r w:rsidRPr="0042470C">
        <w:rPr>
          <w:b/>
          <w:bCs/>
        </w:rPr>
        <w:t>Xử lý thuộc tính đỉnh (vertex attributes) và biến thống nhất (uniform variables):</w:t>
      </w:r>
    </w:p>
    <w:p w:rsidR="0042470C" w:rsidRPr="0042470C" w:rsidRDefault="0042470C" w:rsidP="0042470C">
      <w:pPr>
        <w:numPr>
          <w:ilvl w:val="0"/>
          <w:numId w:val="18"/>
        </w:numPr>
      </w:pPr>
      <w:r w:rsidRPr="0042470C">
        <w:t>Các thuộc tính đỉnh được nội suy (interpolated) trong quá trình rasterization (phân mảnh), giúp chuyển đổi các đỉnh thành các đoạn nhỏ hơn gọi là "fragments" để tạo ra các điểm ảnh (pixels) trên màn hình. Quá trình này giúp các giá trị thuộc tính đỉnh được nội suy tuyến tính giữa các đỉnh để các pixel được hiển thị kết nối liền mạch với các bề mặt mô hình.</w:t>
      </w:r>
    </w:p>
    <w:p w:rsidR="0042470C" w:rsidRPr="0042470C" w:rsidRDefault="0042470C" w:rsidP="0042470C">
      <w:pPr>
        <w:numPr>
          <w:ilvl w:val="0"/>
          <w:numId w:val="18"/>
        </w:numPr>
      </w:pPr>
      <w:r w:rsidRPr="0042470C">
        <w:t>Ngược lại, các biến thống nhất hoạt động như hằng số đã được khởi tạo và không thay đổi trong suốt quá trình xử lý của shader đỉnh, nghĩa là chúng giữ nguyên giá trị đối với mọi đỉnh. Không có sự nội suy cho các biến thống nhất; giá trị của chúng luôn không đổi, bất kể số lượng đỉnh.</w:t>
      </w:r>
    </w:p>
    <w:p w:rsidR="0042470C" w:rsidRPr="0042470C" w:rsidRDefault="0042470C" w:rsidP="0042470C">
      <w:pPr>
        <w:ind w:left="426"/>
      </w:pPr>
      <w:r w:rsidRPr="0042470C">
        <w:t xml:space="preserve">  </w:t>
      </w:r>
      <w:r w:rsidRPr="0042470C">
        <w:rPr>
          <w:b/>
          <w:bCs/>
        </w:rPr>
        <w:t>Quá trình nội suy của thuộc tính đỉnh trong rasterizer:</w:t>
      </w:r>
    </w:p>
    <w:p w:rsidR="0042470C" w:rsidRPr="0042470C" w:rsidRDefault="0042470C" w:rsidP="0042470C">
      <w:pPr>
        <w:numPr>
          <w:ilvl w:val="0"/>
          <w:numId w:val="19"/>
        </w:numPr>
      </w:pPr>
      <w:r w:rsidRPr="0042470C">
        <w:t>Quá trình này rất hữu ích trong nhiều trường hợp, chẳng hạn như nội suy màu sắc, tọa độ kết cấu (texture coordinates), và các vector pháp tuyến bề mặt. Tất cả các giá trị được gửi qua bộ đệm đến các thuộc tính đỉnh sẽ được nội suy thêm trong pipeline.</w:t>
      </w:r>
    </w:p>
    <w:p w:rsidR="0042470C" w:rsidRPr="0042470C" w:rsidRDefault="0042470C" w:rsidP="0042470C">
      <w:pPr>
        <w:ind w:left="426"/>
      </w:pPr>
      <w:r w:rsidRPr="0042470C">
        <w:t xml:space="preserve">  </w:t>
      </w:r>
      <w:r w:rsidRPr="0042470C">
        <w:rPr>
          <w:b/>
          <w:bCs/>
        </w:rPr>
        <w:t>Khai báo thuộc tính đỉnh trong shader:</w:t>
      </w:r>
    </w:p>
    <w:p w:rsidR="0042470C" w:rsidRPr="0042470C" w:rsidRDefault="0042470C" w:rsidP="0042470C">
      <w:pPr>
        <w:numPr>
          <w:ilvl w:val="0"/>
          <w:numId w:val="20"/>
        </w:numPr>
      </w:pPr>
      <w:r w:rsidRPr="0042470C">
        <w:lastRenderedPageBreak/>
        <w:t>Trong shader đỉnh, các thuộc tính đỉnh thường được khai báo với từ khóa "in" để nhận các giá trị từ bộ đệm. Tuy nhiên, chúng cũng có thể được khai báo là "out" để gửi giá trị đến các giai đoạn tiếp theo trong pipeline. Ví dụ, khai báo out vec4 color; nghĩa là thuộc tính đỉnh "color" được gửi ra ngoài dưới dạng vec4.</w:t>
      </w:r>
    </w:p>
    <w:p w:rsidR="0042470C" w:rsidRPr="0042470C" w:rsidRDefault="0042470C" w:rsidP="0042470C">
      <w:pPr>
        <w:numPr>
          <w:ilvl w:val="0"/>
          <w:numId w:val="20"/>
        </w:numPr>
      </w:pPr>
      <w:r w:rsidRPr="0042470C">
        <w:t>Riêng với vị trí đỉnh (vertex position), OpenGL có sẵn biến gl_Position để đảm nhận việc này, và trong shader đỉnh, các phép biến đổi ma trận sẽ được áp dụng để tính toán và gán giá trị cho gl_Position.</w:t>
      </w:r>
    </w:p>
    <w:p w:rsidR="0042470C" w:rsidRPr="0042470C" w:rsidRDefault="0042470C" w:rsidP="0042470C">
      <w:pPr>
        <w:ind w:left="426"/>
      </w:pPr>
      <w:r w:rsidRPr="0042470C">
        <w:t xml:space="preserve">  </w:t>
      </w:r>
      <w:r w:rsidRPr="0042470C">
        <w:rPr>
          <w:b/>
          <w:bCs/>
        </w:rPr>
        <w:t>Quá trình rasterization:</w:t>
      </w:r>
    </w:p>
    <w:p w:rsidR="0042470C" w:rsidRPr="0042470C" w:rsidRDefault="0042470C" w:rsidP="0042470C">
      <w:pPr>
        <w:numPr>
          <w:ilvl w:val="0"/>
          <w:numId w:val="21"/>
        </w:numPr>
      </w:pPr>
      <w:r w:rsidRPr="0042470C">
        <w:t>Khi sử dụng lệnh glDrawArrays() với tham số GL_TRIANGLES, quá trình rasterization diễn ra cho từng tam giác. Nội suy bắt đầu dọc theo các đường nối các đỉnh với độ chính xác phụ thuộc vào mật độ điểm ảnh trên màn hình. Sau đó, các điểm ảnh bên trong tam giác được nội suy dọc theo các đường ngang nối các điểm biên.</w:t>
      </w:r>
    </w:p>
    <w:p w:rsidR="00474B15" w:rsidRDefault="0042470C" w:rsidP="00474B15">
      <w:pPr>
        <w:ind w:left="426"/>
      </w:pPr>
      <w:r w:rsidRPr="0042470C">
        <w:t>Tóm lại, điểm khác biệt lớn nhất giữa thuộc tính đỉnh và biến thống nhất là thuộc tính đỉnh có thể được nội suy để tạo ra sự chuyển tiếp mượt mà giữa các giá trị, còn biến thống nhất thì không thay đổi trong suốt quá trình xử lý.</w:t>
      </w:r>
    </w:p>
    <w:p w:rsidR="0042470C" w:rsidRDefault="0042470C" w:rsidP="0042470C">
      <w:pPr>
        <w:pStyle w:val="Heading2"/>
      </w:pPr>
      <w:r>
        <w:t>4.4. MODEL-VIEW AND PERSPECTIVE MATRICES</w:t>
      </w:r>
    </w:p>
    <w:p w:rsidR="0042470C" w:rsidRPr="0042470C" w:rsidRDefault="0042470C" w:rsidP="0042470C">
      <w:pPr>
        <w:numPr>
          <w:ilvl w:val="0"/>
          <w:numId w:val="22"/>
        </w:numPr>
      </w:pPr>
      <w:r w:rsidRPr="0042470C">
        <w:rPr>
          <w:b/>
          <w:bCs/>
        </w:rPr>
        <w:t>Ba loại ma trận cần sử dụng:</w:t>
      </w:r>
    </w:p>
    <w:p w:rsidR="0042470C" w:rsidRPr="0042470C" w:rsidRDefault="0042470C" w:rsidP="0042470C">
      <w:pPr>
        <w:numPr>
          <w:ilvl w:val="1"/>
          <w:numId w:val="22"/>
        </w:numPr>
      </w:pPr>
      <w:r w:rsidRPr="0042470C">
        <w:rPr>
          <w:b/>
          <w:bCs/>
        </w:rPr>
        <w:t>Ma trận Mô hình (Model matrix):</w:t>
      </w:r>
      <w:r w:rsidRPr="0042470C">
        <w:t xml:space="preserve"> Định vị và định hướng đối tượng trong không gian tọa độ thế giới. Mỗi mô hình có một ma trận mô hình riêng, và ma trận này cần được cập nhật liên tục nếu mô hình di chuyển.</w:t>
      </w:r>
    </w:p>
    <w:p w:rsidR="0042470C" w:rsidRPr="0042470C" w:rsidRDefault="0042470C" w:rsidP="0042470C">
      <w:pPr>
        <w:numPr>
          <w:ilvl w:val="1"/>
          <w:numId w:val="22"/>
        </w:numPr>
      </w:pPr>
      <w:r w:rsidRPr="0042470C">
        <w:rPr>
          <w:b/>
          <w:bCs/>
        </w:rPr>
        <w:t>Ma trận Nhìn (View matrix):</w:t>
      </w:r>
      <w:r w:rsidRPr="0042470C">
        <w:t xml:space="preserve"> Dịch chuyển và xoay các mô hình trong thế giới để mô phỏng hiệu ứng của một camera ở vị trí mong muốn. Camera của OpenGL luôn ở vị trí (0,0,0) và hướng về trục Z âm. Để tạo ra hiệu ứng di chuyển camera, cần di chuyển các đối tượng theo hướng ngược lại (ví dụ, nếu muốn camera di chuyển sang phải thì cần di chuyển các đối tượng sang trái).</w:t>
      </w:r>
    </w:p>
    <w:p w:rsidR="0042470C" w:rsidRPr="0042470C" w:rsidRDefault="0042470C" w:rsidP="0042470C">
      <w:pPr>
        <w:numPr>
          <w:ilvl w:val="1"/>
          <w:numId w:val="22"/>
        </w:numPr>
      </w:pPr>
      <w:r w:rsidRPr="0042470C">
        <w:rPr>
          <w:b/>
          <w:bCs/>
        </w:rPr>
        <w:t>Ma trận Phối cảnh (Perspective matrix):</w:t>
      </w:r>
      <w:r w:rsidRPr="0042470C">
        <w:t xml:space="preserve"> Tạo hiệu ứng 3D theo hình dạng frustum (khối chóp cụt) mong muốn, như đã mô tả trong các chương trước.</w:t>
      </w:r>
    </w:p>
    <w:p w:rsidR="0042470C" w:rsidRPr="0042470C" w:rsidRDefault="0042470C" w:rsidP="0042470C">
      <w:pPr>
        <w:numPr>
          <w:ilvl w:val="0"/>
          <w:numId w:val="22"/>
        </w:numPr>
      </w:pPr>
      <w:r w:rsidRPr="0042470C">
        <w:rPr>
          <w:b/>
          <w:bCs/>
        </w:rPr>
        <w:t>Khi nào cần tính toán các ma trận này:</w:t>
      </w:r>
    </w:p>
    <w:p w:rsidR="0042470C" w:rsidRPr="0042470C" w:rsidRDefault="0042470C" w:rsidP="0042470C">
      <w:pPr>
        <w:numPr>
          <w:ilvl w:val="1"/>
          <w:numId w:val="22"/>
        </w:numPr>
      </w:pPr>
      <w:r w:rsidRPr="0042470C">
        <w:t>Các ma trận không thay đổi có thể được tạo ra trong hàm init(), trong khi các ma trận thay đổi cần được tạo trong hàm display() để cập nhật cho mỗi khung hình (frame).</w:t>
      </w:r>
    </w:p>
    <w:p w:rsidR="0042470C" w:rsidRPr="0042470C" w:rsidRDefault="0042470C" w:rsidP="0042470C">
      <w:pPr>
        <w:numPr>
          <w:ilvl w:val="1"/>
          <w:numId w:val="22"/>
        </w:numPr>
      </w:pPr>
      <w:r w:rsidRPr="0042470C">
        <w:t>Nếu mô hình được hoạt hình hóa và camera có thể di chuyển:</w:t>
      </w:r>
    </w:p>
    <w:p w:rsidR="0042470C" w:rsidRPr="0042470C" w:rsidRDefault="0042470C" w:rsidP="0042470C">
      <w:pPr>
        <w:numPr>
          <w:ilvl w:val="2"/>
          <w:numId w:val="22"/>
        </w:numPr>
      </w:pPr>
      <w:r w:rsidRPr="0042470C">
        <w:t>Mỗi khung hình cần tạo ra ma trận mô hình cho từng mô hình.</w:t>
      </w:r>
    </w:p>
    <w:p w:rsidR="0042470C" w:rsidRPr="0042470C" w:rsidRDefault="0042470C" w:rsidP="0042470C">
      <w:pPr>
        <w:numPr>
          <w:ilvl w:val="2"/>
          <w:numId w:val="22"/>
        </w:numPr>
      </w:pPr>
      <w:r w:rsidRPr="0042470C">
        <w:lastRenderedPageBreak/>
        <w:t>Ma trận nhìn được tạo một lần mỗi khung hình và được áp dụng cho tất cả các đối tượng trong khung hình đó.</w:t>
      </w:r>
    </w:p>
    <w:p w:rsidR="0042470C" w:rsidRPr="0042470C" w:rsidRDefault="0042470C" w:rsidP="0042470C">
      <w:pPr>
        <w:numPr>
          <w:ilvl w:val="2"/>
          <w:numId w:val="22"/>
        </w:numPr>
      </w:pPr>
      <w:r w:rsidRPr="0042470C">
        <w:t>Ma trận phối cảnh được tạo một lần trong hàm init() dựa trên kích thước cửa sổ và các tham số frustum, và chỉ cần thay đổi nếu cửa sổ được thay đổi kích thước.</w:t>
      </w:r>
    </w:p>
    <w:p w:rsidR="0042470C" w:rsidRPr="0042470C" w:rsidRDefault="0042470C" w:rsidP="0042470C">
      <w:pPr>
        <w:numPr>
          <w:ilvl w:val="0"/>
          <w:numId w:val="22"/>
        </w:numPr>
      </w:pPr>
      <w:r w:rsidRPr="0042470C">
        <w:rPr>
          <w:b/>
          <w:bCs/>
        </w:rPr>
        <w:t>Cách xây dựng các ma trận trong hàm display():</w:t>
      </w:r>
    </w:p>
    <w:p w:rsidR="0042470C" w:rsidRPr="0042470C" w:rsidRDefault="0042470C" w:rsidP="0042470C">
      <w:pPr>
        <w:numPr>
          <w:ilvl w:val="1"/>
          <w:numId w:val="22"/>
        </w:numPr>
      </w:pPr>
      <w:r w:rsidRPr="0042470C">
        <w:rPr>
          <w:b/>
          <w:bCs/>
        </w:rPr>
        <w:t>Bước 1:</w:t>
      </w:r>
      <w:r w:rsidRPr="0042470C">
        <w:t xml:space="preserve"> Tạo ma trận nhìn dựa trên vị trí và hướng của camera mong muốn.</w:t>
      </w:r>
    </w:p>
    <w:p w:rsidR="0042470C" w:rsidRPr="0042470C" w:rsidRDefault="0042470C" w:rsidP="0042470C">
      <w:pPr>
        <w:numPr>
          <w:ilvl w:val="1"/>
          <w:numId w:val="22"/>
        </w:numPr>
      </w:pPr>
      <w:r w:rsidRPr="0042470C">
        <w:rPr>
          <w:b/>
          <w:bCs/>
        </w:rPr>
        <w:t>Bước 2:</w:t>
      </w:r>
      <w:r w:rsidRPr="0042470C">
        <w:t xml:space="preserve"> Với mỗi mô hình, thực hiện các bước sau:</w:t>
      </w:r>
    </w:p>
    <w:p w:rsidR="0042470C" w:rsidRPr="0042470C" w:rsidRDefault="0042470C" w:rsidP="0042470C">
      <w:pPr>
        <w:numPr>
          <w:ilvl w:val="2"/>
          <w:numId w:val="23"/>
        </w:numPr>
      </w:pPr>
      <w:r w:rsidRPr="0042470C">
        <w:t>Tạo ma trận mô hình dựa trên vị trí và hướng của mô hình.</w:t>
      </w:r>
    </w:p>
    <w:p w:rsidR="0042470C" w:rsidRPr="0042470C" w:rsidRDefault="0042470C" w:rsidP="0042470C">
      <w:pPr>
        <w:numPr>
          <w:ilvl w:val="2"/>
          <w:numId w:val="23"/>
        </w:numPr>
      </w:pPr>
      <w:r w:rsidRPr="0042470C">
        <w:t>Kết hợp ma trận mô hình và ma trận nhìn thành một ma trận "MV" duy nhất.</w:t>
      </w:r>
    </w:p>
    <w:p w:rsidR="0042470C" w:rsidRPr="0042470C" w:rsidRDefault="0042470C" w:rsidP="0042470C">
      <w:pPr>
        <w:numPr>
          <w:ilvl w:val="2"/>
          <w:numId w:val="23"/>
        </w:numPr>
      </w:pPr>
      <w:r w:rsidRPr="0042470C">
        <w:t>Gửi ma trận MV và ma trận phối cảnh đến các biến thống nhất trong shader.</w:t>
      </w:r>
    </w:p>
    <w:p w:rsidR="0042470C" w:rsidRPr="0042470C" w:rsidRDefault="0042470C" w:rsidP="0042470C">
      <w:pPr>
        <w:numPr>
          <w:ilvl w:val="0"/>
          <w:numId w:val="22"/>
        </w:numPr>
      </w:pPr>
      <w:r w:rsidRPr="0042470C">
        <w:rPr>
          <w:b/>
          <w:bCs/>
        </w:rPr>
        <w:t>Lợi ích của việc kết hợp ma trận mô hình và ma trận nhìn:</w:t>
      </w:r>
    </w:p>
    <w:p w:rsidR="0042470C" w:rsidRPr="0042470C" w:rsidRDefault="0042470C" w:rsidP="0042470C">
      <w:pPr>
        <w:numPr>
          <w:ilvl w:val="1"/>
          <w:numId w:val="22"/>
        </w:numPr>
      </w:pPr>
      <w:r w:rsidRPr="0042470C">
        <w:t>Không nhất thiết phải kết hợp hai ma trận này, nhưng việc này mang lại một số lợi ích về hiệu suất, đặc biệt khi mô hình phức tạp có hàng trăm hoặc hàng nghìn đỉnh. Kết hợp ma trận mô hình và ma trận nhìn trước khi gửi đến shader giúp giảm số lượng phép tính cần thiết trong shader.</w:t>
      </w:r>
    </w:p>
    <w:p w:rsidR="0042470C" w:rsidRPr="0042470C" w:rsidRDefault="0042470C" w:rsidP="0042470C">
      <w:pPr>
        <w:numPr>
          <w:ilvl w:val="1"/>
          <w:numId w:val="22"/>
        </w:numPr>
      </w:pPr>
      <w:r w:rsidRPr="0042470C">
        <w:t>Việc giữ ma trận phối cảnh riêng biệt sẽ cần thiết cho các hiệu ứng chiếu sáng sau này.</w:t>
      </w:r>
    </w:p>
    <w:p w:rsidR="0042470C" w:rsidRPr="0042470C" w:rsidRDefault="0042470C" w:rsidP="0042470C">
      <w:pPr>
        <w:ind w:left="426"/>
      </w:pPr>
      <w:r w:rsidRPr="0042470C">
        <w:t>Tóm lại, quá trình này giúp định vị và hiển thị các đối tượng 3D trong không gian, đồng thời tối ưu hóa hiệu suất bằng cách quản lý hợp lý các ma trận biến đổi.</w:t>
      </w:r>
    </w:p>
    <w:p w:rsidR="0042470C" w:rsidRDefault="0042470C" w:rsidP="0042470C">
      <w:pPr>
        <w:pStyle w:val="Heading2"/>
      </w:pPr>
      <w:r>
        <w:t>4.5.</w:t>
      </w:r>
      <w:r w:rsidRPr="0042470C">
        <w:t xml:space="preserve"> OUR FIRST 3D PROGRAM—A 3D CUBE</w:t>
      </w:r>
    </w:p>
    <w:p w:rsidR="007F7F0E" w:rsidRDefault="004904F2" w:rsidP="007F7F0E">
      <w:r>
        <w:t>- File code trong thư mục src/book/</w:t>
      </w:r>
    </w:p>
    <w:p w:rsidR="004904F2" w:rsidRDefault="004904F2" w:rsidP="007F7F0E">
      <w:r>
        <w:t>- Trong hàm setUpVertices():</w:t>
      </w:r>
    </w:p>
    <w:p w:rsidR="004904F2" w:rsidRDefault="004904F2" w:rsidP="007F7F0E">
      <w:r>
        <w:t>+ Khai báo 1 mảng chứa 36 đỉnh. Tại sao khối hộp lại có 36 đỉnh? Tại vì mỗi mặt khối hộp được tạo từ được tạo từ 2 tam giác, tổng cộng cần là 12 tam giác.</w:t>
      </w:r>
    </w:p>
    <w:p w:rsidR="004904F2" w:rsidRDefault="004904F2" w:rsidP="004904F2">
      <w:pPr>
        <w:jc w:val="center"/>
      </w:pPr>
      <w:r w:rsidRPr="004904F2">
        <w:drawing>
          <wp:inline distT="0" distB="0" distL="0" distR="0" wp14:anchorId="442606FB" wp14:editId="09F6761A">
            <wp:extent cx="1120140" cy="1219998"/>
            <wp:effectExtent l="0" t="0" r="3810" b="0"/>
            <wp:docPr id="8539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0078" name=""/>
                    <pic:cNvPicPr/>
                  </pic:nvPicPr>
                  <pic:blipFill>
                    <a:blip r:embed="rId44"/>
                    <a:stretch>
                      <a:fillRect/>
                    </a:stretch>
                  </pic:blipFill>
                  <pic:spPr>
                    <a:xfrm>
                      <a:off x="0" y="0"/>
                      <a:ext cx="1124169" cy="1224387"/>
                    </a:xfrm>
                    <a:prstGeom prst="rect">
                      <a:avLst/>
                    </a:prstGeom>
                  </pic:spPr>
                </pic:pic>
              </a:graphicData>
            </a:graphic>
          </wp:inline>
        </w:drawing>
      </w:r>
    </w:p>
    <w:p w:rsidR="004904F2" w:rsidRDefault="004904F2" w:rsidP="004904F2">
      <w:pPr>
        <w:pStyle w:val="ListParagraph"/>
        <w:numPr>
          <w:ilvl w:val="0"/>
          <w:numId w:val="5"/>
        </w:numPr>
      </w:pPr>
      <w:r>
        <w:t xml:space="preserve">Mà mỗi tam giác được xác định bởi 3 đỉnh, tổng cộng là 36 điểm. Mỗi điểm có 3 giá trị x,y,z, tổng cộng là 108 giá trị trong mảng. Điều đó đúng nếu mỗi điểm </w:t>
      </w:r>
      <w:r>
        <w:lastRenderedPageBreak/>
        <w:t>tham gia vào nhiều tam giác, nhưng chúng ta vẫn xác định mỗi đỉnh riêng biệt vì chúng ta đang gửi mỗi đỉnh xuống pipeline một cách riêng biệt.</w:t>
      </w:r>
    </w:p>
    <w:p w:rsidR="004904F2" w:rsidRDefault="004904F2" w:rsidP="004904F2">
      <w:pPr>
        <w:pStyle w:val="ListParagraph"/>
        <w:numPr>
          <w:ilvl w:val="0"/>
          <w:numId w:val="5"/>
        </w:numPr>
      </w:pPr>
      <w:r>
        <w:t>Khối hộp được xác định trong 1 tọa độ, với (0,0,0) là tâm ở giữa, và với các góc trong khoảng từ -1.0 đến 1.0 trong 3 trục x, y, z. Phần còn lại của hàm là thiết lập VAO và VBOs, và load các đ</w:t>
      </w:r>
      <w:r w:rsidR="00184592">
        <w:t>ỉnh vào vbo buffer thứ 0.</w:t>
      </w:r>
    </w:p>
    <w:p w:rsidR="00184592" w:rsidRDefault="00184592" w:rsidP="004904F2">
      <w:pPr>
        <w:pStyle w:val="ListParagraph"/>
        <w:numPr>
          <w:ilvl w:val="0"/>
          <w:numId w:val="5"/>
        </w:numPr>
      </w:pPr>
      <w:r>
        <w:t>Ghi nhớ là hàm init() hoàn thành nhiệm vụ cần trong 1 lần: đọc shader và xây dựng chương trình render và load điểm vào buffer. Ghi nhớ nó cũng đặt vị trí khối hộp và camera trong thế giới; sau đó chúng ta se làm chuyển động khối hộp và cũng sẽ thấy làm cách nào để di chuyển camera xung quanh, tại nơi điểm chúng ta có thể loại bỏ vị trí cứng này.</w:t>
      </w:r>
    </w:p>
    <w:p w:rsidR="00184592" w:rsidRDefault="00184592" w:rsidP="004904F2">
      <w:pPr>
        <w:pStyle w:val="ListParagraph"/>
        <w:numPr>
          <w:ilvl w:val="0"/>
          <w:numId w:val="5"/>
        </w:numPr>
      </w:pPr>
      <w:r>
        <w:t xml:space="preserve">Bây giờ hãy nhìn vào hàm display(), gọi lại display() có thể gọi lặp lại và đánh giá cái mà được gọi lại trong frame rate. Chuyển động hoạt động liên tục bằng các vẽ và vẽ lại cảnh, hoặc khung hình, rất nhanh. Nó thường xuyên cần thiết để xóa chiều sâu của buffer trước khi render 1 khung hình, vì thế mặt ẩn sẽ diễn ra. Dùng glClear(GL_DEPTH_BUFFER_BIT) để </w:t>
      </w:r>
      <w:r w:rsidR="006D5507">
        <w:t>xóa chiều sâu buffer.</w:t>
      </w:r>
    </w:p>
    <w:p w:rsidR="006D5507" w:rsidRDefault="006D5507" w:rsidP="004904F2">
      <w:pPr>
        <w:pStyle w:val="ListParagraph"/>
        <w:numPr>
          <w:ilvl w:val="0"/>
          <w:numId w:val="5"/>
        </w:numPr>
      </w:pPr>
      <w:r>
        <w:t>Display() tích hợp shader bằng cách gọi glUseProgram() để cài đặt GLSL vào GPU. Gọi lại nó chạy lại shader program, nhưng nó sẽ có thể cho phép xếp vào hàng đợi OpenGL gọi để xác định vertex attribute của shader and uniform locations. Display() lấy uniform variable locations; xây dựng ma trận perspective, view, model. Liên kết ma trận view và ma trận model vào 1 ma trận mv; và chuyển perspective và ma trận mv cho corresponding uniforms.</w:t>
      </w:r>
    </w:p>
    <w:p w:rsidR="006D5507" w:rsidRDefault="006D5507" w:rsidP="004904F2">
      <w:pPr>
        <w:pStyle w:val="ListParagraph"/>
        <w:numPr>
          <w:ilvl w:val="0"/>
          <w:numId w:val="5"/>
        </w:numPr>
      </w:pPr>
      <w:r>
        <w:t>Display() cho phép buffer chứa điểm khối hộp và gắn chúng vào vertex attribute 0 để chuẩn bị gửi đến điểm để shader.</w:t>
      </w:r>
    </w:p>
    <w:p w:rsidR="006D5507" w:rsidRDefault="006D5507" w:rsidP="004904F2">
      <w:pPr>
        <w:pStyle w:val="ListParagraph"/>
        <w:numPr>
          <w:ilvl w:val="0"/>
          <w:numId w:val="5"/>
        </w:numPr>
      </w:pPr>
      <w:r>
        <w:t>Display() sẽ vẽ model bằng cách gọi glDrawArrays(), cụ thể là model cụ thể gồm các tam giác và tổng cộng 36 điểm.</w:t>
      </w:r>
    </w:p>
    <w:p w:rsidR="00EF1D46" w:rsidRDefault="00EF1D46" w:rsidP="004904F2">
      <w:pPr>
        <w:pStyle w:val="ListParagraph"/>
        <w:numPr>
          <w:ilvl w:val="0"/>
          <w:numId w:val="5"/>
        </w:numPr>
      </w:pPr>
      <w:r>
        <w:t>Cuối cùng xác định các shader. Vertex shader có vị trí vertex attribute. Bởi vì vị trí được xác định là 0 vì có thể tham chiếu dễ dàng bằng cách sử dụng 0 trong tham số đầu tiên của hàm glVertexAttribPointer() và trong glEnableVertexAttribArray(). Ghi nhớ vị trí vertex attribute được xác đinh bởi vec3, và nó cần thiết để chuyển sang 1 vec4 để thuận tiện với ma trận 4x4 bằng cách vec4(position, 1.0).</w:t>
      </w:r>
    </w:p>
    <w:p w:rsidR="00EF1D46" w:rsidRDefault="00EF1D46" w:rsidP="004904F2">
      <w:pPr>
        <w:pStyle w:val="ListParagraph"/>
        <w:numPr>
          <w:ilvl w:val="0"/>
          <w:numId w:val="5"/>
        </w:numPr>
      </w:pPr>
      <w:r>
        <w:t>Sự đa hình của vertex shader cho phép ma trận chuyển sa</w:t>
      </w:r>
      <w:r w:rsidR="00E338D8">
        <w:t>ng</w:t>
      </w:r>
      <w:r>
        <w:t xml:space="preserve"> đỉnh,</w:t>
      </w:r>
      <w:r w:rsidR="00E338D8">
        <w:t xml:space="preserve"> chuyển nó sang không gian camera. Những giá trị đó được đặt vào built-in OpenGL biến output</w:t>
      </w:r>
      <w:r>
        <w:t xml:space="preserve"> </w:t>
      </w:r>
      <w:r w:rsidR="00E338D8">
        <w:t>gl_Position và sau đó tiếp tục đi qua pipeline và nội suy bởi rasterizer.</w:t>
      </w:r>
    </w:p>
    <w:p w:rsidR="00E338D8" w:rsidRDefault="00E338D8" w:rsidP="004904F2">
      <w:pPr>
        <w:pStyle w:val="ListParagraph"/>
        <w:numPr>
          <w:ilvl w:val="0"/>
          <w:numId w:val="5"/>
        </w:numPr>
      </w:pPr>
      <w:r>
        <w:t>Tọa độ pixel nội suy sau đó được gửi tới fragment shader. Giống như vertex shader thì fragment shader cũng xử lý từng pixel một.</w:t>
      </w:r>
    </w:p>
    <w:p w:rsidR="00E338D8" w:rsidRDefault="00E338D8" w:rsidP="00E338D8">
      <w:pPr>
        <w:pStyle w:val="ListParagraph"/>
        <w:ind w:left="786"/>
      </w:pPr>
      <w:r w:rsidRPr="00E338D8">
        <w:lastRenderedPageBreak/>
        <w:drawing>
          <wp:inline distT="0" distB="0" distL="0" distR="0" wp14:anchorId="060FD98A" wp14:editId="4F0FBB18">
            <wp:extent cx="3291840" cy="1738387"/>
            <wp:effectExtent l="0" t="0" r="3810" b="0"/>
            <wp:docPr id="21043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3880" name=""/>
                    <pic:cNvPicPr/>
                  </pic:nvPicPr>
                  <pic:blipFill>
                    <a:blip r:embed="rId45"/>
                    <a:stretch>
                      <a:fillRect/>
                    </a:stretch>
                  </pic:blipFill>
                  <pic:spPr>
                    <a:xfrm>
                      <a:off x="0" y="0"/>
                      <a:ext cx="3297418" cy="1741333"/>
                    </a:xfrm>
                    <a:prstGeom prst="rect">
                      <a:avLst/>
                    </a:prstGeom>
                  </pic:spPr>
                </pic:pic>
              </a:graphicData>
            </a:graphic>
          </wp:inline>
        </w:drawing>
      </w:r>
    </w:p>
    <w:p w:rsidR="00E338D8" w:rsidRDefault="00395592" w:rsidP="00395592">
      <w:pPr>
        <w:pStyle w:val="Heading2"/>
      </w:pPr>
      <w:r>
        <w:t>4.6. RENDERING MULTIPLE CONPIES OF AN OBJECT</w:t>
      </w:r>
    </w:p>
    <w:p w:rsidR="00395592" w:rsidRDefault="00395592" w:rsidP="00395592">
      <w:pPr>
        <w:pStyle w:val="Heading3"/>
      </w:pPr>
      <w:r>
        <w:t>4.6.1. Instancing</w:t>
      </w:r>
    </w:p>
    <w:p w:rsidR="0060389A" w:rsidRDefault="0060389A" w:rsidP="0060389A">
      <w:r>
        <w:t>- Sử dụng hàm sau thay thế glDrawArrays() để vẽ đối tượng nhầm tối ưu performance:</w:t>
      </w:r>
    </w:p>
    <w:p w:rsidR="0060389A" w:rsidRDefault="0060389A" w:rsidP="0060389A">
      <w:r>
        <w:t>glDrawArraysInstanced()</w:t>
      </w:r>
    </w:p>
    <w:p w:rsidR="0060389A" w:rsidRDefault="0060389A" w:rsidP="0060389A">
      <w:pPr>
        <w:pStyle w:val="ListParagraph"/>
        <w:numPr>
          <w:ilvl w:val="0"/>
          <w:numId w:val="5"/>
        </w:numPr>
      </w:pPr>
      <w:r>
        <w:t xml:space="preserve">Khi sử dụng instancing thì vertex shader có thể truy cập biến built-in, get_InstanceID, 1 số nguyên </w:t>
      </w:r>
      <w:r w:rsidR="009916CB">
        <w:t>trong glsl:</w:t>
      </w:r>
    </w:p>
    <w:p w:rsidR="009916CB" w:rsidRDefault="009916CB" w:rsidP="009916CB">
      <w:pPr>
        <w:pStyle w:val="ListParagraph"/>
        <w:ind w:left="786"/>
      </w:pPr>
      <w:r w:rsidRPr="009916CB">
        <w:lastRenderedPageBreak/>
        <w:drawing>
          <wp:inline distT="0" distB="0" distL="0" distR="0" wp14:anchorId="3719472A" wp14:editId="2F02F288">
            <wp:extent cx="5296359" cy="5776461"/>
            <wp:effectExtent l="0" t="0" r="0" b="0"/>
            <wp:docPr id="74519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6841" name=""/>
                    <pic:cNvPicPr/>
                  </pic:nvPicPr>
                  <pic:blipFill>
                    <a:blip r:embed="rId46"/>
                    <a:stretch>
                      <a:fillRect/>
                    </a:stretch>
                  </pic:blipFill>
                  <pic:spPr>
                    <a:xfrm>
                      <a:off x="0" y="0"/>
                      <a:ext cx="5296359" cy="5776461"/>
                    </a:xfrm>
                    <a:prstGeom prst="rect">
                      <a:avLst/>
                    </a:prstGeom>
                  </pic:spPr>
                </pic:pic>
              </a:graphicData>
            </a:graphic>
          </wp:inline>
        </w:drawing>
      </w:r>
    </w:p>
    <w:p w:rsidR="0060389A" w:rsidRPr="0060389A" w:rsidRDefault="009916CB" w:rsidP="009916CB">
      <w:pPr>
        <w:pStyle w:val="ListParagraph"/>
        <w:numPr>
          <w:ilvl w:val="0"/>
          <w:numId w:val="5"/>
        </w:numPr>
      </w:pPr>
      <w:r>
        <w:t>Sử dụng glDrawArraysInstanced(GL_TRIANGLES, 0, 36, 24) để vẽ</w:t>
      </w:r>
    </w:p>
    <w:sectPr w:rsidR="0060389A" w:rsidRPr="006038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61F75"/>
    <w:multiLevelType w:val="hybridMultilevel"/>
    <w:tmpl w:val="B4C47112"/>
    <w:lvl w:ilvl="0" w:tplc="1480D52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9"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00B0"/>
    <w:multiLevelType w:val="multilevel"/>
    <w:tmpl w:val="2EA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0616B"/>
    <w:multiLevelType w:val="multilevel"/>
    <w:tmpl w:val="1F9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6BE9110E"/>
    <w:multiLevelType w:val="multilevel"/>
    <w:tmpl w:val="0D98D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75277"/>
    <w:multiLevelType w:val="multilevel"/>
    <w:tmpl w:val="B90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3121D1"/>
    <w:multiLevelType w:val="multilevel"/>
    <w:tmpl w:val="0E2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4749E5"/>
    <w:multiLevelType w:val="multilevel"/>
    <w:tmpl w:val="EF8A44B8"/>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num w:numId="1" w16cid:durableId="397290173">
    <w:abstractNumId w:val="2"/>
  </w:num>
  <w:num w:numId="2" w16cid:durableId="829177400">
    <w:abstractNumId w:val="13"/>
  </w:num>
  <w:num w:numId="3" w16cid:durableId="833228542">
    <w:abstractNumId w:val="16"/>
  </w:num>
  <w:num w:numId="4" w16cid:durableId="1768425964">
    <w:abstractNumId w:val="15"/>
  </w:num>
  <w:num w:numId="5" w16cid:durableId="566918141">
    <w:abstractNumId w:val="18"/>
  </w:num>
  <w:num w:numId="6" w16cid:durableId="616721658">
    <w:abstractNumId w:val="4"/>
  </w:num>
  <w:num w:numId="7" w16cid:durableId="738794854">
    <w:abstractNumId w:val="1"/>
  </w:num>
  <w:num w:numId="8" w16cid:durableId="150222411">
    <w:abstractNumId w:val="9"/>
  </w:num>
  <w:num w:numId="9" w16cid:durableId="1498498040">
    <w:abstractNumId w:val="6"/>
  </w:num>
  <w:num w:numId="10" w16cid:durableId="1493644435">
    <w:abstractNumId w:val="5"/>
  </w:num>
  <w:num w:numId="11" w16cid:durableId="1448767655">
    <w:abstractNumId w:val="7"/>
  </w:num>
  <w:num w:numId="12" w16cid:durableId="815992693">
    <w:abstractNumId w:val="3"/>
  </w:num>
  <w:num w:numId="13" w16cid:durableId="1907522241">
    <w:abstractNumId w:val="14"/>
  </w:num>
  <w:num w:numId="14" w16cid:durableId="989140377">
    <w:abstractNumId w:val="0"/>
  </w:num>
  <w:num w:numId="15" w16cid:durableId="81463388">
    <w:abstractNumId w:val="11"/>
  </w:num>
  <w:num w:numId="16" w16cid:durableId="110588880">
    <w:abstractNumId w:val="12"/>
  </w:num>
  <w:num w:numId="17" w16cid:durableId="1649505955">
    <w:abstractNumId w:val="22"/>
  </w:num>
  <w:num w:numId="18" w16cid:durableId="1829009216">
    <w:abstractNumId w:val="21"/>
  </w:num>
  <w:num w:numId="19" w16cid:durableId="227963974">
    <w:abstractNumId w:val="10"/>
  </w:num>
  <w:num w:numId="20" w16cid:durableId="891573800">
    <w:abstractNumId w:val="17"/>
  </w:num>
  <w:num w:numId="21" w16cid:durableId="963654672">
    <w:abstractNumId w:val="20"/>
  </w:num>
  <w:num w:numId="22" w16cid:durableId="1076903059">
    <w:abstractNumId w:val="19"/>
  </w:num>
  <w:num w:numId="23" w16cid:durableId="492574183">
    <w:abstractNumId w:val="19"/>
    <w:lvlOverride w:ilvl="2">
      <w:lvl w:ilvl="2">
        <w:numFmt w:val="decimal"/>
        <w:lvlText w:val="%3."/>
        <w:lvlJc w:val="left"/>
      </w:lvl>
    </w:lvlOverride>
  </w:num>
  <w:num w:numId="24" w16cid:durableId="333998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84592"/>
    <w:rsid w:val="00197896"/>
    <w:rsid w:val="001B1F83"/>
    <w:rsid w:val="001B48AA"/>
    <w:rsid w:val="001B53F2"/>
    <w:rsid w:val="002133BE"/>
    <w:rsid w:val="002A4180"/>
    <w:rsid w:val="002D4368"/>
    <w:rsid w:val="00345F04"/>
    <w:rsid w:val="00393FD5"/>
    <w:rsid w:val="00395592"/>
    <w:rsid w:val="003F55D9"/>
    <w:rsid w:val="0042470C"/>
    <w:rsid w:val="00430E27"/>
    <w:rsid w:val="00464953"/>
    <w:rsid w:val="00474B15"/>
    <w:rsid w:val="004904F2"/>
    <w:rsid w:val="004C3EFE"/>
    <w:rsid w:val="004E0488"/>
    <w:rsid w:val="004E4D4F"/>
    <w:rsid w:val="004E6678"/>
    <w:rsid w:val="00545D84"/>
    <w:rsid w:val="005C380A"/>
    <w:rsid w:val="0060389A"/>
    <w:rsid w:val="006349ED"/>
    <w:rsid w:val="006D5507"/>
    <w:rsid w:val="00733294"/>
    <w:rsid w:val="00756D19"/>
    <w:rsid w:val="00776804"/>
    <w:rsid w:val="00785444"/>
    <w:rsid w:val="007F7F0E"/>
    <w:rsid w:val="00805D8B"/>
    <w:rsid w:val="00826A21"/>
    <w:rsid w:val="00896CF3"/>
    <w:rsid w:val="009916CB"/>
    <w:rsid w:val="009F0040"/>
    <w:rsid w:val="00A05F36"/>
    <w:rsid w:val="00A14082"/>
    <w:rsid w:val="00A91069"/>
    <w:rsid w:val="00AB3A66"/>
    <w:rsid w:val="00AB4896"/>
    <w:rsid w:val="00B15C35"/>
    <w:rsid w:val="00B85E86"/>
    <w:rsid w:val="00BC2F0D"/>
    <w:rsid w:val="00BD3ACB"/>
    <w:rsid w:val="00D124E4"/>
    <w:rsid w:val="00DA61E1"/>
    <w:rsid w:val="00DB7AB3"/>
    <w:rsid w:val="00DF678F"/>
    <w:rsid w:val="00E10B4B"/>
    <w:rsid w:val="00E27E18"/>
    <w:rsid w:val="00E338D8"/>
    <w:rsid w:val="00EB3047"/>
    <w:rsid w:val="00ED0D69"/>
    <w:rsid w:val="00EF1D46"/>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0BB2"/>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291643105">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807476888">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174414009">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 w:id="164654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jogamp.org/deployment/autobuilds/master/?C=M;O=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2784</TotalTime>
  <Pages>24</Pages>
  <Words>3225</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11</cp:revision>
  <dcterms:created xsi:type="dcterms:W3CDTF">2024-10-12T03:46:00Z</dcterms:created>
  <dcterms:modified xsi:type="dcterms:W3CDTF">2024-10-28T14:19:00Z</dcterms:modified>
</cp:coreProperties>
</file>